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5A6E" w:rsidRPr="00931AF9" w:rsidRDefault="003E3E6D" w:rsidP="00FD5A6E">
      <w:pPr>
        <w:widowControl/>
        <w:ind w:firstLineChars="0" w:firstLine="480"/>
        <w:jc w:val="center"/>
        <w:rPr>
          <w:rFonts w:asciiTheme="minorEastAsia" w:eastAsiaTheme="minorEastAsia" w:hAnsiTheme="minorEastAsia" w:cstheme="minorBidi"/>
          <w:b/>
          <w:kern w:val="0"/>
          <w:sz w:val="36"/>
          <w:szCs w:val="36"/>
        </w:rPr>
      </w:pPr>
      <w:r w:rsidRPr="00931AF9">
        <w:rPr>
          <w:rFonts w:asciiTheme="minorEastAsia" w:eastAsiaTheme="minorEastAsia" w:hAnsiTheme="minorEastAsia" w:cstheme="minorBidi" w:hint="eastAsia"/>
          <w:b/>
          <w:kern w:val="0"/>
          <w:sz w:val="36"/>
          <w:szCs w:val="36"/>
        </w:rPr>
        <w:t>半钢巴特尔钢丝缠绕电气控制系统改造</w:t>
      </w:r>
    </w:p>
    <w:p w:rsidR="00D672A3" w:rsidRPr="00931AF9" w:rsidRDefault="003E3E6D" w:rsidP="00D672A3">
      <w:pPr>
        <w:widowControl/>
        <w:ind w:firstLineChars="0" w:firstLine="480"/>
        <w:jc w:val="center"/>
        <w:rPr>
          <w:rFonts w:asciiTheme="minorEastAsia" w:eastAsiaTheme="minorEastAsia" w:hAnsiTheme="minorEastAsia" w:cstheme="minorBidi"/>
          <w:b/>
          <w:kern w:val="0"/>
          <w:sz w:val="36"/>
          <w:szCs w:val="36"/>
        </w:rPr>
      </w:pPr>
      <w:r w:rsidRPr="00931AF9">
        <w:rPr>
          <w:rFonts w:asciiTheme="minorEastAsia" w:eastAsiaTheme="minorEastAsia" w:hAnsiTheme="minorEastAsia" w:cstheme="minorBidi" w:hint="eastAsia"/>
          <w:b/>
          <w:kern w:val="0"/>
          <w:sz w:val="36"/>
          <w:szCs w:val="36"/>
        </w:rPr>
        <w:t>技术协议</w:t>
      </w:r>
      <w:bookmarkStart w:id="0" w:name="_Toc6500405"/>
      <w:bookmarkStart w:id="1" w:name="_Toc6500735"/>
      <w:bookmarkStart w:id="2" w:name="_Toc70597139"/>
    </w:p>
    <w:p w:rsidR="00FC0F3E" w:rsidRDefault="00FC0F3E" w:rsidP="00FC0F3E">
      <w:pPr>
        <w:widowControl/>
        <w:ind w:firstLineChars="0" w:firstLine="480"/>
        <w:rPr>
          <w:rFonts w:asciiTheme="majorEastAsia" w:eastAsiaTheme="majorEastAsia" w:hAnsiTheme="majorEastAsia" w:cstheme="minorBidi"/>
          <w:b/>
          <w:kern w:val="0"/>
          <w:sz w:val="30"/>
          <w:szCs w:val="30"/>
        </w:rPr>
      </w:pPr>
      <w:r w:rsidRPr="00FC0F3E">
        <w:rPr>
          <w:rFonts w:asciiTheme="majorEastAsia" w:eastAsiaTheme="majorEastAsia" w:hAnsiTheme="majorEastAsia" w:cstheme="minorBidi" w:hint="eastAsia"/>
          <w:b/>
          <w:kern w:val="0"/>
          <w:sz w:val="30"/>
          <w:szCs w:val="30"/>
        </w:rPr>
        <w:t>甲方：</w:t>
      </w:r>
      <w:proofErr w:type="gramStart"/>
      <w:r>
        <w:rPr>
          <w:rFonts w:asciiTheme="majorEastAsia" w:eastAsiaTheme="majorEastAsia" w:hAnsiTheme="majorEastAsia" w:cstheme="minorBidi" w:hint="eastAsia"/>
          <w:b/>
          <w:kern w:val="0"/>
          <w:sz w:val="30"/>
          <w:szCs w:val="30"/>
        </w:rPr>
        <w:t>浦林成山</w:t>
      </w:r>
      <w:proofErr w:type="gramEnd"/>
      <w:r>
        <w:rPr>
          <w:rFonts w:asciiTheme="majorEastAsia" w:eastAsiaTheme="majorEastAsia" w:hAnsiTheme="majorEastAsia" w:cstheme="minorBidi" w:hint="eastAsia"/>
          <w:b/>
          <w:kern w:val="0"/>
          <w:sz w:val="30"/>
          <w:szCs w:val="30"/>
        </w:rPr>
        <w:t>（山东）轮胎有限公司</w:t>
      </w:r>
    </w:p>
    <w:p w:rsidR="00FC0F3E" w:rsidRDefault="00FC0F3E" w:rsidP="00FC0F3E">
      <w:pPr>
        <w:widowControl/>
        <w:ind w:firstLineChars="0" w:firstLine="480"/>
        <w:rPr>
          <w:rFonts w:asciiTheme="majorEastAsia" w:eastAsiaTheme="majorEastAsia" w:hAnsiTheme="majorEastAsia" w:cstheme="minorBidi"/>
          <w:b/>
          <w:kern w:val="0"/>
          <w:sz w:val="30"/>
          <w:szCs w:val="30"/>
        </w:rPr>
      </w:pPr>
      <w:r>
        <w:rPr>
          <w:rFonts w:asciiTheme="majorEastAsia" w:eastAsiaTheme="majorEastAsia" w:hAnsiTheme="majorEastAsia" w:cstheme="minorBidi" w:hint="eastAsia"/>
          <w:b/>
          <w:kern w:val="0"/>
          <w:sz w:val="30"/>
          <w:szCs w:val="30"/>
        </w:rPr>
        <w:t>乙方：</w:t>
      </w:r>
    </w:p>
    <w:p w:rsidR="00FC0F3E" w:rsidRPr="00FC0F3E" w:rsidRDefault="00FC0F3E" w:rsidP="00FC0F3E">
      <w:pPr>
        <w:widowControl/>
        <w:ind w:firstLineChars="0" w:firstLine="480"/>
        <w:rPr>
          <w:rFonts w:asciiTheme="majorEastAsia" w:eastAsiaTheme="majorEastAsia" w:hAnsiTheme="majorEastAsia" w:cstheme="minorBidi"/>
          <w:kern w:val="0"/>
        </w:rPr>
      </w:pPr>
      <w:r w:rsidRPr="00FC0F3E">
        <w:rPr>
          <w:rFonts w:asciiTheme="majorEastAsia" w:eastAsiaTheme="majorEastAsia" w:hAnsiTheme="majorEastAsia" w:cstheme="minorBidi" w:hint="eastAsia"/>
          <w:kern w:val="0"/>
        </w:rPr>
        <w:t>双方就该项目电气设备改造共同商榷，本着友好协作制定如下技术条款：</w:t>
      </w:r>
    </w:p>
    <w:p w:rsidR="007A7DB1" w:rsidRPr="00D672A3" w:rsidRDefault="00D672A3" w:rsidP="00D672A3">
      <w:pPr>
        <w:widowControl/>
        <w:ind w:firstLineChars="0"/>
        <w:jc w:val="left"/>
        <w:rPr>
          <w:rFonts w:asciiTheme="minorEastAsia" w:eastAsiaTheme="minorEastAsia" w:hAnsiTheme="minorEastAsia" w:cstheme="minorBidi"/>
          <w:b/>
          <w:kern w:val="0"/>
          <w:sz w:val="32"/>
          <w:szCs w:val="32"/>
        </w:rPr>
      </w:pPr>
      <w:r w:rsidRPr="00D672A3">
        <w:rPr>
          <w:rFonts w:asciiTheme="minorEastAsia" w:eastAsiaTheme="minorEastAsia" w:hAnsiTheme="minorEastAsia" w:cstheme="minorBidi" w:hint="eastAsia"/>
          <w:b/>
          <w:kern w:val="0"/>
          <w:sz w:val="32"/>
          <w:szCs w:val="32"/>
        </w:rPr>
        <w:t>1、</w:t>
      </w:r>
      <w:r w:rsidR="004A0A8E" w:rsidRPr="00D672A3">
        <w:rPr>
          <w:rFonts w:hint="eastAsia"/>
          <w:b/>
          <w:sz w:val="32"/>
          <w:szCs w:val="32"/>
        </w:rPr>
        <w:t>项目背景</w:t>
      </w:r>
      <w:bookmarkEnd w:id="0"/>
      <w:bookmarkEnd w:id="1"/>
      <w:bookmarkEnd w:id="2"/>
    </w:p>
    <w:p w:rsidR="00D672A3" w:rsidRDefault="00B12272" w:rsidP="00D672A3">
      <w:pPr>
        <w:ind w:firstLine="480"/>
      </w:pPr>
      <w:bookmarkStart w:id="3" w:name="_Toc6500132"/>
      <w:bookmarkStart w:id="4" w:name="_Toc6500406"/>
      <w:r>
        <w:rPr>
          <w:rFonts w:hint="eastAsia"/>
        </w:rPr>
        <w:t>半钢巴特尔</w:t>
      </w:r>
      <w:proofErr w:type="gramStart"/>
      <w:r>
        <w:rPr>
          <w:rFonts w:hint="eastAsia"/>
        </w:rPr>
        <w:t>钢丝机</w:t>
      </w:r>
      <w:proofErr w:type="gramEnd"/>
      <w:r>
        <w:rPr>
          <w:rFonts w:hint="eastAsia"/>
        </w:rPr>
        <w:t>原系统为</w:t>
      </w:r>
      <w:r w:rsidR="00186E94">
        <w:rPr>
          <w:rFonts w:hint="eastAsia"/>
        </w:rPr>
        <w:t>GE</w:t>
      </w:r>
      <w:r>
        <w:rPr>
          <w:rFonts w:hint="eastAsia"/>
        </w:rPr>
        <w:t>品牌</w:t>
      </w:r>
      <w:r w:rsidR="00F750B5" w:rsidRPr="0067201E">
        <w:rPr>
          <w:rFonts w:hint="eastAsia"/>
        </w:rPr>
        <w:t>，伺服系统为</w:t>
      </w:r>
      <w:r w:rsidR="004B5298">
        <w:rPr>
          <w:rFonts w:hint="eastAsia"/>
        </w:rPr>
        <w:t>美国</w:t>
      </w:r>
      <w:r w:rsidR="004B5298">
        <w:rPr>
          <w:rFonts w:hint="eastAsia"/>
        </w:rPr>
        <w:t>M</w:t>
      </w:r>
      <w:r w:rsidR="004B5298">
        <w:t>OOG</w:t>
      </w:r>
      <w:r w:rsidR="004B5298">
        <w:rPr>
          <w:rFonts w:hint="eastAsia"/>
        </w:rPr>
        <w:t>系统</w:t>
      </w:r>
      <w:r w:rsidR="00F750B5" w:rsidRPr="0067201E">
        <w:rPr>
          <w:rFonts w:hint="eastAsia"/>
        </w:rPr>
        <w:t>，控制系统早已淘汰，无法与</w:t>
      </w:r>
      <w:r w:rsidR="00F750B5" w:rsidRPr="0067201E">
        <w:rPr>
          <w:rFonts w:hint="eastAsia"/>
        </w:rPr>
        <w:t>MES</w:t>
      </w:r>
      <w:r w:rsidR="00F750B5" w:rsidRPr="0067201E">
        <w:rPr>
          <w:rFonts w:hint="eastAsia"/>
        </w:rPr>
        <w:t>系统通讯</w:t>
      </w:r>
      <w:r w:rsidR="00D55396">
        <w:rPr>
          <w:rFonts w:hint="eastAsia"/>
        </w:rPr>
        <w:t>，电气备件已停止生产，无法采购</w:t>
      </w:r>
      <w:r w:rsidR="00F750B5" w:rsidRPr="0067201E">
        <w:rPr>
          <w:rFonts w:hint="eastAsia"/>
        </w:rPr>
        <w:t>，现</w:t>
      </w:r>
      <w:r w:rsidR="00D55396">
        <w:rPr>
          <w:rFonts w:hint="eastAsia"/>
        </w:rPr>
        <w:t>需</w:t>
      </w:r>
      <w:r w:rsidR="00F750B5" w:rsidRPr="0067201E">
        <w:rPr>
          <w:rFonts w:hint="eastAsia"/>
        </w:rPr>
        <w:t>将</w:t>
      </w:r>
      <w:r w:rsidR="00F750B5" w:rsidRPr="0067201E">
        <w:rPr>
          <w:rFonts w:hint="eastAsia"/>
        </w:rPr>
        <w:t>PLC</w:t>
      </w:r>
      <w:r w:rsidR="00F750B5" w:rsidRPr="0067201E">
        <w:rPr>
          <w:rFonts w:hint="eastAsia"/>
        </w:rPr>
        <w:t>系统升级改造为</w:t>
      </w:r>
      <w:r w:rsidR="004B5298" w:rsidRPr="004B5298">
        <w:t>Allen-Bradley</w:t>
      </w:r>
      <w:r w:rsidR="004B5298">
        <w:rPr>
          <w:rFonts w:hint="eastAsia"/>
        </w:rPr>
        <w:t xml:space="preserve"> </w:t>
      </w:r>
      <w:r w:rsidR="004F4A30">
        <w:t xml:space="preserve"> </w:t>
      </w:r>
      <w:r w:rsidR="00162922">
        <w:t>1756</w:t>
      </w:r>
      <w:r w:rsidR="004B5298">
        <w:rPr>
          <w:rFonts w:hint="eastAsia"/>
        </w:rPr>
        <w:t>系</w:t>
      </w:r>
      <w:r w:rsidR="00162922">
        <w:rPr>
          <w:rFonts w:hint="eastAsia"/>
        </w:rPr>
        <w:t>列</w:t>
      </w:r>
      <w:r w:rsidR="00F750B5" w:rsidRPr="0067201E">
        <w:rPr>
          <w:rFonts w:hint="eastAsia"/>
        </w:rPr>
        <w:t>，伺服系统升级为</w:t>
      </w:r>
      <w:r w:rsidR="004B5298" w:rsidRPr="004B5298">
        <w:t>Allen-Bradley</w:t>
      </w:r>
      <w:r w:rsidR="004B5298">
        <w:t xml:space="preserve"> </w:t>
      </w:r>
      <w:proofErr w:type="spellStart"/>
      <w:r w:rsidR="004B5298" w:rsidRPr="004B5298">
        <w:t>Kinetix</w:t>
      </w:r>
      <w:proofErr w:type="spellEnd"/>
      <w:r w:rsidR="004B5298" w:rsidRPr="004B5298">
        <w:t xml:space="preserve"> 5700</w:t>
      </w:r>
      <w:r w:rsidR="00186E94">
        <w:rPr>
          <w:rFonts w:hint="eastAsia"/>
        </w:rPr>
        <w:t>系列，</w:t>
      </w:r>
      <w:r w:rsidR="00162922" w:rsidRPr="0006533A">
        <w:rPr>
          <w:rFonts w:hint="eastAsia"/>
          <w:color w:val="FF0000"/>
        </w:rPr>
        <w:t>触摸屏</w:t>
      </w:r>
      <w:r w:rsidR="004B5298" w:rsidRPr="0006533A">
        <w:rPr>
          <w:rFonts w:hint="eastAsia"/>
          <w:color w:val="FF0000"/>
        </w:rPr>
        <w:t>更换为</w:t>
      </w:r>
      <w:r w:rsidR="004B5298" w:rsidRPr="0006533A">
        <w:rPr>
          <w:color w:val="FF0000"/>
        </w:rPr>
        <w:t>Allen-Bradley 2711P</w:t>
      </w:r>
      <w:r w:rsidR="00FE5604" w:rsidRPr="0006533A">
        <w:rPr>
          <w:rFonts w:hint="eastAsia"/>
          <w:color w:val="FF0000"/>
        </w:rPr>
        <w:t>-</w:t>
      </w:r>
      <w:r w:rsidR="00FE5604" w:rsidRPr="0006533A">
        <w:rPr>
          <w:color w:val="FF0000"/>
        </w:rPr>
        <w:t>T12</w:t>
      </w:r>
      <w:r w:rsidR="00920CCE" w:rsidRPr="0006533A">
        <w:rPr>
          <w:color w:val="FF0000"/>
        </w:rPr>
        <w:t xml:space="preserve">W22D9P </w:t>
      </w:r>
      <w:r w:rsidR="004B5298" w:rsidRPr="0006533A">
        <w:rPr>
          <w:color w:val="FF0000"/>
        </w:rPr>
        <w:t>HMI</w:t>
      </w:r>
      <w:r w:rsidR="00F750B5" w:rsidRPr="0067201E">
        <w:t>。</w:t>
      </w:r>
      <w:bookmarkStart w:id="5" w:name="_Toc70597140"/>
      <w:bookmarkEnd w:id="3"/>
      <w:bookmarkEnd w:id="4"/>
    </w:p>
    <w:p w:rsidR="00382EFC" w:rsidRPr="00D672A3" w:rsidRDefault="00D672A3" w:rsidP="00D672A3">
      <w:pPr>
        <w:ind w:firstLineChars="62" w:firstLine="199"/>
        <w:rPr>
          <w:rFonts w:asciiTheme="minorEastAsia" w:eastAsiaTheme="minorEastAsia" w:hAnsiTheme="minorEastAsia"/>
          <w:b/>
        </w:rPr>
      </w:pPr>
      <w:r w:rsidRPr="00D672A3">
        <w:rPr>
          <w:rFonts w:asciiTheme="minorEastAsia" w:eastAsiaTheme="minorEastAsia" w:hAnsiTheme="minorEastAsia" w:hint="eastAsia"/>
          <w:b/>
          <w:sz w:val="32"/>
          <w:szCs w:val="32"/>
        </w:rPr>
        <w:t>2、</w:t>
      </w:r>
      <w:r w:rsidR="00435D58" w:rsidRPr="00D672A3">
        <w:rPr>
          <w:rFonts w:asciiTheme="minorEastAsia" w:eastAsiaTheme="minorEastAsia" w:hAnsiTheme="minorEastAsia" w:hint="eastAsia"/>
          <w:b/>
          <w:sz w:val="32"/>
          <w:szCs w:val="32"/>
        </w:rPr>
        <w:t>技术</w:t>
      </w:r>
      <w:r w:rsidR="00382EFC" w:rsidRPr="00D672A3">
        <w:rPr>
          <w:rFonts w:asciiTheme="minorEastAsia" w:eastAsiaTheme="minorEastAsia" w:hAnsiTheme="minorEastAsia" w:hint="eastAsia"/>
          <w:b/>
          <w:sz w:val="32"/>
          <w:szCs w:val="32"/>
        </w:rPr>
        <w:t>方案</w:t>
      </w:r>
      <w:bookmarkEnd w:id="5"/>
    </w:p>
    <w:p w:rsidR="004E6D8E" w:rsidRPr="004E6D8E" w:rsidRDefault="00931AF9" w:rsidP="004E6D8E">
      <w:pPr>
        <w:ind w:firstLineChars="0" w:firstLine="480"/>
        <w:rPr>
          <w:rFonts w:ascii="宋体" w:hAnsi="宋体"/>
        </w:rPr>
      </w:pPr>
      <w:r>
        <w:rPr>
          <w:rFonts w:ascii="宋体" w:hAnsi="宋体" w:hint="eastAsia"/>
        </w:rPr>
        <w:t>本次改造</w:t>
      </w:r>
      <w:r w:rsidR="004B5298">
        <w:rPr>
          <w:rFonts w:ascii="宋体" w:hAnsi="宋体" w:hint="eastAsia"/>
        </w:rPr>
        <w:t>半钢</w:t>
      </w:r>
      <w:r w:rsidR="00A234DF">
        <w:rPr>
          <w:rFonts w:ascii="宋体" w:hAnsi="宋体" w:hint="eastAsia"/>
        </w:rPr>
        <w:t>老区</w:t>
      </w:r>
      <w:r w:rsidR="00A234DF">
        <w:rPr>
          <w:rFonts w:hint="eastAsia"/>
        </w:rPr>
        <w:t>巴特尔</w:t>
      </w:r>
      <w:proofErr w:type="gramStart"/>
      <w:r w:rsidR="00A234DF">
        <w:rPr>
          <w:rFonts w:hint="eastAsia"/>
        </w:rPr>
        <w:t>钢丝机</w:t>
      </w:r>
      <w:proofErr w:type="gramEnd"/>
      <w:r w:rsidR="004E6D8E" w:rsidRPr="004E6D8E">
        <w:rPr>
          <w:rFonts w:ascii="宋体" w:hAnsi="宋体" w:hint="eastAsia"/>
        </w:rPr>
        <w:t>电气控制系统升级，主要内容</w:t>
      </w:r>
      <w:r w:rsidR="001B484A">
        <w:rPr>
          <w:rFonts w:ascii="宋体" w:hAnsi="宋体" w:hint="eastAsia"/>
        </w:rPr>
        <w:t>如下</w:t>
      </w:r>
      <w:r w:rsidR="004E6D8E" w:rsidRPr="004E6D8E">
        <w:rPr>
          <w:rFonts w:ascii="宋体" w:hAnsi="宋体" w:hint="eastAsia"/>
        </w:rPr>
        <w:t>：</w:t>
      </w:r>
    </w:p>
    <w:p w:rsidR="002C391B" w:rsidRPr="002C391B" w:rsidRDefault="002C391B" w:rsidP="002C391B">
      <w:pPr>
        <w:pStyle w:val="ab"/>
        <w:numPr>
          <w:ilvl w:val="0"/>
          <w:numId w:val="24"/>
        </w:numPr>
        <w:ind w:firstLineChars="0"/>
        <w:rPr>
          <w:rFonts w:ascii="宋体" w:hAnsi="宋体"/>
          <w:vanish/>
        </w:rPr>
      </w:pPr>
    </w:p>
    <w:p w:rsidR="002C391B" w:rsidRPr="002C391B" w:rsidRDefault="002C391B" w:rsidP="002C391B">
      <w:pPr>
        <w:pStyle w:val="ab"/>
        <w:numPr>
          <w:ilvl w:val="0"/>
          <w:numId w:val="24"/>
        </w:numPr>
        <w:ind w:firstLineChars="0"/>
        <w:rPr>
          <w:rFonts w:ascii="宋体" w:hAnsi="宋体"/>
          <w:vanish/>
        </w:rPr>
      </w:pPr>
    </w:p>
    <w:p w:rsidR="004E6D8E" w:rsidRPr="00A234DF" w:rsidRDefault="004E6D8E" w:rsidP="002C391B">
      <w:pPr>
        <w:pStyle w:val="ab"/>
        <w:numPr>
          <w:ilvl w:val="1"/>
          <w:numId w:val="24"/>
        </w:numPr>
        <w:ind w:firstLineChars="0"/>
        <w:rPr>
          <w:rFonts w:ascii="宋体" w:hAnsi="宋体"/>
        </w:rPr>
      </w:pPr>
      <w:r w:rsidRPr="00A234DF">
        <w:rPr>
          <w:rFonts w:ascii="宋体" w:hAnsi="宋体" w:hint="eastAsia"/>
        </w:rPr>
        <w:t>替换原有的PLC</w:t>
      </w:r>
      <w:r w:rsidR="002B7EB5" w:rsidRPr="00A234DF">
        <w:rPr>
          <w:rFonts w:ascii="宋体" w:hAnsi="宋体"/>
        </w:rPr>
        <w:t xml:space="preserve"> </w:t>
      </w:r>
    </w:p>
    <w:p w:rsidR="004E6D8E" w:rsidRDefault="004E6D8E" w:rsidP="00A234DF">
      <w:pPr>
        <w:ind w:firstLine="480"/>
        <w:rPr>
          <w:rFonts w:ascii="宋体" w:hAnsi="宋体"/>
        </w:rPr>
      </w:pPr>
      <w:r w:rsidRPr="004E6D8E">
        <w:rPr>
          <w:rFonts w:ascii="宋体" w:hAnsi="宋体" w:hint="eastAsia"/>
        </w:rPr>
        <w:t>采用</w:t>
      </w:r>
      <w:r w:rsidR="00A234DF">
        <w:rPr>
          <w:rFonts w:ascii="宋体" w:hAnsi="宋体" w:hint="eastAsia"/>
        </w:rPr>
        <w:t>A</w:t>
      </w:r>
      <w:r w:rsidR="00A234DF">
        <w:rPr>
          <w:rFonts w:ascii="宋体" w:hAnsi="宋体"/>
        </w:rPr>
        <w:t>B 1756</w:t>
      </w:r>
      <w:r w:rsidRPr="004E6D8E">
        <w:rPr>
          <w:rFonts w:ascii="宋体" w:hAnsi="宋体" w:hint="eastAsia"/>
        </w:rPr>
        <w:t>系列替换原有GE系列。配置</w:t>
      </w:r>
      <w:r w:rsidR="00A234DF">
        <w:rPr>
          <w:rFonts w:ascii="宋体" w:hAnsi="宋体" w:hint="eastAsia"/>
        </w:rPr>
        <w:t>以太网</w:t>
      </w:r>
      <w:r w:rsidRPr="004E6D8E">
        <w:rPr>
          <w:rFonts w:ascii="宋体" w:hAnsi="宋体" w:hint="eastAsia"/>
        </w:rPr>
        <w:t>通讯模块</w:t>
      </w:r>
      <w:r w:rsidR="00384795">
        <w:rPr>
          <w:rFonts w:ascii="宋体" w:hAnsi="宋体" w:hint="eastAsia"/>
        </w:rPr>
        <w:t>。</w:t>
      </w:r>
      <w:r w:rsidR="00384795">
        <w:rPr>
          <w:rFonts w:ascii="宋体" w:hAnsi="宋体"/>
        </w:rPr>
        <w:t xml:space="preserve"> </w:t>
      </w:r>
    </w:p>
    <w:p w:rsidR="004E6D8E" w:rsidRPr="00A234DF" w:rsidRDefault="004E6D8E" w:rsidP="00A234DF">
      <w:pPr>
        <w:pStyle w:val="ab"/>
        <w:numPr>
          <w:ilvl w:val="1"/>
          <w:numId w:val="24"/>
        </w:numPr>
        <w:ind w:firstLineChars="0"/>
        <w:rPr>
          <w:rFonts w:ascii="宋体" w:hAnsi="宋体"/>
        </w:rPr>
      </w:pPr>
      <w:r w:rsidRPr="00A234DF">
        <w:rPr>
          <w:rFonts w:ascii="宋体" w:hAnsi="宋体" w:hint="eastAsia"/>
        </w:rPr>
        <w:t>替换原有的伺服系统</w:t>
      </w:r>
    </w:p>
    <w:p w:rsidR="004E6D8E" w:rsidRPr="004E6D8E" w:rsidRDefault="004E6D8E" w:rsidP="004E6D8E">
      <w:pPr>
        <w:ind w:firstLineChars="0" w:firstLine="480"/>
        <w:rPr>
          <w:rFonts w:ascii="宋体" w:hAnsi="宋体"/>
        </w:rPr>
      </w:pPr>
      <w:r w:rsidRPr="004E6D8E">
        <w:rPr>
          <w:rFonts w:ascii="宋体" w:hAnsi="宋体" w:hint="eastAsia"/>
        </w:rPr>
        <w:t>采用</w:t>
      </w:r>
      <w:r w:rsidR="00A234DF">
        <w:rPr>
          <w:rFonts w:ascii="宋体" w:hAnsi="宋体"/>
        </w:rPr>
        <w:t xml:space="preserve">AB </w:t>
      </w:r>
      <w:proofErr w:type="spellStart"/>
      <w:r w:rsidR="00A234DF" w:rsidRPr="004B5298">
        <w:t>Kinetix</w:t>
      </w:r>
      <w:proofErr w:type="spellEnd"/>
      <w:r w:rsidR="00A234DF" w:rsidRPr="004B5298">
        <w:t xml:space="preserve"> 5700</w:t>
      </w:r>
      <w:r w:rsidRPr="004E6D8E">
        <w:rPr>
          <w:rFonts w:ascii="宋体" w:hAnsi="宋体" w:hint="eastAsia"/>
        </w:rPr>
        <w:t>系列伺服控制</w:t>
      </w:r>
      <w:bookmarkStart w:id="6" w:name="_GoBack"/>
      <w:bookmarkEnd w:id="6"/>
      <w:r w:rsidRPr="004E6D8E">
        <w:rPr>
          <w:rFonts w:ascii="宋体" w:hAnsi="宋体" w:hint="eastAsia"/>
        </w:rPr>
        <w:t>系统</w:t>
      </w:r>
      <w:r w:rsidR="002B7EB5">
        <w:rPr>
          <w:rFonts w:ascii="宋体" w:hAnsi="宋体" w:hint="eastAsia"/>
        </w:rPr>
        <w:t>（</w:t>
      </w:r>
      <w:r w:rsidR="00056531">
        <w:rPr>
          <w:rFonts w:ascii="宋体" w:hAnsi="宋体" w:hint="eastAsia"/>
        </w:rPr>
        <w:t>共使用4</w:t>
      </w:r>
      <w:r w:rsidR="002B7EB5">
        <w:rPr>
          <w:rFonts w:ascii="宋体" w:hAnsi="宋体" w:hint="eastAsia"/>
        </w:rPr>
        <w:t>套</w:t>
      </w:r>
      <w:r w:rsidR="00056531">
        <w:rPr>
          <w:rFonts w:ascii="宋体" w:hAnsi="宋体" w:hint="eastAsia"/>
        </w:rPr>
        <w:t>，储料和缠绕伺服电机使用单轴驱动器，其余使用2套双轴驱动器</w:t>
      </w:r>
      <w:r w:rsidR="002B7EB5">
        <w:rPr>
          <w:rFonts w:ascii="宋体" w:hAnsi="宋体" w:hint="eastAsia"/>
        </w:rPr>
        <w:t>）</w:t>
      </w:r>
      <w:r w:rsidRPr="004E6D8E">
        <w:rPr>
          <w:rFonts w:ascii="宋体" w:hAnsi="宋体" w:hint="eastAsia"/>
        </w:rPr>
        <w:t>替换原有的</w:t>
      </w:r>
      <w:r w:rsidR="00A234DF">
        <w:rPr>
          <w:rFonts w:ascii="宋体" w:hAnsi="宋体" w:hint="eastAsia"/>
        </w:rPr>
        <w:t>M</w:t>
      </w:r>
      <w:r w:rsidR="00A234DF">
        <w:rPr>
          <w:rFonts w:ascii="宋体" w:hAnsi="宋体"/>
        </w:rPr>
        <w:t>OOG</w:t>
      </w:r>
      <w:r w:rsidR="00764A02">
        <w:rPr>
          <w:rFonts w:ascii="宋体" w:hAnsi="宋体" w:hint="eastAsia"/>
        </w:rPr>
        <w:t>的6套控伺服驱动器</w:t>
      </w:r>
      <w:r w:rsidRPr="004E6D8E">
        <w:rPr>
          <w:rFonts w:ascii="宋体" w:hAnsi="宋体" w:hint="eastAsia"/>
        </w:rPr>
        <w:t>系统,</w:t>
      </w:r>
      <w:r w:rsidR="00D55396">
        <w:rPr>
          <w:rFonts w:ascii="宋体" w:hAnsi="宋体" w:hint="eastAsia"/>
        </w:rPr>
        <w:t>根据需要更换相应的伺服电</w:t>
      </w:r>
      <w:r w:rsidRPr="004E6D8E">
        <w:rPr>
          <w:rFonts w:ascii="宋体" w:hAnsi="宋体" w:hint="eastAsia"/>
        </w:rPr>
        <w:t>机</w:t>
      </w:r>
      <w:r w:rsidR="00440358">
        <w:rPr>
          <w:rFonts w:ascii="宋体" w:hAnsi="宋体" w:hint="eastAsia"/>
        </w:rPr>
        <w:t>、配套的减速机</w:t>
      </w:r>
      <w:r w:rsidR="00D55396">
        <w:rPr>
          <w:rFonts w:ascii="宋体" w:hAnsi="宋体" w:hint="eastAsia"/>
        </w:rPr>
        <w:t>及使用电缆</w:t>
      </w:r>
      <w:r w:rsidRPr="004E6D8E">
        <w:rPr>
          <w:rFonts w:ascii="宋体" w:hAnsi="宋体" w:hint="eastAsia"/>
        </w:rPr>
        <w:t>。</w:t>
      </w:r>
    </w:p>
    <w:p w:rsidR="004E6D8E" w:rsidRPr="00A234DF" w:rsidRDefault="004E6D8E" w:rsidP="00A234DF">
      <w:pPr>
        <w:pStyle w:val="ab"/>
        <w:numPr>
          <w:ilvl w:val="1"/>
          <w:numId w:val="24"/>
        </w:numPr>
        <w:ind w:firstLineChars="0"/>
        <w:rPr>
          <w:rFonts w:ascii="宋体" w:hAnsi="宋体"/>
        </w:rPr>
      </w:pPr>
      <w:r w:rsidRPr="00A234DF">
        <w:rPr>
          <w:rFonts w:ascii="宋体" w:hAnsi="宋体" w:hint="eastAsia"/>
        </w:rPr>
        <w:t>替换现有的操作终端</w:t>
      </w:r>
    </w:p>
    <w:p w:rsidR="004E6D8E" w:rsidRPr="004E6D8E" w:rsidRDefault="004E6D8E" w:rsidP="007B4571">
      <w:pPr>
        <w:ind w:left="720" w:firstLineChars="0" w:firstLine="0"/>
        <w:rPr>
          <w:rFonts w:ascii="宋体" w:hAnsi="宋体"/>
        </w:rPr>
      </w:pPr>
      <w:r w:rsidRPr="004E6D8E">
        <w:rPr>
          <w:rFonts w:ascii="宋体" w:hAnsi="宋体" w:hint="eastAsia"/>
        </w:rPr>
        <w:t>采用</w:t>
      </w:r>
      <w:r w:rsidR="00A234DF">
        <w:rPr>
          <w:rFonts w:ascii="宋体" w:hAnsi="宋体" w:hint="eastAsia"/>
        </w:rPr>
        <w:t>A</w:t>
      </w:r>
      <w:r w:rsidR="00A234DF">
        <w:rPr>
          <w:rFonts w:ascii="宋体" w:hAnsi="宋体"/>
        </w:rPr>
        <w:t xml:space="preserve">B HMI </w:t>
      </w:r>
      <w:r w:rsidR="00A234DF">
        <w:t>2711P</w:t>
      </w:r>
      <w:r w:rsidR="00FE5604">
        <w:t>-T12C4D8</w:t>
      </w:r>
      <w:r w:rsidRPr="004E6D8E">
        <w:rPr>
          <w:rFonts w:ascii="宋体" w:hAnsi="宋体" w:hint="eastAsia"/>
        </w:rPr>
        <w:t>，通过</w:t>
      </w:r>
      <w:proofErr w:type="spellStart"/>
      <w:r w:rsidRPr="004E6D8E">
        <w:rPr>
          <w:rFonts w:ascii="宋体" w:hAnsi="宋体" w:hint="eastAsia"/>
        </w:rPr>
        <w:t>EtherNET</w:t>
      </w:r>
      <w:proofErr w:type="spellEnd"/>
      <w:r w:rsidRPr="004E6D8E">
        <w:rPr>
          <w:rFonts w:ascii="宋体" w:hAnsi="宋体" w:hint="eastAsia"/>
        </w:rPr>
        <w:t>/IP与PLC进行通讯</w:t>
      </w:r>
      <w:r w:rsidR="007B4571">
        <w:rPr>
          <w:rFonts w:ascii="宋体" w:hAnsi="宋体" w:hint="eastAsia"/>
        </w:rPr>
        <w:t>实现自动控制</w:t>
      </w:r>
      <w:r w:rsidRPr="004E6D8E">
        <w:rPr>
          <w:rFonts w:ascii="宋体" w:hAnsi="宋体" w:hint="eastAsia"/>
        </w:rPr>
        <w:t>，</w:t>
      </w:r>
      <w:r w:rsidR="00D55396">
        <w:rPr>
          <w:rFonts w:ascii="宋体" w:hAnsi="宋体" w:hint="eastAsia"/>
        </w:rPr>
        <w:t>通过该设备可以设定</w:t>
      </w:r>
      <w:r w:rsidR="007B4571">
        <w:rPr>
          <w:rFonts w:ascii="宋体" w:hAnsi="宋体" w:hint="eastAsia"/>
        </w:rPr>
        <w:t>、修改、储存、调用产品配方，</w:t>
      </w:r>
      <w:r w:rsidRPr="004E6D8E">
        <w:rPr>
          <w:rFonts w:ascii="宋体" w:hAnsi="宋体" w:hint="eastAsia"/>
        </w:rPr>
        <w:t xml:space="preserve">监控设备IO及运行状态，查看设备故障信息，手动调试等功能。  </w:t>
      </w:r>
    </w:p>
    <w:p w:rsidR="004E6D8E" w:rsidRPr="00A234DF" w:rsidRDefault="004E6D8E" w:rsidP="00A234DF">
      <w:pPr>
        <w:pStyle w:val="ab"/>
        <w:numPr>
          <w:ilvl w:val="1"/>
          <w:numId w:val="24"/>
        </w:numPr>
        <w:ind w:firstLineChars="0"/>
        <w:rPr>
          <w:rFonts w:ascii="宋体" w:hAnsi="宋体"/>
        </w:rPr>
      </w:pPr>
      <w:r w:rsidRPr="00A234DF">
        <w:rPr>
          <w:rFonts w:ascii="宋体" w:hAnsi="宋体" w:hint="eastAsia"/>
        </w:rPr>
        <w:t>替换现有的IO模块</w:t>
      </w:r>
    </w:p>
    <w:p w:rsidR="004E6D8E" w:rsidRPr="002B7EB5" w:rsidRDefault="004E6D8E" w:rsidP="002B7EB5">
      <w:pPr>
        <w:ind w:firstLine="480"/>
        <w:rPr>
          <w:rFonts w:ascii="宋体" w:hAnsi="宋体"/>
        </w:rPr>
      </w:pPr>
      <w:r w:rsidRPr="004E6D8E">
        <w:rPr>
          <w:rFonts w:ascii="宋体" w:hAnsi="宋体" w:hint="eastAsia"/>
        </w:rPr>
        <w:t>将现场原有的IO模块全部更换成</w:t>
      </w:r>
      <w:r w:rsidR="00A234DF">
        <w:rPr>
          <w:rFonts w:ascii="宋体" w:hAnsi="宋体"/>
        </w:rPr>
        <w:t>AB</w:t>
      </w:r>
      <w:r w:rsidR="00A234DF">
        <w:rPr>
          <w:rFonts w:ascii="宋体" w:hAnsi="宋体" w:hint="eastAsia"/>
        </w:rPr>
        <w:t>品牌</w:t>
      </w:r>
      <w:r w:rsidR="002B7EB5">
        <w:rPr>
          <w:rFonts w:ascii="宋体" w:hAnsi="宋体" w:hint="eastAsia"/>
        </w:rPr>
        <w:t>1734系列</w:t>
      </w:r>
      <w:r w:rsidR="00A234DF">
        <w:rPr>
          <w:rFonts w:ascii="宋体" w:hAnsi="宋体" w:hint="eastAsia"/>
        </w:rPr>
        <w:t>远程分站</w:t>
      </w:r>
      <w:r w:rsidRPr="004E6D8E">
        <w:rPr>
          <w:rFonts w:ascii="宋体" w:hAnsi="宋体" w:hint="eastAsia"/>
        </w:rPr>
        <w:t>，外围分站通过</w:t>
      </w:r>
      <w:r w:rsidR="00A234DF">
        <w:rPr>
          <w:rFonts w:ascii="宋体" w:hAnsi="宋体" w:hint="eastAsia"/>
        </w:rPr>
        <w:t>以太网</w:t>
      </w:r>
      <w:r w:rsidRPr="004E6D8E">
        <w:rPr>
          <w:rFonts w:ascii="宋体" w:hAnsi="宋体" w:hint="eastAsia"/>
        </w:rPr>
        <w:t>进行现场通讯。</w:t>
      </w:r>
      <w:r w:rsidR="002B7EB5">
        <w:rPr>
          <w:rFonts w:ascii="宋体" w:hAnsi="宋体" w:hint="eastAsia"/>
        </w:rPr>
        <w:t>现场统计原有数字量16点输入模块5块，数字量16点输出模块5块，模拟量电压（0-10</w:t>
      </w:r>
      <w:r w:rsidR="002B7EB5">
        <w:rPr>
          <w:rFonts w:ascii="宋体" w:hAnsi="宋体"/>
        </w:rPr>
        <w:t>V）</w:t>
      </w:r>
      <w:r w:rsidR="002B7EB5">
        <w:rPr>
          <w:rFonts w:ascii="宋体" w:hAnsi="宋体" w:hint="eastAsia"/>
        </w:rPr>
        <w:t>输入模块4个，模拟量电压（0-10</w:t>
      </w:r>
      <w:r w:rsidR="002B7EB5">
        <w:rPr>
          <w:rFonts w:ascii="宋体" w:hAnsi="宋体"/>
        </w:rPr>
        <w:t>V）</w:t>
      </w:r>
      <w:r w:rsidR="002B7EB5">
        <w:rPr>
          <w:rFonts w:ascii="宋体" w:hAnsi="宋体" w:hint="eastAsia"/>
        </w:rPr>
        <w:t>输出模块2个。</w:t>
      </w:r>
    </w:p>
    <w:p w:rsidR="004E6D8E" w:rsidRPr="00A234DF" w:rsidRDefault="004E6D8E" w:rsidP="00A234DF">
      <w:pPr>
        <w:pStyle w:val="ab"/>
        <w:numPr>
          <w:ilvl w:val="1"/>
          <w:numId w:val="24"/>
        </w:numPr>
        <w:ind w:firstLineChars="0"/>
        <w:rPr>
          <w:rFonts w:ascii="宋体" w:hAnsi="宋体"/>
        </w:rPr>
      </w:pPr>
      <w:r w:rsidRPr="00A234DF">
        <w:rPr>
          <w:rFonts w:ascii="宋体" w:hAnsi="宋体" w:hint="eastAsia"/>
        </w:rPr>
        <w:lastRenderedPageBreak/>
        <w:t>软件</w:t>
      </w:r>
    </w:p>
    <w:p w:rsidR="007B4571" w:rsidRPr="007B4571" w:rsidRDefault="004E6D8E" w:rsidP="007B4571">
      <w:pPr>
        <w:pStyle w:val="ab"/>
        <w:numPr>
          <w:ilvl w:val="0"/>
          <w:numId w:val="27"/>
        </w:numPr>
        <w:ind w:firstLineChars="0"/>
        <w:jc w:val="left"/>
        <w:rPr>
          <w:rFonts w:ascii="宋体" w:hAnsi="宋体"/>
        </w:rPr>
      </w:pPr>
      <w:r w:rsidRPr="007B4571">
        <w:rPr>
          <w:rFonts w:ascii="宋体" w:hAnsi="宋体" w:hint="eastAsia"/>
        </w:rPr>
        <w:t>确保设备现有的操作模式不变，开发人机界面，重新编写PLC</w:t>
      </w:r>
      <w:r w:rsidR="007B4571" w:rsidRPr="007B4571">
        <w:rPr>
          <w:rFonts w:ascii="宋体" w:hAnsi="宋体" w:hint="eastAsia"/>
        </w:rPr>
        <w:t>程序及伺服运动控制程序.</w:t>
      </w:r>
    </w:p>
    <w:p w:rsidR="004E6D8E" w:rsidRDefault="007B4571" w:rsidP="007B4571">
      <w:pPr>
        <w:pStyle w:val="ab"/>
        <w:numPr>
          <w:ilvl w:val="0"/>
          <w:numId w:val="27"/>
        </w:numPr>
        <w:ind w:firstLineChars="0"/>
        <w:jc w:val="left"/>
        <w:rPr>
          <w:rFonts w:ascii="宋体" w:hAnsi="宋体"/>
        </w:rPr>
      </w:pPr>
      <w:r>
        <w:rPr>
          <w:rFonts w:ascii="宋体" w:hAnsi="宋体" w:hint="eastAsia"/>
        </w:rPr>
        <w:t>设备</w:t>
      </w:r>
      <w:r w:rsidR="004E6D8E" w:rsidRPr="007B4571">
        <w:rPr>
          <w:rFonts w:ascii="宋体" w:hAnsi="宋体" w:hint="eastAsia"/>
        </w:rPr>
        <w:t>与MES系统</w:t>
      </w:r>
      <w:r>
        <w:rPr>
          <w:rFonts w:ascii="宋体" w:hAnsi="宋体" w:hint="eastAsia"/>
        </w:rPr>
        <w:t>需</w:t>
      </w:r>
      <w:r w:rsidR="004E6D8E" w:rsidRPr="007B4571">
        <w:rPr>
          <w:rFonts w:ascii="宋体" w:hAnsi="宋体" w:hint="eastAsia"/>
        </w:rPr>
        <w:t>进行对接</w:t>
      </w:r>
      <w:r w:rsidR="00211103" w:rsidRPr="007B4571">
        <w:rPr>
          <w:rFonts w:ascii="宋体" w:hAnsi="宋体" w:hint="eastAsia"/>
        </w:rPr>
        <w:t>，提供相应数据</w:t>
      </w:r>
      <w:r w:rsidRPr="007B4571">
        <w:rPr>
          <w:rFonts w:ascii="宋体" w:hAnsi="宋体" w:hint="eastAsia"/>
        </w:rPr>
        <w:t>交互，PLC与MES通讯采用网口模块，并配置MES系统独占一个以太网端口。</w:t>
      </w:r>
    </w:p>
    <w:p w:rsidR="00256503" w:rsidRPr="00256503" w:rsidRDefault="00256503" w:rsidP="007B4571">
      <w:pPr>
        <w:pStyle w:val="ab"/>
        <w:numPr>
          <w:ilvl w:val="0"/>
          <w:numId w:val="27"/>
        </w:numPr>
        <w:ind w:firstLineChars="0"/>
        <w:jc w:val="left"/>
        <w:rPr>
          <w:rFonts w:asciiTheme="minorEastAsia" w:eastAsiaTheme="minorEastAsia" w:hAnsiTheme="minorEastAsia"/>
        </w:rPr>
      </w:pPr>
      <w:r w:rsidRPr="00256503">
        <w:rPr>
          <w:rFonts w:asciiTheme="minorEastAsia" w:eastAsiaTheme="minorEastAsia" w:hAnsiTheme="minorEastAsia" w:hint="eastAsia"/>
        </w:rPr>
        <w:t>MES系统IP地址段/子网掩码等与设备地址段/掩码各自独立。PLC程序开放，可根据MES系统的实际需要进行修改、完善；提供PLC程序的注释，为设备维护提供方便。</w:t>
      </w:r>
    </w:p>
    <w:p w:rsidR="004E6D8E" w:rsidRPr="00A234DF" w:rsidRDefault="00A234DF" w:rsidP="00A234DF">
      <w:pPr>
        <w:pStyle w:val="ab"/>
        <w:numPr>
          <w:ilvl w:val="1"/>
          <w:numId w:val="24"/>
        </w:numPr>
        <w:ind w:firstLineChars="0"/>
        <w:rPr>
          <w:rFonts w:ascii="宋体" w:hAnsi="宋体"/>
        </w:rPr>
      </w:pPr>
      <w:r>
        <w:rPr>
          <w:rFonts w:ascii="宋体" w:hAnsi="宋体" w:hint="eastAsia"/>
        </w:rPr>
        <w:t>挤出机驱动更换</w:t>
      </w:r>
    </w:p>
    <w:p w:rsidR="004E6D8E" w:rsidRDefault="00A234DF" w:rsidP="004E6D8E">
      <w:pPr>
        <w:ind w:firstLineChars="0" w:firstLine="480"/>
        <w:rPr>
          <w:rFonts w:ascii="宋体" w:hAnsi="宋体"/>
        </w:rPr>
      </w:pPr>
      <w:r>
        <w:rPr>
          <w:rFonts w:ascii="宋体" w:hAnsi="宋体" w:hint="eastAsia"/>
        </w:rPr>
        <w:t>将挤出机变频系统更换为A</w:t>
      </w:r>
      <w:r>
        <w:rPr>
          <w:rFonts w:ascii="宋体" w:hAnsi="宋体"/>
        </w:rPr>
        <w:t>B</w:t>
      </w:r>
      <w:r>
        <w:rPr>
          <w:rFonts w:ascii="宋体" w:hAnsi="宋体" w:hint="eastAsia"/>
        </w:rPr>
        <w:t>品牌</w:t>
      </w:r>
      <w:proofErr w:type="spellStart"/>
      <w:r w:rsidR="00211103">
        <w:rPr>
          <w:rFonts w:ascii="宋体" w:hAnsi="宋体" w:hint="eastAsia"/>
        </w:rPr>
        <w:t>Power</w:t>
      </w:r>
      <w:r w:rsidR="00211103">
        <w:rPr>
          <w:rFonts w:ascii="宋体" w:hAnsi="宋体"/>
        </w:rPr>
        <w:t>F</w:t>
      </w:r>
      <w:r w:rsidR="00211103">
        <w:rPr>
          <w:rFonts w:ascii="宋体" w:hAnsi="宋体" w:hint="eastAsia"/>
        </w:rPr>
        <w:t>lex</w:t>
      </w:r>
      <w:proofErr w:type="spellEnd"/>
      <w:r w:rsidR="00211103">
        <w:rPr>
          <w:rFonts w:ascii="宋体" w:hAnsi="宋体"/>
        </w:rPr>
        <w:t xml:space="preserve"> </w:t>
      </w:r>
      <w:r w:rsidR="00211103">
        <w:rPr>
          <w:rFonts w:ascii="宋体" w:hAnsi="宋体" w:hint="eastAsia"/>
        </w:rPr>
        <w:t>755变频器</w:t>
      </w:r>
      <w:r>
        <w:rPr>
          <w:rFonts w:ascii="宋体" w:hAnsi="宋体" w:hint="eastAsia"/>
        </w:rPr>
        <w:t>驱动系统</w:t>
      </w:r>
      <w:r w:rsidR="00FE5604">
        <w:rPr>
          <w:rFonts w:ascii="宋体" w:hAnsi="宋体" w:hint="eastAsia"/>
        </w:rPr>
        <w:t>,并</w:t>
      </w:r>
      <w:proofErr w:type="gramStart"/>
      <w:r w:rsidR="00FE5604">
        <w:rPr>
          <w:rFonts w:ascii="宋体" w:hAnsi="宋体" w:hint="eastAsia"/>
        </w:rPr>
        <w:t>配相应操作箱控制</w:t>
      </w:r>
      <w:proofErr w:type="gramEnd"/>
      <w:r w:rsidR="00FE5604">
        <w:rPr>
          <w:rFonts w:ascii="宋体" w:hAnsi="宋体" w:hint="eastAsia"/>
        </w:rPr>
        <w:t>挤出机运行</w:t>
      </w:r>
      <w:r w:rsidR="004E6D8E" w:rsidRPr="004E6D8E">
        <w:rPr>
          <w:rFonts w:ascii="宋体" w:hAnsi="宋体" w:hint="eastAsia"/>
        </w:rPr>
        <w:t>。</w:t>
      </w:r>
    </w:p>
    <w:p w:rsidR="00256503" w:rsidRPr="00256503" w:rsidRDefault="005C3E70" w:rsidP="004E6D8E">
      <w:pPr>
        <w:ind w:firstLineChars="0" w:firstLine="480"/>
        <w:rPr>
          <w:rFonts w:ascii="宋体" w:hAnsi="宋体"/>
          <w:b/>
        </w:rPr>
      </w:pPr>
      <w:r>
        <w:rPr>
          <w:rFonts w:ascii="宋体" w:hAnsi="宋体" w:hint="eastAsia"/>
          <w:b/>
        </w:rPr>
        <w:t>改造需要更换的</w:t>
      </w:r>
      <w:r w:rsidR="00256503" w:rsidRPr="00256503">
        <w:rPr>
          <w:rFonts w:ascii="宋体" w:hAnsi="宋体" w:hint="eastAsia"/>
          <w:b/>
        </w:rPr>
        <w:t>主要外购件说明：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3"/>
        <w:gridCol w:w="2417"/>
        <w:gridCol w:w="2575"/>
      </w:tblGrid>
      <w:tr w:rsidR="00256503" w:rsidTr="002F659A">
        <w:trPr>
          <w:jc w:val="center"/>
        </w:trPr>
        <w:tc>
          <w:tcPr>
            <w:tcW w:w="2543" w:type="dxa"/>
          </w:tcPr>
          <w:p w:rsidR="00256503" w:rsidRDefault="00256503" w:rsidP="002F659A">
            <w:pPr>
              <w:ind w:firstLine="480"/>
              <w:rPr>
                <w:rFonts w:ascii="宋体" w:hAnsi="宋体"/>
              </w:rPr>
            </w:pPr>
            <w:r>
              <w:rPr>
                <w:rFonts w:ascii="宋体" w:hAnsi="宋体" w:hint="eastAsia"/>
              </w:rPr>
              <w:t>变频器</w:t>
            </w:r>
          </w:p>
        </w:tc>
        <w:tc>
          <w:tcPr>
            <w:tcW w:w="2417" w:type="dxa"/>
          </w:tcPr>
          <w:p w:rsidR="00256503" w:rsidRDefault="00256503" w:rsidP="002F659A">
            <w:pPr>
              <w:ind w:firstLine="480"/>
              <w:rPr>
                <w:rFonts w:ascii="宋体" w:hAnsi="宋体"/>
              </w:rPr>
            </w:pPr>
            <w:r>
              <w:rPr>
                <w:rFonts w:ascii="宋体" w:hAnsi="宋体" w:hint="eastAsia"/>
              </w:rPr>
              <w:t>PF753（750系列）</w:t>
            </w:r>
          </w:p>
        </w:tc>
        <w:tc>
          <w:tcPr>
            <w:tcW w:w="2575" w:type="dxa"/>
          </w:tcPr>
          <w:p w:rsidR="00256503" w:rsidRDefault="00256503" w:rsidP="002F659A">
            <w:pPr>
              <w:ind w:firstLine="480"/>
              <w:rPr>
                <w:rFonts w:ascii="宋体" w:hAnsi="宋体"/>
              </w:rPr>
            </w:pPr>
            <w:r>
              <w:rPr>
                <w:rFonts w:ascii="宋体" w:hAnsi="宋体" w:hint="eastAsia"/>
              </w:rPr>
              <w:t>AB</w:t>
            </w:r>
          </w:p>
        </w:tc>
      </w:tr>
      <w:tr w:rsidR="00256503" w:rsidTr="002F659A">
        <w:trPr>
          <w:jc w:val="center"/>
        </w:trPr>
        <w:tc>
          <w:tcPr>
            <w:tcW w:w="2543" w:type="dxa"/>
          </w:tcPr>
          <w:p w:rsidR="00256503" w:rsidRDefault="00256503" w:rsidP="002F659A">
            <w:pPr>
              <w:ind w:firstLine="480"/>
              <w:rPr>
                <w:rFonts w:ascii="宋体" w:hAnsi="宋体"/>
              </w:rPr>
            </w:pPr>
            <w:r>
              <w:rPr>
                <w:rFonts w:ascii="宋体" w:hAnsi="宋体" w:hint="eastAsia"/>
              </w:rPr>
              <w:t>伺服驱动器</w:t>
            </w:r>
          </w:p>
        </w:tc>
        <w:tc>
          <w:tcPr>
            <w:tcW w:w="2417" w:type="dxa"/>
          </w:tcPr>
          <w:p w:rsidR="00256503" w:rsidRDefault="00384795" w:rsidP="002F659A">
            <w:pPr>
              <w:ind w:firstLine="480"/>
              <w:rPr>
                <w:rFonts w:ascii="宋体" w:hAnsi="宋体"/>
              </w:rPr>
            </w:pPr>
            <w:proofErr w:type="spellStart"/>
            <w:r w:rsidRPr="004B5298">
              <w:t>Kinetix</w:t>
            </w:r>
            <w:proofErr w:type="spellEnd"/>
            <w:r w:rsidRPr="004B5298">
              <w:t xml:space="preserve"> 5700</w:t>
            </w:r>
          </w:p>
        </w:tc>
        <w:tc>
          <w:tcPr>
            <w:tcW w:w="2575" w:type="dxa"/>
          </w:tcPr>
          <w:p w:rsidR="00256503" w:rsidRDefault="00256503" w:rsidP="002F659A">
            <w:pPr>
              <w:ind w:firstLine="480"/>
              <w:rPr>
                <w:rFonts w:ascii="宋体" w:hAnsi="宋体"/>
              </w:rPr>
            </w:pPr>
            <w:r>
              <w:rPr>
                <w:rFonts w:ascii="宋体" w:hAnsi="宋体" w:hint="eastAsia"/>
              </w:rPr>
              <w:t xml:space="preserve">AB </w:t>
            </w:r>
          </w:p>
        </w:tc>
      </w:tr>
      <w:tr w:rsidR="00256503" w:rsidTr="002F659A">
        <w:trPr>
          <w:jc w:val="center"/>
        </w:trPr>
        <w:tc>
          <w:tcPr>
            <w:tcW w:w="2543" w:type="dxa"/>
          </w:tcPr>
          <w:p w:rsidR="00256503" w:rsidRDefault="00256503" w:rsidP="002F659A">
            <w:pPr>
              <w:ind w:firstLine="480"/>
              <w:rPr>
                <w:rFonts w:ascii="宋体" w:hAnsi="宋体"/>
              </w:rPr>
            </w:pPr>
            <w:r>
              <w:rPr>
                <w:rFonts w:ascii="宋体" w:hAnsi="宋体" w:hint="eastAsia"/>
              </w:rPr>
              <w:t>伺服电机</w:t>
            </w:r>
          </w:p>
        </w:tc>
        <w:tc>
          <w:tcPr>
            <w:tcW w:w="2417" w:type="dxa"/>
          </w:tcPr>
          <w:p w:rsidR="00256503" w:rsidRDefault="00256503" w:rsidP="002F659A">
            <w:pPr>
              <w:ind w:firstLine="480"/>
              <w:rPr>
                <w:rFonts w:ascii="宋体" w:hAnsi="宋体"/>
              </w:rPr>
            </w:pPr>
            <w:r>
              <w:rPr>
                <w:rFonts w:ascii="宋体" w:hAnsi="宋体"/>
              </w:rPr>
              <w:t>MPM</w:t>
            </w:r>
            <w:r>
              <w:rPr>
                <w:rFonts w:ascii="宋体" w:hAnsi="宋体" w:hint="eastAsia"/>
              </w:rPr>
              <w:t>\MPL</w:t>
            </w:r>
          </w:p>
        </w:tc>
        <w:tc>
          <w:tcPr>
            <w:tcW w:w="2575" w:type="dxa"/>
          </w:tcPr>
          <w:p w:rsidR="00256503" w:rsidRDefault="00256503" w:rsidP="002F659A">
            <w:pPr>
              <w:ind w:firstLine="480"/>
              <w:rPr>
                <w:rFonts w:ascii="宋体" w:hAnsi="宋体"/>
              </w:rPr>
            </w:pPr>
            <w:r>
              <w:rPr>
                <w:rFonts w:ascii="宋体" w:hAnsi="宋体" w:hint="eastAsia"/>
              </w:rPr>
              <w:t>AB</w:t>
            </w:r>
          </w:p>
        </w:tc>
      </w:tr>
      <w:tr w:rsidR="00256503" w:rsidTr="002F659A">
        <w:trPr>
          <w:jc w:val="center"/>
        </w:trPr>
        <w:tc>
          <w:tcPr>
            <w:tcW w:w="2543" w:type="dxa"/>
          </w:tcPr>
          <w:p w:rsidR="00256503" w:rsidRDefault="00256503" w:rsidP="002F659A">
            <w:pPr>
              <w:ind w:firstLine="480"/>
              <w:rPr>
                <w:rFonts w:ascii="宋体" w:hAnsi="宋体"/>
              </w:rPr>
            </w:pPr>
            <w:r>
              <w:rPr>
                <w:rFonts w:ascii="宋体" w:hAnsi="宋体" w:hint="eastAsia"/>
              </w:rPr>
              <w:t>PLC</w:t>
            </w:r>
          </w:p>
        </w:tc>
        <w:tc>
          <w:tcPr>
            <w:tcW w:w="2417" w:type="dxa"/>
          </w:tcPr>
          <w:p w:rsidR="00256503" w:rsidRPr="00C01477" w:rsidRDefault="00256503" w:rsidP="00821B96">
            <w:pPr>
              <w:ind w:firstLine="480"/>
              <w:rPr>
                <w:rFonts w:ascii="宋体" w:hAnsi="宋体"/>
              </w:rPr>
            </w:pPr>
            <w:r w:rsidRPr="0006533A">
              <w:rPr>
                <w:rFonts w:ascii="宋体" w:hAnsi="宋体" w:hint="eastAsia"/>
                <w:color w:val="FF0000"/>
              </w:rPr>
              <w:t>1756-L7</w:t>
            </w:r>
            <w:r w:rsidR="00821B96" w:rsidRPr="0006533A">
              <w:rPr>
                <w:rFonts w:ascii="宋体" w:hAnsi="宋体"/>
                <w:color w:val="FF0000"/>
              </w:rPr>
              <w:t>1</w:t>
            </w:r>
          </w:p>
        </w:tc>
        <w:tc>
          <w:tcPr>
            <w:tcW w:w="2575" w:type="dxa"/>
          </w:tcPr>
          <w:p w:rsidR="00256503" w:rsidRDefault="00256503" w:rsidP="002F659A">
            <w:pPr>
              <w:ind w:firstLine="480"/>
              <w:rPr>
                <w:rFonts w:ascii="宋体" w:hAnsi="宋体"/>
              </w:rPr>
            </w:pPr>
            <w:r>
              <w:rPr>
                <w:rFonts w:ascii="宋体" w:hAnsi="宋体" w:hint="eastAsia"/>
              </w:rPr>
              <w:t>AB</w:t>
            </w:r>
          </w:p>
        </w:tc>
      </w:tr>
      <w:tr w:rsidR="00256503" w:rsidTr="002F659A">
        <w:trPr>
          <w:jc w:val="center"/>
        </w:trPr>
        <w:tc>
          <w:tcPr>
            <w:tcW w:w="2543" w:type="dxa"/>
            <w:vAlign w:val="center"/>
          </w:tcPr>
          <w:p w:rsidR="00256503" w:rsidRDefault="00256503" w:rsidP="002F659A">
            <w:pPr>
              <w:ind w:firstLine="480"/>
              <w:jc w:val="left"/>
              <w:rPr>
                <w:rFonts w:ascii="宋体" w:hAnsi="宋体" w:cs="宋体"/>
              </w:rPr>
            </w:pPr>
            <w:r>
              <w:rPr>
                <w:rFonts w:ascii="宋体" w:hAnsi="宋体" w:cs="宋体" w:hint="eastAsia"/>
              </w:rPr>
              <w:t>本地I/O</w:t>
            </w:r>
          </w:p>
        </w:tc>
        <w:tc>
          <w:tcPr>
            <w:tcW w:w="2417" w:type="dxa"/>
            <w:vAlign w:val="center"/>
          </w:tcPr>
          <w:p w:rsidR="00256503" w:rsidRDefault="00256503" w:rsidP="002F659A">
            <w:pPr>
              <w:ind w:firstLine="480"/>
              <w:jc w:val="left"/>
              <w:rPr>
                <w:rFonts w:ascii="宋体" w:hAnsi="宋体" w:cs="宋体"/>
              </w:rPr>
            </w:pPr>
            <w:r>
              <w:rPr>
                <w:rFonts w:ascii="宋体" w:hAnsi="宋体" w:cs="宋体" w:hint="eastAsia"/>
              </w:rPr>
              <w:t>1734系列</w:t>
            </w:r>
          </w:p>
        </w:tc>
        <w:tc>
          <w:tcPr>
            <w:tcW w:w="2575" w:type="dxa"/>
            <w:vAlign w:val="center"/>
          </w:tcPr>
          <w:p w:rsidR="00256503" w:rsidRDefault="00256503" w:rsidP="002F659A">
            <w:pPr>
              <w:ind w:firstLine="480"/>
              <w:jc w:val="left"/>
              <w:rPr>
                <w:rFonts w:ascii="宋体" w:hAnsi="宋体" w:cs="宋体"/>
              </w:rPr>
            </w:pPr>
            <w:r>
              <w:rPr>
                <w:rFonts w:ascii="宋体" w:hAnsi="宋体" w:cs="宋体" w:hint="eastAsia"/>
              </w:rPr>
              <w:t>AB</w:t>
            </w:r>
          </w:p>
        </w:tc>
      </w:tr>
      <w:tr w:rsidR="00256503" w:rsidTr="002F659A">
        <w:trPr>
          <w:jc w:val="center"/>
        </w:trPr>
        <w:tc>
          <w:tcPr>
            <w:tcW w:w="2543" w:type="dxa"/>
            <w:vAlign w:val="center"/>
          </w:tcPr>
          <w:p w:rsidR="00256503" w:rsidRDefault="00256503" w:rsidP="002F659A">
            <w:pPr>
              <w:ind w:firstLine="480"/>
              <w:jc w:val="left"/>
              <w:rPr>
                <w:rFonts w:ascii="宋体" w:hAnsi="宋体" w:cs="宋体"/>
              </w:rPr>
            </w:pPr>
            <w:r>
              <w:rPr>
                <w:rFonts w:ascii="宋体" w:hAnsi="宋体" w:cs="宋体" w:hint="eastAsia"/>
              </w:rPr>
              <w:t>分布I/O</w:t>
            </w:r>
          </w:p>
        </w:tc>
        <w:tc>
          <w:tcPr>
            <w:tcW w:w="2417" w:type="dxa"/>
            <w:vAlign w:val="center"/>
          </w:tcPr>
          <w:p w:rsidR="00256503" w:rsidRDefault="00256503" w:rsidP="002F659A">
            <w:pPr>
              <w:ind w:firstLine="480"/>
              <w:jc w:val="left"/>
              <w:rPr>
                <w:rFonts w:ascii="宋体" w:hAnsi="宋体" w:cs="宋体"/>
              </w:rPr>
            </w:pPr>
            <w:r>
              <w:rPr>
                <w:rFonts w:ascii="宋体" w:hAnsi="宋体" w:cs="宋体" w:hint="eastAsia"/>
              </w:rPr>
              <w:t>1734系列</w:t>
            </w:r>
          </w:p>
        </w:tc>
        <w:tc>
          <w:tcPr>
            <w:tcW w:w="2575" w:type="dxa"/>
            <w:vAlign w:val="center"/>
          </w:tcPr>
          <w:p w:rsidR="00256503" w:rsidRDefault="00256503" w:rsidP="002F659A">
            <w:pPr>
              <w:ind w:firstLine="480"/>
              <w:jc w:val="left"/>
              <w:rPr>
                <w:rFonts w:ascii="宋体" w:hAnsi="宋体" w:cs="宋体"/>
              </w:rPr>
            </w:pPr>
            <w:r>
              <w:rPr>
                <w:rFonts w:ascii="宋体" w:hAnsi="宋体" w:cs="宋体" w:hint="eastAsia"/>
              </w:rPr>
              <w:t>AB</w:t>
            </w:r>
          </w:p>
        </w:tc>
      </w:tr>
      <w:tr w:rsidR="00256503" w:rsidTr="002F659A">
        <w:trPr>
          <w:trHeight w:val="421"/>
          <w:jc w:val="center"/>
        </w:trPr>
        <w:tc>
          <w:tcPr>
            <w:tcW w:w="2543" w:type="dxa"/>
          </w:tcPr>
          <w:p w:rsidR="00256503" w:rsidRDefault="00256503" w:rsidP="002F659A">
            <w:pPr>
              <w:ind w:firstLine="480"/>
              <w:rPr>
                <w:rFonts w:ascii="宋体" w:hAnsi="宋体"/>
              </w:rPr>
            </w:pPr>
            <w:r>
              <w:rPr>
                <w:rFonts w:ascii="宋体" w:hAnsi="宋体" w:hint="eastAsia"/>
              </w:rPr>
              <w:t>低压电器</w:t>
            </w:r>
          </w:p>
        </w:tc>
        <w:tc>
          <w:tcPr>
            <w:tcW w:w="2417" w:type="dxa"/>
          </w:tcPr>
          <w:p w:rsidR="00256503" w:rsidRDefault="00256503" w:rsidP="002F659A">
            <w:pPr>
              <w:ind w:firstLine="480"/>
              <w:rPr>
                <w:rFonts w:ascii="宋体" w:hAnsi="宋体"/>
              </w:rPr>
            </w:pPr>
          </w:p>
        </w:tc>
        <w:tc>
          <w:tcPr>
            <w:tcW w:w="2575" w:type="dxa"/>
          </w:tcPr>
          <w:p w:rsidR="00256503" w:rsidRDefault="00256503" w:rsidP="002F659A">
            <w:pPr>
              <w:ind w:firstLine="480"/>
              <w:rPr>
                <w:rFonts w:ascii="宋体" w:hAnsi="宋体"/>
              </w:rPr>
            </w:pPr>
            <w:r>
              <w:rPr>
                <w:rFonts w:ascii="宋体" w:hAnsi="宋体" w:hint="eastAsia"/>
              </w:rPr>
              <w:t>西门子</w:t>
            </w:r>
          </w:p>
        </w:tc>
      </w:tr>
      <w:tr w:rsidR="00256503" w:rsidTr="002F659A">
        <w:trPr>
          <w:trHeight w:val="421"/>
          <w:jc w:val="center"/>
        </w:trPr>
        <w:tc>
          <w:tcPr>
            <w:tcW w:w="2543" w:type="dxa"/>
          </w:tcPr>
          <w:p w:rsidR="00256503" w:rsidRDefault="00256503" w:rsidP="002F659A">
            <w:pPr>
              <w:ind w:firstLine="480"/>
              <w:rPr>
                <w:rFonts w:ascii="宋体" w:hAnsi="宋体"/>
              </w:rPr>
            </w:pPr>
            <w:r>
              <w:rPr>
                <w:rFonts w:ascii="宋体" w:hAnsi="宋体" w:hint="eastAsia"/>
              </w:rPr>
              <w:t>主断路器</w:t>
            </w:r>
          </w:p>
        </w:tc>
        <w:tc>
          <w:tcPr>
            <w:tcW w:w="2417" w:type="dxa"/>
          </w:tcPr>
          <w:p w:rsidR="00256503" w:rsidRDefault="00256503" w:rsidP="002F659A">
            <w:pPr>
              <w:ind w:firstLine="480"/>
              <w:rPr>
                <w:rFonts w:ascii="宋体" w:hAnsi="宋体"/>
              </w:rPr>
            </w:pPr>
          </w:p>
        </w:tc>
        <w:tc>
          <w:tcPr>
            <w:tcW w:w="2575" w:type="dxa"/>
          </w:tcPr>
          <w:p w:rsidR="00256503" w:rsidRDefault="00256503" w:rsidP="002F659A">
            <w:pPr>
              <w:ind w:firstLine="480"/>
              <w:rPr>
                <w:rFonts w:ascii="宋体" w:hAnsi="宋体"/>
              </w:rPr>
            </w:pPr>
            <w:r>
              <w:rPr>
                <w:rFonts w:ascii="宋体" w:hAnsi="宋体" w:hint="eastAsia"/>
              </w:rPr>
              <w:t>西门子</w:t>
            </w:r>
          </w:p>
        </w:tc>
      </w:tr>
      <w:tr w:rsidR="00256503" w:rsidTr="002F659A">
        <w:trPr>
          <w:trHeight w:val="421"/>
          <w:jc w:val="center"/>
        </w:trPr>
        <w:tc>
          <w:tcPr>
            <w:tcW w:w="2543" w:type="dxa"/>
          </w:tcPr>
          <w:p w:rsidR="00256503" w:rsidRDefault="00256503" w:rsidP="002F659A">
            <w:pPr>
              <w:ind w:firstLine="480"/>
              <w:rPr>
                <w:rFonts w:ascii="宋体" w:hAnsi="宋体"/>
              </w:rPr>
            </w:pPr>
            <w:r>
              <w:rPr>
                <w:rFonts w:ascii="宋体" w:hAnsi="宋体" w:cs="Arial" w:hint="eastAsia"/>
              </w:rPr>
              <w:t>按钮、信号灯</w:t>
            </w:r>
          </w:p>
        </w:tc>
        <w:tc>
          <w:tcPr>
            <w:tcW w:w="2417" w:type="dxa"/>
          </w:tcPr>
          <w:p w:rsidR="00256503" w:rsidRDefault="00256503" w:rsidP="002F659A">
            <w:pPr>
              <w:ind w:firstLine="480"/>
              <w:rPr>
                <w:rFonts w:ascii="宋体" w:hAnsi="宋体"/>
              </w:rPr>
            </w:pPr>
          </w:p>
        </w:tc>
        <w:tc>
          <w:tcPr>
            <w:tcW w:w="2575" w:type="dxa"/>
          </w:tcPr>
          <w:p w:rsidR="00256503" w:rsidRDefault="00256503" w:rsidP="002F659A">
            <w:pPr>
              <w:ind w:firstLine="480"/>
              <w:rPr>
                <w:rFonts w:ascii="宋体" w:hAnsi="宋体"/>
              </w:rPr>
            </w:pPr>
            <w:r>
              <w:rPr>
                <w:rFonts w:ascii="宋体" w:hAnsi="宋体" w:hint="eastAsia"/>
              </w:rPr>
              <w:t>施耐德</w:t>
            </w:r>
          </w:p>
        </w:tc>
      </w:tr>
      <w:tr w:rsidR="00256503" w:rsidTr="002F659A">
        <w:trPr>
          <w:trHeight w:val="421"/>
          <w:jc w:val="center"/>
        </w:trPr>
        <w:tc>
          <w:tcPr>
            <w:tcW w:w="2543" w:type="dxa"/>
          </w:tcPr>
          <w:p w:rsidR="00256503" w:rsidRDefault="00256503" w:rsidP="00256503">
            <w:pPr>
              <w:ind w:firstLine="480"/>
              <w:rPr>
                <w:rFonts w:ascii="宋体" w:hAnsi="宋体"/>
              </w:rPr>
            </w:pPr>
            <w:r>
              <w:rPr>
                <w:rFonts w:ascii="宋体" w:hAnsi="宋体" w:hint="eastAsia"/>
              </w:rPr>
              <w:t>按钮选择开关和指示灯</w:t>
            </w:r>
          </w:p>
        </w:tc>
        <w:tc>
          <w:tcPr>
            <w:tcW w:w="2417" w:type="dxa"/>
          </w:tcPr>
          <w:p w:rsidR="00256503" w:rsidRDefault="00256503" w:rsidP="00256503">
            <w:pPr>
              <w:ind w:firstLine="480"/>
              <w:rPr>
                <w:rFonts w:ascii="宋体" w:hAnsi="宋体"/>
              </w:rPr>
            </w:pPr>
          </w:p>
        </w:tc>
        <w:tc>
          <w:tcPr>
            <w:tcW w:w="2575" w:type="dxa"/>
          </w:tcPr>
          <w:p w:rsidR="00256503" w:rsidRDefault="00256503" w:rsidP="00256503">
            <w:pPr>
              <w:ind w:firstLine="480"/>
              <w:rPr>
                <w:rFonts w:ascii="宋体" w:hAnsi="宋体"/>
              </w:rPr>
            </w:pPr>
            <w:r>
              <w:rPr>
                <w:rFonts w:ascii="宋体" w:hAnsi="宋体" w:hint="eastAsia"/>
              </w:rPr>
              <w:t xml:space="preserve">施耐德 </w:t>
            </w:r>
          </w:p>
        </w:tc>
      </w:tr>
      <w:tr w:rsidR="00256503" w:rsidTr="002F659A">
        <w:trPr>
          <w:trHeight w:val="421"/>
          <w:jc w:val="center"/>
        </w:trPr>
        <w:tc>
          <w:tcPr>
            <w:tcW w:w="2543" w:type="dxa"/>
          </w:tcPr>
          <w:p w:rsidR="00256503" w:rsidRDefault="00256503" w:rsidP="00256503">
            <w:pPr>
              <w:ind w:firstLine="480"/>
              <w:rPr>
                <w:rFonts w:ascii="宋体" w:hAnsi="宋体"/>
              </w:rPr>
            </w:pPr>
            <w:r>
              <w:rPr>
                <w:rFonts w:ascii="宋体" w:hAnsi="宋体" w:hint="eastAsia"/>
              </w:rPr>
              <w:t>光电开关</w:t>
            </w:r>
          </w:p>
        </w:tc>
        <w:tc>
          <w:tcPr>
            <w:tcW w:w="2417" w:type="dxa"/>
          </w:tcPr>
          <w:p w:rsidR="00256503" w:rsidRDefault="00256503" w:rsidP="00256503">
            <w:pPr>
              <w:ind w:firstLine="480"/>
              <w:rPr>
                <w:rFonts w:ascii="宋体" w:hAnsi="宋体"/>
              </w:rPr>
            </w:pPr>
          </w:p>
        </w:tc>
        <w:tc>
          <w:tcPr>
            <w:tcW w:w="2575" w:type="dxa"/>
          </w:tcPr>
          <w:p w:rsidR="00256503" w:rsidRDefault="00256503" w:rsidP="00256503">
            <w:pPr>
              <w:ind w:firstLine="480"/>
              <w:rPr>
                <w:rFonts w:ascii="宋体" w:hAnsi="宋体"/>
              </w:rPr>
            </w:pPr>
            <w:proofErr w:type="gramStart"/>
            <w:r>
              <w:rPr>
                <w:rFonts w:ascii="宋体" w:hAnsi="宋体" w:hint="eastAsia"/>
              </w:rPr>
              <w:t>邦</w:t>
            </w:r>
            <w:proofErr w:type="gramEnd"/>
            <w:r>
              <w:rPr>
                <w:rFonts w:ascii="宋体" w:hAnsi="宋体" w:hint="eastAsia"/>
              </w:rPr>
              <w:t>纳</w:t>
            </w:r>
          </w:p>
        </w:tc>
      </w:tr>
      <w:tr w:rsidR="00256503" w:rsidTr="002F659A">
        <w:trPr>
          <w:trHeight w:val="421"/>
          <w:jc w:val="center"/>
        </w:trPr>
        <w:tc>
          <w:tcPr>
            <w:tcW w:w="2543" w:type="dxa"/>
          </w:tcPr>
          <w:p w:rsidR="00256503" w:rsidRDefault="00256503" w:rsidP="00256503">
            <w:pPr>
              <w:ind w:firstLine="480"/>
              <w:rPr>
                <w:rFonts w:ascii="宋体" w:hAnsi="宋体"/>
              </w:rPr>
            </w:pPr>
            <w:r>
              <w:rPr>
                <w:rFonts w:ascii="宋体" w:hAnsi="宋体" w:hint="eastAsia"/>
              </w:rPr>
              <w:t>接近开关</w:t>
            </w:r>
          </w:p>
        </w:tc>
        <w:tc>
          <w:tcPr>
            <w:tcW w:w="2417" w:type="dxa"/>
          </w:tcPr>
          <w:p w:rsidR="00256503" w:rsidRDefault="00256503" w:rsidP="00256503">
            <w:pPr>
              <w:ind w:firstLine="480"/>
              <w:rPr>
                <w:rFonts w:ascii="宋体" w:hAnsi="宋体"/>
              </w:rPr>
            </w:pPr>
          </w:p>
        </w:tc>
        <w:tc>
          <w:tcPr>
            <w:tcW w:w="2575" w:type="dxa"/>
          </w:tcPr>
          <w:p w:rsidR="00256503" w:rsidRDefault="00256503" w:rsidP="00256503">
            <w:pPr>
              <w:ind w:firstLine="480"/>
              <w:rPr>
                <w:rFonts w:ascii="宋体" w:hAnsi="宋体"/>
              </w:rPr>
            </w:pPr>
            <w:r>
              <w:rPr>
                <w:rFonts w:ascii="宋体" w:hAnsi="宋体" w:cs="宋体" w:hint="eastAsia"/>
              </w:rPr>
              <w:t>TURCK</w:t>
            </w:r>
          </w:p>
        </w:tc>
      </w:tr>
    </w:tbl>
    <w:p w:rsidR="00664D1A" w:rsidRPr="00D672A3" w:rsidRDefault="00D672A3" w:rsidP="00D672A3">
      <w:pPr>
        <w:ind w:rightChars="257" w:right="617" w:firstLineChars="0" w:firstLine="0"/>
        <w:jc w:val="left"/>
        <w:rPr>
          <w:rFonts w:asciiTheme="minorEastAsia" w:eastAsiaTheme="minorEastAsia" w:hAnsiTheme="minorEastAsia" w:cs="Gulim"/>
          <w:b/>
          <w:color w:val="000000"/>
          <w:kern w:val="0"/>
          <w:sz w:val="32"/>
          <w:szCs w:val="32"/>
        </w:rPr>
      </w:pPr>
      <w:r w:rsidRPr="00D672A3">
        <w:rPr>
          <w:rFonts w:asciiTheme="minorEastAsia" w:eastAsiaTheme="minorEastAsia" w:hAnsiTheme="minorEastAsia" w:cs="Gulim" w:hint="eastAsia"/>
          <w:b/>
          <w:color w:val="000000"/>
          <w:kern w:val="0"/>
          <w:sz w:val="32"/>
          <w:szCs w:val="32"/>
        </w:rPr>
        <w:t>3</w:t>
      </w:r>
      <w:r w:rsidR="00664D1A" w:rsidRPr="00D672A3">
        <w:rPr>
          <w:rFonts w:asciiTheme="minorEastAsia" w:eastAsiaTheme="minorEastAsia" w:hAnsiTheme="minorEastAsia" w:cs="Gulim" w:hint="eastAsia"/>
          <w:b/>
          <w:color w:val="000000"/>
          <w:kern w:val="0"/>
          <w:sz w:val="32"/>
          <w:szCs w:val="32"/>
        </w:rPr>
        <w:t xml:space="preserve">．技术文件 </w:t>
      </w:r>
    </w:p>
    <w:p w:rsidR="00664D1A" w:rsidRPr="00D672A3" w:rsidRDefault="00664D1A" w:rsidP="00D672A3">
      <w:pPr>
        <w:numPr>
          <w:ilvl w:val="0"/>
          <w:numId w:val="28"/>
        </w:numPr>
        <w:spacing w:line="240" w:lineRule="auto"/>
        <w:ind w:firstLineChars="0" w:firstLine="480"/>
        <w:jc w:val="left"/>
        <w:rPr>
          <w:rFonts w:asciiTheme="minorEastAsia" w:eastAsiaTheme="minorEastAsia" w:hAnsiTheme="minorEastAsia"/>
          <w:sz w:val="28"/>
          <w:szCs w:val="28"/>
        </w:rPr>
      </w:pPr>
      <w:r w:rsidRPr="00D672A3">
        <w:rPr>
          <w:rFonts w:asciiTheme="minorEastAsia" w:eastAsiaTheme="minorEastAsia" w:hAnsiTheme="minorEastAsia" w:hint="eastAsia"/>
          <w:sz w:val="28"/>
          <w:szCs w:val="28"/>
        </w:rPr>
        <w:t>外购件的使用说明书提供1套，随机提供</w:t>
      </w:r>
    </w:p>
    <w:p w:rsidR="003E3E6D" w:rsidRPr="00D672A3" w:rsidRDefault="003E3E6D" w:rsidP="00D672A3">
      <w:pPr>
        <w:numPr>
          <w:ilvl w:val="0"/>
          <w:numId w:val="28"/>
        </w:numPr>
        <w:spacing w:line="240" w:lineRule="auto"/>
        <w:ind w:firstLineChars="0" w:firstLine="480"/>
        <w:jc w:val="left"/>
        <w:rPr>
          <w:rFonts w:asciiTheme="minorEastAsia" w:eastAsiaTheme="minorEastAsia" w:hAnsiTheme="minorEastAsia"/>
          <w:sz w:val="28"/>
          <w:szCs w:val="28"/>
        </w:rPr>
      </w:pPr>
      <w:r w:rsidRPr="00D672A3">
        <w:rPr>
          <w:rFonts w:asciiTheme="minorEastAsia" w:eastAsiaTheme="minorEastAsia" w:hAnsiTheme="minorEastAsia" w:hint="eastAsia"/>
          <w:sz w:val="28"/>
          <w:szCs w:val="28"/>
        </w:rPr>
        <w:t>电器原理图、接线图</w:t>
      </w:r>
      <w:r w:rsidR="00D672A3">
        <w:rPr>
          <w:rFonts w:asciiTheme="minorEastAsia" w:eastAsiaTheme="minorEastAsia" w:hAnsiTheme="minorEastAsia" w:hint="eastAsia"/>
          <w:sz w:val="28"/>
          <w:szCs w:val="28"/>
        </w:rPr>
        <w:t xml:space="preserve">              </w:t>
      </w:r>
      <w:r w:rsidRPr="00D672A3">
        <w:rPr>
          <w:rFonts w:asciiTheme="minorEastAsia" w:eastAsiaTheme="minorEastAsia" w:hAnsiTheme="minorEastAsia" w:hint="eastAsia"/>
          <w:sz w:val="28"/>
          <w:szCs w:val="28"/>
        </w:rPr>
        <w:t xml:space="preserve">              4套</w:t>
      </w:r>
    </w:p>
    <w:p w:rsidR="003E3E6D" w:rsidRPr="00D672A3" w:rsidRDefault="003E3E6D" w:rsidP="00D672A3">
      <w:pPr>
        <w:numPr>
          <w:ilvl w:val="0"/>
          <w:numId w:val="28"/>
        </w:numPr>
        <w:spacing w:line="240" w:lineRule="auto"/>
        <w:ind w:firstLineChars="0" w:firstLine="480"/>
        <w:jc w:val="left"/>
        <w:rPr>
          <w:rFonts w:asciiTheme="minorEastAsia" w:eastAsiaTheme="minorEastAsia" w:hAnsiTheme="minorEastAsia"/>
          <w:sz w:val="28"/>
          <w:szCs w:val="28"/>
        </w:rPr>
      </w:pPr>
      <w:r w:rsidRPr="00D672A3">
        <w:rPr>
          <w:rFonts w:asciiTheme="minorEastAsia" w:eastAsiaTheme="minorEastAsia" w:hAnsiTheme="minorEastAsia" w:hint="eastAsia"/>
          <w:sz w:val="28"/>
          <w:szCs w:val="28"/>
        </w:rPr>
        <w:lastRenderedPageBreak/>
        <w:t>PLC程序及H</w:t>
      </w:r>
      <w:r w:rsidRPr="00D672A3">
        <w:rPr>
          <w:rFonts w:asciiTheme="minorEastAsia" w:eastAsiaTheme="minorEastAsia" w:hAnsiTheme="minorEastAsia"/>
          <w:sz w:val="28"/>
          <w:szCs w:val="28"/>
        </w:rPr>
        <w:t>MI</w:t>
      </w:r>
      <w:r w:rsidRPr="00D672A3">
        <w:rPr>
          <w:rFonts w:asciiTheme="minorEastAsia" w:eastAsiaTheme="minorEastAsia" w:hAnsiTheme="minorEastAsia" w:hint="eastAsia"/>
          <w:sz w:val="28"/>
          <w:szCs w:val="28"/>
        </w:rPr>
        <w:t xml:space="preserve">画面（电子版）     </w:t>
      </w:r>
      <w:r w:rsidR="00D672A3">
        <w:rPr>
          <w:rFonts w:asciiTheme="minorEastAsia" w:eastAsiaTheme="minorEastAsia" w:hAnsiTheme="minorEastAsia" w:hint="eastAsia"/>
          <w:sz w:val="28"/>
          <w:szCs w:val="28"/>
        </w:rPr>
        <w:t xml:space="preserve">   </w:t>
      </w:r>
      <w:r w:rsidRPr="00D672A3">
        <w:rPr>
          <w:rFonts w:asciiTheme="minorEastAsia" w:eastAsiaTheme="minorEastAsia" w:hAnsiTheme="minorEastAsia" w:hint="eastAsia"/>
          <w:sz w:val="28"/>
          <w:szCs w:val="28"/>
        </w:rPr>
        <w:t xml:space="preserve">         </w:t>
      </w:r>
      <w:r w:rsidR="00D672A3">
        <w:rPr>
          <w:rFonts w:asciiTheme="minorEastAsia" w:eastAsiaTheme="minorEastAsia" w:hAnsiTheme="minorEastAsia"/>
          <w:sz w:val="28"/>
          <w:szCs w:val="28"/>
        </w:rPr>
        <w:t xml:space="preserve"> </w:t>
      </w:r>
      <w:r w:rsidRPr="00D672A3">
        <w:rPr>
          <w:rFonts w:asciiTheme="minorEastAsia" w:eastAsiaTheme="minorEastAsia" w:hAnsiTheme="minorEastAsia" w:hint="eastAsia"/>
          <w:sz w:val="28"/>
          <w:szCs w:val="28"/>
        </w:rPr>
        <w:t xml:space="preserve"> 1份</w:t>
      </w:r>
    </w:p>
    <w:p w:rsidR="003E3E6D" w:rsidRPr="00D672A3" w:rsidRDefault="003E3E6D" w:rsidP="00D672A3">
      <w:pPr>
        <w:numPr>
          <w:ilvl w:val="0"/>
          <w:numId w:val="28"/>
        </w:numPr>
        <w:spacing w:line="240" w:lineRule="auto"/>
        <w:ind w:firstLineChars="0" w:firstLine="480"/>
        <w:jc w:val="left"/>
        <w:rPr>
          <w:rFonts w:asciiTheme="minorEastAsia" w:eastAsiaTheme="minorEastAsia" w:hAnsiTheme="minorEastAsia"/>
          <w:sz w:val="28"/>
          <w:szCs w:val="28"/>
        </w:rPr>
      </w:pPr>
      <w:r w:rsidRPr="00D672A3">
        <w:rPr>
          <w:rFonts w:asciiTheme="minorEastAsia" w:eastAsiaTheme="minorEastAsia" w:hAnsiTheme="minorEastAsia" w:hint="eastAsia"/>
          <w:sz w:val="28"/>
          <w:szCs w:val="28"/>
        </w:rPr>
        <w:t>装箱明细表</w:t>
      </w:r>
      <w:r w:rsidR="00D672A3">
        <w:rPr>
          <w:rFonts w:asciiTheme="minorEastAsia" w:eastAsiaTheme="minorEastAsia" w:hAnsiTheme="minorEastAsia" w:hint="eastAsia"/>
          <w:sz w:val="28"/>
          <w:szCs w:val="28"/>
        </w:rPr>
        <w:t xml:space="preserve">                  </w:t>
      </w:r>
      <w:r w:rsidR="00D672A3">
        <w:rPr>
          <w:rFonts w:asciiTheme="minorEastAsia" w:eastAsiaTheme="minorEastAsia" w:hAnsiTheme="minorEastAsia"/>
          <w:sz w:val="28"/>
          <w:szCs w:val="28"/>
        </w:rPr>
        <w:t xml:space="preserve"> </w:t>
      </w:r>
      <w:r w:rsidRPr="00D672A3">
        <w:rPr>
          <w:rFonts w:asciiTheme="minorEastAsia" w:eastAsiaTheme="minorEastAsia" w:hAnsiTheme="minorEastAsia" w:hint="eastAsia"/>
          <w:sz w:val="28"/>
          <w:szCs w:val="28"/>
        </w:rPr>
        <w:t xml:space="preserve">                 1套</w:t>
      </w:r>
    </w:p>
    <w:p w:rsidR="00D672A3" w:rsidRDefault="003E3E6D" w:rsidP="00D672A3">
      <w:pPr>
        <w:numPr>
          <w:ilvl w:val="0"/>
          <w:numId w:val="28"/>
        </w:numPr>
        <w:spacing w:line="240" w:lineRule="auto"/>
        <w:ind w:firstLineChars="0" w:firstLine="480"/>
        <w:rPr>
          <w:rFonts w:asciiTheme="minorEastAsia" w:eastAsiaTheme="minorEastAsia" w:hAnsiTheme="minorEastAsia"/>
          <w:sz w:val="28"/>
          <w:szCs w:val="28"/>
        </w:rPr>
      </w:pPr>
      <w:r w:rsidRPr="00D672A3">
        <w:rPr>
          <w:rFonts w:asciiTheme="minorEastAsia" w:eastAsiaTheme="minorEastAsia" w:hAnsiTheme="minorEastAsia" w:hint="eastAsia"/>
          <w:sz w:val="28"/>
          <w:szCs w:val="28"/>
        </w:rPr>
        <w:t>外购件规格型号、生产厂家的明细表</w:t>
      </w:r>
      <w:r w:rsidR="00D672A3">
        <w:rPr>
          <w:rFonts w:asciiTheme="minorEastAsia" w:eastAsiaTheme="minorEastAsia" w:hAnsiTheme="minorEastAsia" w:hint="eastAsia"/>
          <w:sz w:val="28"/>
          <w:szCs w:val="28"/>
        </w:rPr>
        <w:t xml:space="preserve">    </w:t>
      </w:r>
      <w:r w:rsidRPr="00D672A3">
        <w:rPr>
          <w:rFonts w:asciiTheme="minorEastAsia" w:eastAsiaTheme="minorEastAsia" w:hAnsiTheme="minorEastAsia" w:hint="eastAsia"/>
          <w:sz w:val="28"/>
          <w:szCs w:val="28"/>
        </w:rPr>
        <w:t xml:space="preserve">          4份</w:t>
      </w:r>
      <w:bookmarkStart w:id="7" w:name="_Toc3626260"/>
      <w:bookmarkStart w:id="8" w:name="_Toc70597145"/>
    </w:p>
    <w:p w:rsidR="009D4F4F" w:rsidRPr="00D672A3" w:rsidRDefault="00D672A3" w:rsidP="00D672A3">
      <w:pPr>
        <w:spacing w:line="240" w:lineRule="auto"/>
        <w:ind w:firstLineChars="0"/>
        <w:rPr>
          <w:rFonts w:asciiTheme="minorEastAsia" w:eastAsiaTheme="minorEastAsia" w:hAnsiTheme="minorEastAsia"/>
          <w:sz w:val="32"/>
          <w:szCs w:val="32"/>
        </w:rPr>
      </w:pPr>
      <w:r w:rsidRPr="00D672A3">
        <w:rPr>
          <w:rFonts w:asciiTheme="minorEastAsia" w:eastAsiaTheme="minorEastAsia" w:hAnsiTheme="minorEastAsia" w:hint="eastAsia"/>
          <w:b/>
          <w:sz w:val="32"/>
          <w:szCs w:val="32"/>
        </w:rPr>
        <w:t>4．</w:t>
      </w:r>
      <w:r w:rsidR="00085BBA" w:rsidRPr="00D672A3">
        <w:rPr>
          <w:rFonts w:ascii="宋体" w:hAnsi="宋体" w:hint="eastAsia"/>
          <w:b/>
          <w:sz w:val="32"/>
          <w:szCs w:val="32"/>
        </w:rPr>
        <w:t>项目周期</w:t>
      </w:r>
      <w:bookmarkEnd w:id="7"/>
      <w:bookmarkEnd w:id="8"/>
    </w:p>
    <w:p w:rsidR="00195D23" w:rsidRPr="00D672A3" w:rsidRDefault="00EE3D04" w:rsidP="006D27B7">
      <w:pPr>
        <w:ind w:firstLineChars="0"/>
        <w:jc w:val="left"/>
        <w:rPr>
          <w:rFonts w:ascii="宋体" w:hAnsi="宋体"/>
          <w:sz w:val="28"/>
          <w:szCs w:val="28"/>
          <w:lang w:bidi="bo-CN"/>
        </w:rPr>
      </w:pPr>
      <w:r w:rsidRPr="00D672A3">
        <w:rPr>
          <w:rFonts w:ascii="宋体" w:hAnsi="宋体" w:hint="eastAsia"/>
          <w:b/>
          <w:bCs/>
          <w:sz w:val="28"/>
          <w:szCs w:val="28"/>
          <w:lang w:bidi="bo-CN"/>
        </w:rPr>
        <w:t>下表为项目实施周期计划</w:t>
      </w:r>
      <w:r w:rsidR="006D27B7" w:rsidRPr="00D672A3">
        <w:rPr>
          <w:rFonts w:ascii="宋体" w:hAnsi="宋体" w:hint="eastAsia"/>
          <w:b/>
          <w:bCs/>
          <w:sz w:val="28"/>
          <w:szCs w:val="28"/>
          <w:lang w:bidi="bo-CN"/>
        </w:rPr>
        <w:t>（</w:t>
      </w:r>
      <w:r w:rsidR="00667789" w:rsidRPr="00D672A3">
        <w:rPr>
          <w:rFonts w:ascii="宋体" w:hAnsi="宋体" w:hint="eastAsia"/>
          <w:b/>
          <w:bCs/>
          <w:sz w:val="28"/>
          <w:szCs w:val="28"/>
          <w:lang w:bidi="bo-CN"/>
        </w:rPr>
        <w:t>1</w:t>
      </w:r>
      <w:r w:rsidR="006D27B7" w:rsidRPr="00D672A3">
        <w:rPr>
          <w:rFonts w:ascii="宋体" w:hAnsi="宋体" w:hint="eastAsia"/>
          <w:b/>
          <w:bCs/>
          <w:sz w:val="28"/>
          <w:szCs w:val="28"/>
          <w:lang w:bidi="bo-CN"/>
        </w:rPr>
        <w:t>台套）</w:t>
      </w:r>
      <w:r w:rsidRPr="00D672A3">
        <w:rPr>
          <w:rFonts w:ascii="宋体" w:hAnsi="宋体" w:hint="eastAsia"/>
          <w:b/>
          <w:bCs/>
          <w:sz w:val="28"/>
          <w:szCs w:val="28"/>
          <w:lang w:bidi="bo-CN"/>
        </w:rPr>
        <w:t>：</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
        <w:gridCol w:w="2392"/>
        <w:gridCol w:w="1971"/>
        <w:gridCol w:w="3368"/>
      </w:tblGrid>
      <w:tr w:rsidR="006D27B7" w:rsidRPr="00D672A3" w:rsidTr="006D27B7">
        <w:tc>
          <w:tcPr>
            <w:tcW w:w="851" w:type="dxa"/>
          </w:tcPr>
          <w:p w:rsidR="006D27B7" w:rsidRPr="00D672A3" w:rsidRDefault="006D27B7" w:rsidP="004F2EA2">
            <w:pPr>
              <w:ind w:firstLineChars="0" w:firstLine="0"/>
              <w:jc w:val="center"/>
              <w:rPr>
                <w:rFonts w:ascii="宋体" w:hAnsi="宋体"/>
                <w:sz w:val="28"/>
                <w:szCs w:val="28"/>
              </w:rPr>
            </w:pPr>
            <w:r w:rsidRPr="00D672A3">
              <w:rPr>
                <w:rFonts w:ascii="宋体" w:hAnsi="宋体" w:hint="eastAsia"/>
                <w:sz w:val="28"/>
                <w:szCs w:val="28"/>
              </w:rPr>
              <w:t>序号</w:t>
            </w:r>
          </w:p>
        </w:tc>
        <w:tc>
          <w:tcPr>
            <w:tcW w:w="2410" w:type="dxa"/>
          </w:tcPr>
          <w:p w:rsidR="006D27B7" w:rsidRPr="00D672A3" w:rsidRDefault="006D27B7" w:rsidP="006D27B7">
            <w:pPr>
              <w:ind w:firstLineChars="0" w:firstLine="0"/>
              <w:jc w:val="center"/>
              <w:rPr>
                <w:rFonts w:ascii="宋体" w:hAnsi="宋体"/>
                <w:sz w:val="28"/>
                <w:szCs w:val="28"/>
              </w:rPr>
            </w:pPr>
            <w:r w:rsidRPr="00D672A3">
              <w:rPr>
                <w:rFonts w:ascii="宋体" w:hAnsi="宋体" w:hint="eastAsia"/>
                <w:sz w:val="28"/>
                <w:szCs w:val="28"/>
              </w:rPr>
              <w:t>计划内容</w:t>
            </w:r>
          </w:p>
        </w:tc>
        <w:tc>
          <w:tcPr>
            <w:tcW w:w="1984" w:type="dxa"/>
          </w:tcPr>
          <w:p w:rsidR="006D27B7" w:rsidRPr="00D672A3" w:rsidRDefault="006D27B7" w:rsidP="006D27B7">
            <w:pPr>
              <w:ind w:firstLineChars="0" w:firstLine="0"/>
              <w:jc w:val="center"/>
              <w:rPr>
                <w:rFonts w:ascii="宋体" w:hAnsi="宋体"/>
                <w:sz w:val="28"/>
                <w:szCs w:val="28"/>
              </w:rPr>
            </w:pPr>
            <w:r w:rsidRPr="00D672A3">
              <w:rPr>
                <w:rFonts w:ascii="宋体" w:hAnsi="宋体" w:hint="eastAsia"/>
                <w:sz w:val="28"/>
                <w:szCs w:val="28"/>
              </w:rPr>
              <w:t>周期</w:t>
            </w:r>
          </w:p>
        </w:tc>
        <w:tc>
          <w:tcPr>
            <w:tcW w:w="3402" w:type="dxa"/>
          </w:tcPr>
          <w:p w:rsidR="006D27B7" w:rsidRPr="00D672A3" w:rsidRDefault="006D27B7" w:rsidP="004F2EA2">
            <w:pPr>
              <w:ind w:firstLineChars="0" w:firstLine="0"/>
              <w:jc w:val="center"/>
              <w:rPr>
                <w:rFonts w:ascii="宋体" w:hAnsi="宋体"/>
                <w:sz w:val="28"/>
                <w:szCs w:val="28"/>
              </w:rPr>
            </w:pPr>
            <w:r w:rsidRPr="00D672A3">
              <w:rPr>
                <w:rFonts w:ascii="宋体" w:hAnsi="宋体" w:hint="eastAsia"/>
                <w:sz w:val="28"/>
                <w:szCs w:val="28"/>
              </w:rPr>
              <w:t>具体日期</w:t>
            </w:r>
          </w:p>
        </w:tc>
      </w:tr>
      <w:tr w:rsidR="006D27B7" w:rsidRPr="00D672A3" w:rsidTr="006D27B7">
        <w:tc>
          <w:tcPr>
            <w:tcW w:w="851" w:type="dxa"/>
          </w:tcPr>
          <w:p w:rsidR="006D27B7" w:rsidRPr="00D672A3" w:rsidRDefault="006D27B7" w:rsidP="004F2EA2">
            <w:pPr>
              <w:ind w:firstLine="560"/>
              <w:jc w:val="left"/>
              <w:rPr>
                <w:rFonts w:ascii="宋体" w:hAnsi="宋体"/>
                <w:sz w:val="28"/>
                <w:szCs w:val="28"/>
              </w:rPr>
            </w:pPr>
            <w:r w:rsidRPr="00D672A3">
              <w:rPr>
                <w:rFonts w:ascii="宋体" w:hAnsi="宋体" w:hint="eastAsia"/>
                <w:sz w:val="28"/>
                <w:szCs w:val="28"/>
              </w:rPr>
              <w:t>1</w:t>
            </w:r>
          </w:p>
        </w:tc>
        <w:tc>
          <w:tcPr>
            <w:tcW w:w="2410" w:type="dxa"/>
          </w:tcPr>
          <w:p w:rsidR="006D27B7" w:rsidRPr="00D672A3" w:rsidRDefault="006D27B7" w:rsidP="004F2EA2">
            <w:pPr>
              <w:ind w:firstLine="560"/>
              <w:jc w:val="left"/>
              <w:rPr>
                <w:rFonts w:ascii="宋体" w:hAnsi="宋体"/>
                <w:sz w:val="28"/>
                <w:szCs w:val="28"/>
              </w:rPr>
            </w:pPr>
            <w:r w:rsidRPr="00D672A3">
              <w:rPr>
                <w:rFonts w:ascii="宋体" w:hAnsi="宋体" w:hint="eastAsia"/>
                <w:sz w:val="28"/>
                <w:szCs w:val="28"/>
              </w:rPr>
              <w:t>总周期</w:t>
            </w:r>
          </w:p>
        </w:tc>
        <w:tc>
          <w:tcPr>
            <w:tcW w:w="1984" w:type="dxa"/>
          </w:tcPr>
          <w:p w:rsidR="006D27B7" w:rsidRPr="00D672A3" w:rsidRDefault="00200F62" w:rsidP="004F2EA2">
            <w:pPr>
              <w:ind w:firstLine="560"/>
              <w:jc w:val="left"/>
              <w:rPr>
                <w:rFonts w:ascii="宋体" w:hAnsi="宋体"/>
                <w:sz w:val="28"/>
                <w:szCs w:val="28"/>
              </w:rPr>
            </w:pPr>
            <w:r w:rsidRPr="00D672A3">
              <w:rPr>
                <w:rFonts w:ascii="宋体" w:hAnsi="宋体" w:hint="eastAsia"/>
                <w:sz w:val="28"/>
                <w:szCs w:val="28"/>
              </w:rPr>
              <w:t>4</w:t>
            </w:r>
            <w:r w:rsidR="006D27B7" w:rsidRPr="00D672A3">
              <w:rPr>
                <w:rFonts w:ascii="宋体" w:hAnsi="宋体" w:hint="eastAsia"/>
                <w:sz w:val="28"/>
                <w:szCs w:val="28"/>
              </w:rPr>
              <w:t>个月</w:t>
            </w:r>
          </w:p>
        </w:tc>
        <w:tc>
          <w:tcPr>
            <w:tcW w:w="3402" w:type="dxa"/>
          </w:tcPr>
          <w:p w:rsidR="006D27B7" w:rsidRPr="00D672A3" w:rsidRDefault="00667789" w:rsidP="004F2EA2">
            <w:pPr>
              <w:ind w:firstLine="560"/>
              <w:jc w:val="left"/>
              <w:rPr>
                <w:rFonts w:ascii="宋体" w:hAnsi="宋体"/>
                <w:sz w:val="28"/>
                <w:szCs w:val="28"/>
              </w:rPr>
            </w:pPr>
            <w:r w:rsidRPr="00D672A3">
              <w:rPr>
                <w:rFonts w:ascii="宋体" w:hAnsi="宋体" w:hint="eastAsia"/>
                <w:sz w:val="28"/>
                <w:szCs w:val="28"/>
              </w:rPr>
              <w:t xml:space="preserve">   </w:t>
            </w:r>
            <w:r w:rsidR="00EF20E2">
              <w:rPr>
                <w:rFonts w:ascii="宋体" w:hAnsi="宋体" w:hint="eastAsia"/>
                <w:sz w:val="28"/>
                <w:szCs w:val="28"/>
              </w:rPr>
              <w:t>7</w:t>
            </w:r>
            <w:r w:rsidR="006D27B7" w:rsidRPr="00D672A3">
              <w:rPr>
                <w:rFonts w:ascii="宋体" w:hAnsi="宋体" w:hint="eastAsia"/>
                <w:sz w:val="28"/>
                <w:szCs w:val="28"/>
              </w:rPr>
              <w:t>月</w:t>
            </w:r>
            <w:r w:rsidRPr="00D672A3">
              <w:rPr>
                <w:rFonts w:ascii="宋体" w:hAnsi="宋体" w:hint="eastAsia"/>
                <w:sz w:val="28"/>
                <w:szCs w:val="28"/>
              </w:rPr>
              <w:t>-</w:t>
            </w:r>
            <w:r w:rsidR="0012316D">
              <w:rPr>
                <w:rFonts w:ascii="宋体" w:hAnsi="宋体" w:hint="eastAsia"/>
                <w:sz w:val="28"/>
                <w:szCs w:val="28"/>
              </w:rPr>
              <w:t>11</w:t>
            </w:r>
            <w:r w:rsidR="006D27B7" w:rsidRPr="00D672A3">
              <w:rPr>
                <w:rFonts w:ascii="宋体" w:hAnsi="宋体" w:hint="eastAsia"/>
                <w:sz w:val="28"/>
                <w:szCs w:val="28"/>
              </w:rPr>
              <w:t>月</w:t>
            </w:r>
          </w:p>
        </w:tc>
      </w:tr>
      <w:tr w:rsidR="006D27B7" w:rsidRPr="00D672A3" w:rsidTr="006D27B7">
        <w:tc>
          <w:tcPr>
            <w:tcW w:w="851" w:type="dxa"/>
          </w:tcPr>
          <w:p w:rsidR="006D27B7" w:rsidRPr="00D672A3" w:rsidRDefault="006D27B7" w:rsidP="004F2EA2">
            <w:pPr>
              <w:ind w:firstLine="560"/>
              <w:jc w:val="left"/>
              <w:rPr>
                <w:rFonts w:ascii="宋体" w:hAnsi="宋体"/>
                <w:sz w:val="28"/>
                <w:szCs w:val="28"/>
              </w:rPr>
            </w:pPr>
            <w:r w:rsidRPr="00D672A3">
              <w:rPr>
                <w:rFonts w:ascii="宋体" w:hAnsi="宋体" w:hint="eastAsia"/>
                <w:sz w:val="28"/>
                <w:szCs w:val="28"/>
              </w:rPr>
              <w:t>2</w:t>
            </w:r>
          </w:p>
        </w:tc>
        <w:tc>
          <w:tcPr>
            <w:tcW w:w="2410" w:type="dxa"/>
          </w:tcPr>
          <w:p w:rsidR="006D27B7" w:rsidRPr="00D672A3" w:rsidRDefault="006D27B7" w:rsidP="004F2EA2">
            <w:pPr>
              <w:ind w:firstLine="560"/>
              <w:jc w:val="left"/>
              <w:rPr>
                <w:rFonts w:ascii="宋体" w:hAnsi="宋体"/>
                <w:sz w:val="28"/>
                <w:szCs w:val="28"/>
              </w:rPr>
            </w:pPr>
            <w:r w:rsidRPr="00D672A3">
              <w:rPr>
                <w:rFonts w:ascii="宋体" w:hAnsi="宋体" w:hint="eastAsia"/>
                <w:sz w:val="28"/>
                <w:szCs w:val="28"/>
              </w:rPr>
              <w:t>现场实施</w:t>
            </w:r>
          </w:p>
        </w:tc>
        <w:tc>
          <w:tcPr>
            <w:tcW w:w="1984" w:type="dxa"/>
          </w:tcPr>
          <w:p w:rsidR="006D27B7" w:rsidRPr="00D672A3" w:rsidRDefault="006D27B7" w:rsidP="00667789">
            <w:pPr>
              <w:ind w:firstLine="560"/>
              <w:jc w:val="left"/>
              <w:rPr>
                <w:rFonts w:ascii="宋体" w:hAnsi="宋体"/>
                <w:sz w:val="28"/>
                <w:szCs w:val="28"/>
              </w:rPr>
            </w:pPr>
            <w:r w:rsidRPr="00D672A3">
              <w:rPr>
                <w:rFonts w:ascii="宋体" w:hAnsi="宋体" w:hint="eastAsia"/>
                <w:sz w:val="28"/>
                <w:szCs w:val="28"/>
              </w:rPr>
              <w:t>2</w:t>
            </w:r>
            <w:r w:rsidR="00200F62" w:rsidRPr="00D672A3">
              <w:rPr>
                <w:rFonts w:ascii="宋体" w:hAnsi="宋体" w:hint="eastAsia"/>
                <w:sz w:val="28"/>
                <w:szCs w:val="28"/>
              </w:rPr>
              <w:t>0</w:t>
            </w:r>
            <w:r w:rsidRPr="00D672A3">
              <w:rPr>
                <w:rFonts w:ascii="宋体" w:hAnsi="宋体" w:hint="eastAsia"/>
                <w:sz w:val="28"/>
                <w:szCs w:val="28"/>
              </w:rPr>
              <w:t>天</w:t>
            </w:r>
          </w:p>
        </w:tc>
        <w:tc>
          <w:tcPr>
            <w:tcW w:w="3402" w:type="dxa"/>
          </w:tcPr>
          <w:p w:rsidR="006D27B7" w:rsidRPr="00D672A3" w:rsidRDefault="00200F62" w:rsidP="00200F62">
            <w:pPr>
              <w:ind w:firstLine="560"/>
              <w:jc w:val="left"/>
              <w:rPr>
                <w:rFonts w:ascii="宋体" w:hAnsi="宋体"/>
                <w:sz w:val="28"/>
                <w:szCs w:val="28"/>
              </w:rPr>
            </w:pPr>
            <w:r w:rsidRPr="00D672A3">
              <w:rPr>
                <w:rFonts w:ascii="宋体" w:hAnsi="宋体" w:hint="eastAsia"/>
                <w:sz w:val="28"/>
                <w:szCs w:val="28"/>
              </w:rPr>
              <w:t>9</w:t>
            </w:r>
            <w:r w:rsidR="006D27B7" w:rsidRPr="00D672A3">
              <w:rPr>
                <w:rFonts w:ascii="宋体" w:hAnsi="宋体" w:hint="eastAsia"/>
                <w:sz w:val="28"/>
                <w:szCs w:val="28"/>
              </w:rPr>
              <w:t>月</w:t>
            </w:r>
            <w:r w:rsidRPr="00D672A3">
              <w:rPr>
                <w:rFonts w:ascii="宋体" w:hAnsi="宋体" w:hint="eastAsia"/>
                <w:sz w:val="28"/>
                <w:szCs w:val="28"/>
              </w:rPr>
              <w:t>1</w:t>
            </w:r>
            <w:r w:rsidR="006D27B7" w:rsidRPr="00D672A3">
              <w:rPr>
                <w:rFonts w:ascii="宋体" w:hAnsi="宋体" w:hint="eastAsia"/>
                <w:sz w:val="28"/>
                <w:szCs w:val="28"/>
              </w:rPr>
              <w:t>日</w:t>
            </w:r>
            <w:r w:rsidRPr="00D672A3">
              <w:rPr>
                <w:rFonts w:ascii="宋体" w:hAnsi="宋体" w:hint="eastAsia"/>
                <w:sz w:val="28"/>
                <w:szCs w:val="28"/>
              </w:rPr>
              <w:t>-9</w:t>
            </w:r>
            <w:r w:rsidR="006D27B7" w:rsidRPr="00D672A3">
              <w:rPr>
                <w:rFonts w:ascii="宋体" w:hAnsi="宋体" w:hint="eastAsia"/>
                <w:sz w:val="28"/>
                <w:szCs w:val="28"/>
              </w:rPr>
              <w:t>月</w:t>
            </w:r>
            <w:r w:rsidRPr="00D672A3">
              <w:rPr>
                <w:rFonts w:ascii="宋体" w:hAnsi="宋体" w:hint="eastAsia"/>
                <w:sz w:val="28"/>
                <w:szCs w:val="28"/>
              </w:rPr>
              <w:t>2</w:t>
            </w:r>
            <w:r w:rsidR="006D27B7" w:rsidRPr="00D672A3">
              <w:rPr>
                <w:rFonts w:ascii="宋体" w:hAnsi="宋体" w:hint="eastAsia"/>
                <w:sz w:val="28"/>
                <w:szCs w:val="28"/>
              </w:rPr>
              <w:t>0日</w:t>
            </w:r>
          </w:p>
        </w:tc>
      </w:tr>
    </w:tbl>
    <w:p w:rsidR="007053B0" w:rsidRPr="007053B0" w:rsidRDefault="00D672A3" w:rsidP="007053B0">
      <w:pPr>
        <w:pStyle w:val="2"/>
        <w:ind w:firstLineChars="0" w:firstLine="0"/>
        <w:jc w:val="left"/>
        <w:rPr>
          <w:rFonts w:ascii="Times New Roman" w:hAnsi="Times New Roman" w:cs="Times New Roman"/>
        </w:rPr>
      </w:pPr>
      <w:bookmarkStart w:id="9" w:name="_Toc3626264"/>
      <w:bookmarkStart w:id="10" w:name="_Toc70597147"/>
      <w:r>
        <w:rPr>
          <w:rFonts w:ascii="Times New Roman" w:hAnsi="Times New Roman" w:cs="Times New Roman" w:hint="eastAsia"/>
        </w:rPr>
        <w:t>5</w:t>
      </w:r>
      <w:r>
        <w:rPr>
          <w:rFonts w:ascii="Times New Roman" w:hAnsi="Times New Roman" w:cs="Times New Roman"/>
        </w:rPr>
        <w:t>.</w:t>
      </w:r>
      <w:r w:rsidR="004112DD">
        <w:rPr>
          <w:rFonts w:ascii="Times New Roman" w:hAnsi="Times New Roman" w:cs="Times New Roman" w:hint="eastAsia"/>
        </w:rPr>
        <w:t>调试</w:t>
      </w:r>
      <w:r w:rsidR="004112DD" w:rsidRPr="004112DD">
        <w:rPr>
          <w:rFonts w:ascii="Times New Roman" w:hAnsi="Times New Roman" w:cs="Times New Roman" w:hint="eastAsia"/>
        </w:rPr>
        <w:t>完成验收</w:t>
      </w:r>
      <w:bookmarkEnd w:id="9"/>
      <w:bookmarkEnd w:id="10"/>
    </w:p>
    <w:p w:rsidR="009938A0" w:rsidRPr="00D672A3" w:rsidRDefault="00D672A3" w:rsidP="00D672A3">
      <w:pPr>
        <w:tabs>
          <w:tab w:val="left" w:pos="7119"/>
        </w:tabs>
        <w:adjustRightInd w:val="0"/>
        <w:snapToGrid w:val="0"/>
        <w:ind w:rightChars="-125" w:right="-300" w:firstLineChars="0" w:firstLine="480"/>
        <w:jc w:val="left"/>
        <w:rPr>
          <w:rFonts w:ascii="宋体" w:hAnsi="宋体"/>
        </w:rPr>
      </w:pPr>
      <w:r>
        <w:rPr>
          <w:rFonts w:ascii="宋体" w:hAnsi="宋体" w:hint="eastAsia"/>
          <w:color w:val="000000"/>
        </w:rPr>
        <w:t>1</w:t>
      </w:r>
      <w:r>
        <w:rPr>
          <w:rFonts w:ascii="宋体" w:hAnsi="宋体"/>
          <w:color w:val="000000"/>
        </w:rPr>
        <w:t>)</w:t>
      </w:r>
      <w:r w:rsidR="007053B0">
        <w:rPr>
          <w:rFonts w:ascii="宋体" w:hAnsi="宋体" w:hint="eastAsia"/>
          <w:color w:val="000000"/>
        </w:rPr>
        <w:t>乙方</w:t>
      </w:r>
      <w:r>
        <w:rPr>
          <w:rFonts w:ascii="宋体" w:hAnsi="宋体" w:hint="eastAsia"/>
          <w:color w:val="000000"/>
        </w:rPr>
        <w:t>将</w:t>
      </w:r>
      <w:r w:rsidR="002964B2">
        <w:rPr>
          <w:rFonts w:ascii="宋体" w:hAnsi="宋体" w:hint="eastAsia"/>
          <w:color w:val="000000"/>
        </w:rPr>
        <w:t>原设备软件、配线及电机、减速机的</w:t>
      </w:r>
      <w:r w:rsidR="00DF380D" w:rsidRPr="00D672A3">
        <w:rPr>
          <w:rFonts w:ascii="宋体" w:hAnsi="宋体" w:hint="eastAsia"/>
          <w:color w:val="000000"/>
        </w:rPr>
        <w:t>进行修改</w:t>
      </w:r>
      <w:r w:rsidR="002964B2">
        <w:rPr>
          <w:rFonts w:ascii="宋体" w:hAnsi="宋体" w:hint="eastAsia"/>
          <w:color w:val="000000"/>
        </w:rPr>
        <w:t>安装</w:t>
      </w:r>
      <w:r w:rsidR="00DF380D" w:rsidRPr="00D672A3">
        <w:rPr>
          <w:rFonts w:ascii="宋体" w:hAnsi="宋体" w:hint="eastAsia"/>
          <w:color w:val="000000"/>
        </w:rPr>
        <w:t>，保证改造后的配件与原机型相匹配，确保设备的正常运转并满足工艺要求</w:t>
      </w:r>
      <w:r w:rsidR="001F10D3" w:rsidRPr="00D672A3">
        <w:rPr>
          <w:rFonts w:ascii="宋体" w:hAnsi="宋体" w:hint="eastAsia"/>
        </w:rPr>
        <w:t>。</w:t>
      </w:r>
      <w:r w:rsidR="009938A0" w:rsidRPr="00D672A3">
        <w:rPr>
          <w:rFonts w:ascii="宋体" w:hAnsi="宋体"/>
        </w:rPr>
        <w:tab/>
      </w:r>
    </w:p>
    <w:p w:rsidR="00D672A3" w:rsidRPr="007053B0" w:rsidRDefault="007053B0" w:rsidP="007053B0">
      <w:pPr>
        <w:tabs>
          <w:tab w:val="left" w:pos="7119"/>
        </w:tabs>
        <w:adjustRightInd w:val="0"/>
        <w:snapToGrid w:val="0"/>
        <w:ind w:rightChars="-125" w:right="-300" w:firstLineChars="0" w:firstLine="480"/>
        <w:jc w:val="left"/>
        <w:rPr>
          <w:rFonts w:ascii="宋体" w:hAnsi="宋体"/>
        </w:rPr>
      </w:pPr>
      <w:r>
        <w:rPr>
          <w:rFonts w:ascii="宋体" w:hAnsi="宋体" w:hint="eastAsia"/>
          <w:color w:val="000000"/>
        </w:rPr>
        <w:t>2</w:t>
      </w:r>
      <w:r>
        <w:rPr>
          <w:rFonts w:ascii="宋体" w:hAnsi="宋体"/>
          <w:color w:val="000000"/>
        </w:rPr>
        <w:t>)</w:t>
      </w:r>
      <w:r>
        <w:rPr>
          <w:rFonts w:ascii="宋体" w:hAnsi="宋体" w:hint="eastAsia"/>
          <w:color w:val="000000"/>
        </w:rPr>
        <w:t>乙方</w:t>
      </w:r>
      <w:r w:rsidR="00DF380D" w:rsidRPr="007053B0">
        <w:rPr>
          <w:rFonts w:ascii="宋体" w:hAnsi="宋体" w:hint="eastAsia"/>
          <w:color w:val="000000"/>
        </w:rPr>
        <w:t>在规定时间内完成改造部分的安装调试,满足设备正常运行条件及工艺要求,保证改造后的设备生产出</w:t>
      </w:r>
      <w:r>
        <w:rPr>
          <w:rFonts w:ascii="宋体" w:hAnsi="宋体" w:hint="eastAsia"/>
          <w:color w:val="000000"/>
        </w:rPr>
        <w:t>符合原有设备配方的</w:t>
      </w:r>
      <w:r w:rsidR="00DF380D" w:rsidRPr="007053B0">
        <w:rPr>
          <w:rFonts w:ascii="宋体" w:hAnsi="宋体" w:hint="eastAsia"/>
          <w:color w:val="000000"/>
        </w:rPr>
        <w:t>合格产品后，甲方给予验收。</w:t>
      </w:r>
      <w:bookmarkStart w:id="11" w:name="_Toc3390359"/>
      <w:bookmarkStart w:id="12" w:name="_Toc3626266"/>
      <w:bookmarkStart w:id="13" w:name="_Toc70597149"/>
    </w:p>
    <w:bookmarkEnd w:id="11"/>
    <w:bookmarkEnd w:id="12"/>
    <w:bookmarkEnd w:id="13"/>
    <w:p w:rsidR="008E584D" w:rsidRDefault="007053B0" w:rsidP="00BF3F0C">
      <w:pPr>
        <w:ind w:firstLine="480"/>
        <w:rPr>
          <w:rFonts w:ascii="宋体" w:hAnsi="宋体"/>
        </w:rPr>
      </w:pPr>
      <w:r>
        <w:t>3</w:t>
      </w:r>
      <w:r>
        <w:rPr>
          <w:rFonts w:hint="eastAsia"/>
        </w:rPr>
        <w:t>）乙方</w:t>
      </w:r>
      <w:r w:rsidR="00715BFC" w:rsidRPr="00A249EE">
        <w:rPr>
          <w:rFonts w:hint="eastAsia"/>
        </w:rPr>
        <w:t>提供改造后的相关资料，电子版及纸质版，包括</w:t>
      </w:r>
      <w:r w:rsidR="00715BFC">
        <w:rPr>
          <w:rFonts w:hint="eastAsia"/>
        </w:rPr>
        <w:t>带中文注释的</w:t>
      </w:r>
      <w:r w:rsidR="00715BFC">
        <w:rPr>
          <w:rFonts w:hint="eastAsia"/>
        </w:rPr>
        <w:t>PLC</w:t>
      </w:r>
      <w:r w:rsidR="00715BFC">
        <w:rPr>
          <w:rFonts w:hint="eastAsia"/>
        </w:rPr>
        <w:t>程序、</w:t>
      </w:r>
      <w:r w:rsidR="00715BFC" w:rsidRPr="00A249EE">
        <w:rPr>
          <w:rFonts w:hint="eastAsia"/>
        </w:rPr>
        <w:t>电气原理图、电气接线图、</w:t>
      </w:r>
      <w:r w:rsidR="00715BFC">
        <w:rPr>
          <w:rFonts w:hint="eastAsia"/>
        </w:rPr>
        <w:t>元器件清单、</w:t>
      </w:r>
      <w:r w:rsidR="00715BFC" w:rsidRPr="00A249EE">
        <w:rPr>
          <w:rFonts w:hint="eastAsia"/>
        </w:rPr>
        <w:t>各元器件使用说明书</w:t>
      </w:r>
      <w:r w:rsidR="00715BFC">
        <w:rPr>
          <w:rFonts w:hint="eastAsia"/>
        </w:rPr>
        <w:t>等</w:t>
      </w:r>
      <w:r w:rsidR="008E584D" w:rsidRPr="00713D5D">
        <w:rPr>
          <w:rFonts w:ascii="宋体" w:hAnsi="宋体" w:hint="eastAsia"/>
        </w:rPr>
        <w:t>。</w:t>
      </w:r>
    </w:p>
    <w:p w:rsidR="0019210F" w:rsidRDefault="0019210F" w:rsidP="00BF3F0C">
      <w:pPr>
        <w:ind w:firstLine="480"/>
        <w:rPr>
          <w:rFonts w:ascii="宋体" w:hAnsi="宋体"/>
        </w:rPr>
      </w:pPr>
      <w:r>
        <w:rPr>
          <w:rFonts w:ascii="宋体" w:hAnsi="宋体" w:cs="宋体" w:hint="eastAsia"/>
          <w:color w:val="000000"/>
          <w:szCs w:val="21"/>
        </w:rPr>
        <w:t>4）乙方电气箱到设备内部线路，</w:t>
      </w:r>
      <w:r>
        <w:rPr>
          <w:rFonts w:hint="eastAsia"/>
        </w:rPr>
        <w:t>设备内部的所有管线安装，安装所需的人员、工具全部乙方自行解决。</w:t>
      </w:r>
    </w:p>
    <w:p w:rsidR="00715BFC" w:rsidRDefault="0019210F" w:rsidP="00BF3F0C">
      <w:pPr>
        <w:ind w:firstLine="480"/>
        <w:rPr>
          <w:rFonts w:ascii="宋体" w:hAnsi="宋体"/>
        </w:rPr>
      </w:pPr>
      <w:r>
        <w:rPr>
          <w:rFonts w:ascii="宋体" w:hAnsi="宋体" w:hint="eastAsia"/>
        </w:rPr>
        <w:t>5</w:t>
      </w:r>
      <w:r w:rsidR="007053B0">
        <w:rPr>
          <w:rFonts w:ascii="宋体" w:hAnsi="宋体" w:hint="eastAsia"/>
        </w:rPr>
        <w:t>）乙方</w:t>
      </w:r>
      <w:r w:rsidR="00715BFC">
        <w:rPr>
          <w:rFonts w:ascii="宋体" w:hAnsi="宋体" w:hint="eastAsia"/>
        </w:rPr>
        <w:t>对设备维护人员进行改造后设备的维护培训，使他们达到能维护设备的能力。</w:t>
      </w:r>
    </w:p>
    <w:p w:rsidR="000F5E6B" w:rsidRPr="0019210F" w:rsidRDefault="0019210F" w:rsidP="0019210F">
      <w:pPr>
        <w:ind w:firstLine="480"/>
        <w:rPr>
          <w:rFonts w:ascii="宋体" w:hAnsi="宋体"/>
        </w:rPr>
      </w:pPr>
      <w:r>
        <w:rPr>
          <w:rFonts w:ascii="宋体" w:hAnsi="宋体" w:hint="eastAsia"/>
        </w:rPr>
        <w:t>6）</w:t>
      </w:r>
      <w:r w:rsidR="007053B0" w:rsidRPr="0019210F">
        <w:rPr>
          <w:rFonts w:ascii="宋体" w:hAnsi="宋体" w:hint="eastAsia"/>
        </w:rPr>
        <w:t>甲方协助乙方</w:t>
      </w:r>
      <w:r w:rsidR="0061565F" w:rsidRPr="0019210F">
        <w:rPr>
          <w:rFonts w:ascii="宋体" w:hAnsi="宋体" w:hint="eastAsia"/>
        </w:rPr>
        <w:t>协调</w:t>
      </w:r>
      <w:r w:rsidR="00FC0F3E" w:rsidRPr="0019210F">
        <w:rPr>
          <w:rFonts w:ascii="宋体" w:hAnsi="宋体" w:hint="eastAsia"/>
        </w:rPr>
        <w:t>生产</w:t>
      </w:r>
      <w:r w:rsidR="007053B0" w:rsidRPr="0019210F">
        <w:rPr>
          <w:rFonts w:ascii="宋体" w:hAnsi="宋体" w:hint="eastAsia"/>
        </w:rPr>
        <w:t>停机等</w:t>
      </w:r>
      <w:r w:rsidR="0061565F" w:rsidRPr="0019210F">
        <w:rPr>
          <w:rFonts w:ascii="宋体" w:hAnsi="宋体" w:hint="eastAsia"/>
        </w:rPr>
        <w:t>相关事项</w:t>
      </w:r>
      <w:r w:rsidR="00FC0F3E" w:rsidRPr="0019210F">
        <w:rPr>
          <w:rFonts w:ascii="宋体" w:hAnsi="宋体" w:hint="eastAsia"/>
        </w:rPr>
        <w:t>，确保项目按时进行，推动项目进度</w:t>
      </w:r>
      <w:r w:rsidR="0061565F" w:rsidRPr="0019210F">
        <w:rPr>
          <w:rFonts w:ascii="宋体" w:hAnsi="宋体" w:hint="eastAsia"/>
        </w:rPr>
        <w:t>。</w:t>
      </w:r>
      <w:bookmarkStart w:id="14" w:name="_Toc3626271"/>
      <w:bookmarkStart w:id="15" w:name="_Toc70597150"/>
    </w:p>
    <w:p w:rsidR="008D7DE7" w:rsidRPr="0019210F" w:rsidRDefault="0019210F" w:rsidP="0019210F">
      <w:pPr>
        <w:tabs>
          <w:tab w:val="left" w:pos="312"/>
        </w:tabs>
        <w:spacing w:line="276" w:lineRule="auto"/>
        <w:ind w:firstLineChars="0" w:firstLine="480"/>
        <w:rPr>
          <w:rFonts w:ascii="宋体" w:hAnsi="宋体"/>
        </w:rPr>
      </w:pPr>
      <w:r>
        <w:rPr>
          <w:rFonts w:ascii="宋体" w:hAnsi="宋体" w:hint="eastAsia"/>
          <w:highlight w:val="lightGray"/>
        </w:rPr>
        <w:t>7</w:t>
      </w:r>
      <w:r w:rsidRPr="0019210F">
        <w:rPr>
          <w:rFonts w:ascii="宋体" w:hAnsi="宋体" w:hint="eastAsia"/>
          <w:highlight w:val="lightGray"/>
        </w:rPr>
        <w:t>）</w:t>
      </w:r>
      <w:r w:rsidR="008D7DE7" w:rsidRPr="0019210F">
        <w:rPr>
          <w:rFonts w:ascii="宋体" w:hAnsi="宋体" w:hint="eastAsia"/>
        </w:rPr>
        <w:t>甲方对乙方现场人员有工作监督权。</w:t>
      </w:r>
    </w:p>
    <w:p w:rsidR="008D7DE7" w:rsidRPr="0019210F" w:rsidRDefault="004952AC" w:rsidP="0019210F">
      <w:pPr>
        <w:pStyle w:val="ab"/>
        <w:numPr>
          <w:ilvl w:val="0"/>
          <w:numId w:val="32"/>
        </w:numPr>
        <w:tabs>
          <w:tab w:val="left" w:pos="540"/>
        </w:tabs>
        <w:spacing w:line="440" w:lineRule="atLeast"/>
        <w:ind w:firstLineChars="0"/>
        <w:rPr>
          <w:rFonts w:ascii="宋体" w:cs="Arial"/>
        </w:rPr>
      </w:pPr>
      <w:r>
        <w:rPr>
          <w:rFonts w:ascii="宋体" w:hAnsi="宋体" w:cs="Arial" w:hint="eastAsia"/>
        </w:rPr>
        <w:t>设备必须满足现有设备的技术生产速率和工艺要求，设备运行达到生产技术要求方可验收</w:t>
      </w:r>
      <w:r w:rsidR="008D7DE7" w:rsidRPr="0019210F">
        <w:rPr>
          <w:rFonts w:ascii="宋体" w:hAnsi="宋体" w:cs="Arial" w:hint="eastAsia"/>
        </w:rPr>
        <w:t>。</w:t>
      </w:r>
    </w:p>
    <w:p w:rsidR="008D7DE7" w:rsidRPr="0019210F" w:rsidRDefault="008D7DE7" w:rsidP="0019210F">
      <w:pPr>
        <w:pStyle w:val="ab"/>
        <w:numPr>
          <w:ilvl w:val="0"/>
          <w:numId w:val="32"/>
        </w:numPr>
        <w:tabs>
          <w:tab w:val="left" w:pos="540"/>
        </w:tabs>
        <w:spacing w:line="440" w:lineRule="atLeast"/>
        <w:ind w:firstLineChars="0"/>
        <w:rPr>
          <w:rFonts w:ascii="宋体" w:cs="Arial"/>
        </w:rPr>
      </w:pPr>
      <w:r w:rsidRPr="0019210F">
        <w:rPr>
          <w:rFonts w:ascii="宋体" w:hAnsi="宋体" w:cs="Arial" w:hint="eastAsia"/>
        </w:rPr>
        <w:t>设备经甲方验收合格</w:t>
      </w:r>
      <w:r w:rsidR="004952AC">
        <w:rPr>
          <w:rFonts w:ascii="宋体" w:hAnsi="宋体" w:cs="Arial" w:hint="eastAsia"/>
        </w:rPr>
        <w:t>在</w:t>
      </w:r>
      <w:r w:rsidRPr="0019210F">
        <w:rPr>
          <w:rFonts w:ascii="宋体" w:hAnsi="宋体" w:cs="Arial" w:hint="eastAsia"/>
        </w:rPr>
        <w:t>不影响</w:t>
      </w:r>
      <w:r w:rsidR="004952AC">
        <w:rPr>
          <w:rFonts w:ascii="宋体" w:hAnsi="宋体" w:cs="Arial" w:hint="eastAsia"/>
        </w:rPr>
        <w:t>产品</w:t>
      </w:r>
      <w:r w:rsidRPr="0019210F">
        <w:rPr>
          <w:rFonts w:ascii="宋体" w:hAnsi="宋体" w:cs="Arial" w:hint="eastAsia"/>
        </w:rPr>
        <w:t>质量</w:t>
      </w:r>
      <w:r w:rsidR="004952AC">
        <w:rPr>
          <w:rFonts w:ascii="宋体" w:hAnsi="宋体" w:cs="Arial" w:hint="eastAsia"/>
        </w:rPr>
        <w:t>和工艺要求，</w:t>
      </w:r>
      <w:r w:rsidRPr="0019210F">
        <w:rPr>
          <w:rFonts w:ascii="宋体" w:hAnsi="宋体" w:cs="Arial" w:hint="eastAsia"/>
        </w:rPr>
        <w:t>保证条款的执行。</w:t>
      </w:r>
    </w:p>
    <w:p w:rsidR="008D7DE7" w:rsidRPr="0019210F" w:rsidRDefault="0019210F" w:rsidP="0019210F">
      <w:pPr>
        <w:tabs>
          <w:tab w:val="left" w:pos="540"/>
        </w:tabs>
        <w:spacing w:line="440" w:lineRule="atLeast"/>
        <w:ind w:left="425" w:firstLineChars="0" w:firstLine="0"/>
        <w:jc w:val="left"/>
        <w:rPr>
          <w:rFonts w:ascii="宋体" w:cs="Arial"/>
        </w:rPr>
      </w:pPr>
      <w:r>
        <w:rPr>
          <w:rFonts w:ascii="宋体" w:hAnsi="宋体" w:cs="Arial" w:hint="eastAsia"/>
        </w:rPr>
        <w:t>10）</w:t>
      </w:r>
      <w:r w:rsidR="008D7DE7" w:rsidRPr="0019210F">
        <w:rPr>
          <w:rFonts w:ascii="宋体" w:hAnsi="宋体" w:cs="Arial" w:hint="eastAsia"/>
        </w:rPr>
        <w:t>以甲方出具的验收报告为准，甲方将验收报告以传真或邮件形式送达</w:t>
      </w:r>
      <w:r w:rsidR="008D7DE7" w:rsidRPr="0019210F">
        <w:rPr>
          <w:rFonts w:ascii="宋体" w:hAnsi="宋体" w:cs="Arial" w:hint="eastAsia"/>
        </w:rPr>
        <w:lastRenderedPageBreak/>
        <w:t>乙方。乙方需对验收不合格条款进行限期整改或以其他方式尽快使设备达到合格验收状态。</w:t>
      </w:r>
    </w:p>
    <w:p w:rsidR="008D7DE7" w:rsidRDefault="0019210F" w:rsidP="0019210F">
      <w:pPr>
        <w:tabs>
          <w:tab w:val="left" w:pos="540"/>
        </w:tabs>
        <w:spacing w:line="440" w:lineRule="atLeast"/>
        <w:ind w:firstLine="480"/>
        <w:jc w:val="left"/>
        <w:rPr>
          <w:rFonts w:ascii="宋体" w:hAnsi="宋体" w:cs="Arial"/>
        </w:rPr>
      </w:pPr>
      <w:r>
        <w:rPr>
          <w:rFonts w:ascii="宋体" w:hAnsi="宋体" w:cs="Arial" w:hint="eastAsia"/>
        </w:rPr>
        <w:t>11）</w:t>
      </w:r>
      <w:r w:rsidRPr="0019210F">
        <w:rPr>
          <w:rFonts w:ascii="宋体" w:hAnsi="宋体" w:cs="Arial" w:hint="eastAsia"/>
        </w:rPr>
        <w:t xml:space="preserve"> </w:t>
      </w:r>
      <w:r w:rsidR="008D7DE7" w:rsidRPr="0019210F">
        <w:rPr>
          <w:rFonts w:ascii="宋体" w:hAnsi="宋体" w:cs="Arial" w:hint="eastAsia"/>
        </w:rPr>
        <w:t>所供设备达到合同质量标准，设备连续试运行满</w:t>
      </w:r>
      <w:r w:rsidR="008D7DE7" w:rsidRPr="0019210F">
        <w:rPr>
          <w:rFonts w:ascii="宋体" w:hAnsi="宋体" w:cs="Arial"/>
        </w:rPr>
        <w:t>30</w:t>
      </w:r>
      <w:r w:rsidR="008D7DE7" w:rsidRPr="0019210F">
        <w:rPr>
          <w:rFonts w:ascii="宋体" w:hAnsi="宋体" w:cs="Arial" w:hint="eastAsia"/>
        </w:rPr>
        <w:t>天，运行正常，甲方安排设备验收。</w:t>
      </w:r>
    </w:p>
    <w:p w:rsidR="00EF20E2" w:rsidRPr="00EF20E2" w:rsidRDefault="00EF20E2" w:rsidP="00EF20E2">
      <w:pPr>
        <w:pStyle w:val="2"/>
        <w:ind w:firstLineChars="0" w:firstLine="0"/>
        <w:jc w:val="left"/>
        <w:rPr>
          <w:rFonts w:ascii="Times New Roman" w:hAnsi="Times New Roman" w:cs="Times New Roman"/>
        </w:rPr>
      </w:pPr>
      <w:r>
        <w:rPr>
          <w:rFonts w:ascii="Times New Roman" w:hAnsi="Times New Roman" w:cs="Times New Roman" w:hint="eastAsia"/>
        </w:rPr>
        <w:t>6</w:t>
      </w:r>
      <w:r>
        <w:rPr>
          <w:rFonts w:ascii="Times New Roman" w:hAnsi="Times New Roman" w:cs="Times New Roman" w:hint="eastAsia"/>
        </w:rPr>
        <w:t>．</w:t>
      </w:r>
      <w:r w:rsidRPr="00EF20E2">
        <w:rPr>
          <w:rFonts w:ascii="Times New Roman" w:hAnsi="Times New Roman" w:cs="Times New Roman" w:hint="eastAsia"/>
        </w:rPr>
        <w:t>乙方施工要求：</w:t>
      </w:r>
    </w:p>
    <w:p w:rsidR="00EF20E2" w:rsidRPr="00EF20E2" w:rsidRDefault="00EF20E2" w:rsidP="00EF20E2">
      <w:pPr>
        <w:adjustRightInd w:val="0"/>
        <w:spacing w:line="400" w:lineRule="exact"/>
        <w:ind w:firstLine="482"/>
        <w:jc w:val="left"/>
        <w:rPr>
          <w:b/>
        </w:rPr>
      </w:pPr>
      <w:r w:rsidRPr="00EF20E2">
        <w:rPr>
          <w:rFonts w:hint="eastAsia"/>
          <w:b/>
        </w:rPr>
        <w:t>1</w:t>
      </w:r>
      <w:r>
        <w:rPr>
          <w:rFonts w:hint="eastAsia"/>
          <w:b/>
        </w:rPr>
        <w:t>）</w:t>
      </w:r>
      <w:r w:rsidRPr="00EF20E2">
        <w:rPr>
          <w:rFonts w:hint="eastAsia"/>
          <w:b/>
        </w:rPr>
        <w:t>施工手续办理</w:t>
      </w:r>
    </w:p>
    <w:p w:rsidR="00EF20E2" w:rsidRPr="00EF20E2" w:rsidRDefault="00EF20E2" w:rsidP="00EF20E2">
      <w:pPr>
        <w:adjustRightInd w:val="0"/>
        <w:spacing w:line="400" w:lineRule="exact"/>
        <w:ind w:firstLine="480"/>
        <w:jc w:val="left"/>
      </w:pPr>
      <w:r w:rsidRPr="00EF20E2">
        <w:rPr>
          <w:rFonts w:hint="eastAsia"/>
        </w:rPr>
        <w:t>1.1</w:t>
      </w:r>
      <w:r w:rsidRPr="00EF20E2">
        <w:rPr>
          <w:rFonts w:hint="eastAsia"/>
        </w:rPr>
        <w:t>乙方负责提供施工人员白底电子版照片及人员入场清单，甲方按清单办理人员入场手续。材料进场后第一时间填报材料验收单，报甲方负责人现场验收并提供材料材质单，经验收合格后方可用于现场施工。</w:t>
      </w:r>
    </w:p>
    <w:p w:rsidR="00EF20E2" w:rsidRPr="00EF20E2" w:rsidRDefault="00EF20E2" w:rsidP="00EF20E2">
      <w:pPr>
        <w:adjustRightInd w:val="0"/>
        <w:spacing w:line="400" w:lineRule="exact"/>
        <w:ind w:firstLine="480"/>
        <w:jc w:val="left"/>
      </w:pPr>
      <w:r w:rsidRPr="00EF20E2">
        <w:rPr>
          <w:rFonts w:hint="eastAsia"/>
        </w:rPr>
        <w:t>1.2</w:t>
      </w:r>
      <w:r w:rsidRPr="00EF20E2">
        <w:rPr>
          <w:rFonts w:hint="eastAsia"/>
        </w:rPr>
        <w:t>乙方负责提供施工人员意外伤害保险证明，特种作业人员需持有有效的特种设备作业证。</w:t>
      </w:r>
    </w:p>
    <w:p w:rsidR="00EF20E2" w:rsidRPr="00EF20E2" w:rsidRDefault="00EF20E2" w:rsidP="00EF20E2">
      <w:pPr>
        <w:adjustRightInd w:val="0"/>
        <w:spacing w:line="400" w:lineRule="exact"/>
        <w:ind w:firstLine="480"/>
        <w:jc w:val="left"/>
      </w:pPr>
      <w:r w:rsidRPr="00EF20E2">
        <w:rPr>
          <w:rFonts w:hint="eastAsia"/>
        </w:rPr>
        <w:t>1.3</w:t>
      </w:r>
      <w:r w:rsidRPr="00EF20E2">
        <w:rPr>
          <w:rFonts w:hint="eastAsia"/>
        </w:rPr>
        <w:t>乙方需在开工前办理《浦林成山外协人员施工作业许可证》，并提交相应审批材料如营业执照、安全协议等。《浦林成山外协人员施工作业许可证》办理完成后方可在厂区进行施工作业。</w:t>
      </w:r>
    </w:p>
    <w:p w:rsidR="00EF20E2" w:rsidRPr="00EF20E2" w:rsidRDefault="00EF20E2" w:rsidP="00EF20E2">
      <w:pPr>
        <w:adjustRightInd w:val="0"/>
        <w:spacing w:line="400" w:lineRule="exact"/>
        <w:ind w:firstLine="482"/>
        <w:jc w:val="left"/>
        <w:rPr>
          <w:b/>
        </w:rPr>
      </w:pPr>
      <w:r w:rsidRPr="00EF20E2">
        <w:rPr>
          <w:rFonts w:hint="eastAsia"/>
          <w:b/>
        </w:rPr>
        <w:t>2</w:t>
      </w:r>
      <w:r>
        <w:rPr>
          <w:rFonts w:hint="eastAsia"/>
          <w:b/>
        </w:rPr>
        <w:t>）</w:t>
      </w:r>
      <w:r w:rsidRPr="00EF20E2">
        <w:rPr>
          <w:rFonts w:hint="eastAsia"/>
          <w:b/>
        </w:rPr>
        <w:t>施工过程管理</w:t>
      </w:r>
    </w:p>
    <w:p w:rsidR="00EF20E2" w:rsidRPr="00EF20E2" w:rsidRDefault="00EF20E2" w:rsidP="00EF20E2">
      <w:pPr>
        <w:adjustRightInd w:val="0"/>
        <w:spacing w:line="400" w:lineRule="exact"/>
        <w:ind w:firstLine="480"/>
        <w:jc w:val="left"/>
      </w:pPr>
      <w:r w:rsidRPr="00EF20E2">
        <w:rPr>
          <w:rFonts w:hint="eastAsia"/>
        </w:rPr>
        <w:t>2.1</w:t>
      </w:r>
      <w:r w:rsidRPr="00EF20E2">
        <w:rPr>
          <w:rFonts w:hint="eastAsia"/>
        </w:rPr>
        <w:t>、乙方应根据每一工段具体施工难度制定施工进度计划并提交甲方，严格按照进度计划进行施工。</w:t>
      </w:r>
    </w:p>
    <w:p w:rsidR="00EF20E2" w:rsidRPr="00EF20E2" w:rsidRDefault="00EF20E2" w:rsidP="00EF20E2">
      <w:pPr>
        <w:adjustRightInd w:val="0"/>
        <w:spacing w:line="400" w:lineRule="exact"/>
        <w:ind w:firstLine="480"/>
        <w:jc w:val="left"/>
      </w:pPr>
      <w:r w:rsidRPr="00EF20E2">
        <w:rPr>
          <w:rFonts w:hint="eastAsia"/>
        </w:rPr>
        <w:t>2.2</w:t>
      </w:r>
      <w:r w:rsidRPr="00EF20E2">
        <w:rPr>
          <w:rFonts w:hint="eastAsia"/>
        </w:rPr>
        <w:t>、乙方应满足我方动火、登高、吊装、用电要求，每日施工前需开具相应</w:t>
      </w:r>
      <w:proofErr w:type="gramStart"/>
      <w:r w:rsidRPr="00EF20E2">
        <w:rPr>
          <w:rFonts w:hint="eastAsia"/>
        </w:rPr>
        <w:t>施工证</w:t>
      </w:r>
      <w:proofErr w:type="gramEnd"/>
      <w:r w:rsidRPr="00EF20E2">
        <w:rPr>
          <w:rFonts w:hint="eastAsia"/>
        </w:rPr>
        <w:t>方可进行施工作业。</w:t>
      </w:r>
    </w:p>
    <w:p w:rsidR="00EF20E2" w:rsidRPr="00EF20E2" w:rsidRDefault="00EF20E2" w:rsidP="00EF20E2">
      <w:pPr>
        <w:adjustRightInd w:val="0"/>
        <w:spacing w:line="400" w:lineRule="exact"/>
        <w:ind w:firstLine="480"/>
        <w:jc w:val="left"/>
      </w:pPr>
      <w:r w:rsidRPr="00EF20E2">
        <w:rPr>
          <w:rFonts w:hint="eastAsia"/>
        </w:rPr>
        <w:t>2.3</w:t>
      </w:r>
      <w:r w:rsidRPr="00EF20E2">
        <w:rPr>
          <w:rFonts w:hint="eastAsia"/>
        </w:rPr>
        <w:t>、乙方应在甲方指定的区域内堆放物料并制作物品存放牌（按甲方标准）放置在醒目位置，各种材料摆放规整、有序。</w:t>
      </w:r>
    </w:p>
    <w:p w:rsidR="00EF20E2" w:rsidRPr="00EF20E2" w:rsidRDefault="00EF20E2" w:rsidP="00EF20E2">
      <w:pPr>
        <w:adjustRightInd w:val="0"/>
        <w:spacing w:line="400" w:lineRule="exact"/>
        <w:ind w:firstLine="480"/>
        <w:jc w:val="left"/>
      </w:pPr>
      <w:r w:rsidRPr="00EF20E2">
        <w:rPr>
          <w:rFonts w:hint="eastAsia"/>
        </w:rPr>
        <w:t>2.4</w:t>
      </w:r>
      <w:r w:rsidRPr="00EF20E2">
        <w:rPr>
          <w:rFonts w:hint="eastAsia"/>
        </w:rPr>
        <w:t>、乙方施工区域应放置标准围挡（按甲方标准）进行施工隔离并制作施工标识牌（按甲方标准）放置在醒目位置，防止非施工人员入内发生安全事故，乙方应每天清理施工区域的卫生。</w:t>
      </w:r>
    </w:p>
    <w:p w:rsidR="00EF20E2" w:rsidRPr="00EF20E2" w:rsidRDefault="00EF20E2" w:rsidP="00EF20E2">
      <w:pPr>
        <w:adjustRightInd w:val="0"/>
        <w:spacing w:line="400" w:lineRule="exact"/>
        <w:ind w:firstLine="480"/>
        <w:jc w:val="left"/>
      </w:pPr>
      <w:r w:rsidRPr="00EF20E2">
        <w:rPr>
          <w:rFonts w:hint="eastAsia"/>
        </w:rPr>
        <w:t>2.5</w:t>
      </w:r>
      <w:r w:rsidRPr="00EF20E2">
        <w:rPr>
          <w:rFonts w:hint="eastAsia"/>
        </w:rPr>
        <w:t>、甲方有重要事项（参观、检查等）要求乙方停工时，乙方需按要求执行。</w:t>
      </w:r>
    </w:p>
    <w:p w:rsidR="00EF20E2" w:rsidRPr="00EF20E2" w:rsidRDefault="00EF20E2" w:rsidP="00EF20E2">
      <w:pPr>
        <w:adjustRightInd w:val="0"/>
        <w:spacing w:line="400" w:lineRule="exact"/>
        <w:ind w:firstLine="480"/>
        <w:jc w:val="left"/>
      </w:pPr>
      <w:r w:rsidRPr="00EF20E2">
        <w:rPr>
          <w:rFonts w:hint="eastAsia"/>
        </w:rPr>
        <w:t>2.6</w:t>
      </w:r>
      <w:r w:rsidRPr="00EF20E2">
        <w:rPr>
          <w:rFonts w:hint="eastAsia"/>
        </w:rPr>
        <w:t>、乙方人员应在本施工单位的工作区域内进行施工作业，未经许可不得到其他区域游动或拍照。</w:t>
      </w:r>
    </w:p>
    <w:p w:rsidR="00EF20E2" w:rsidRPr="00EF20E2" w:rsidRDefault="00EF20E2" w:rsidP="00EF20E2">
      <w:pPr>
        <w:adjustRightInd w:val="0"/>
        <w:spacing w:line="400" w:lineRule="exact"/>
        <w:ind w:firstLine="480"/>
        <w:jc w:val="left"/>
      </w:pPr>
      <w:r w:rsidRPr="00EF20E2">
        <w:rPr>
          <w:rFonts w:hint="eastAsia"/>
        </w:rPr>
        <w:t>2.7</w:t>
      </w:r>
      <w:r w:rsidRPr="00EF20E2">
        <w:rPr>
          <w:rFonts w:hint="eastAsia"/>
        </w:rPr>
        <w:t>、在施工过程中，乙方应及时通知甲方做必要的工序或隐蔽验收。</w:t>
      </w:r>
    </w:p>
    <w:p w:rsidR="00EF20E2" w:rsidRPr="00EF20E2" w:rsidRDefault="00EF20E2" w:rsidP="00EF20E2">
      <w:pPr>
        <w:adjustRightInd w:val="0"/>
        <w:spacing w:line="400" w:lineRule="exact"/>
        <w:ind w:firstLine="480"/>
        <w:jc w:val="left"/>
      </w:pPr>
      <w:r w:rsidRPr="00EF20E2">
        <w:rPr>
          <w:rFonts w:hint="eastAsia"/>
        </w:rPr>
        <w:t>2.8</w:t>
      </w:r>
      <w:r w:rsidRPr="00EF20E2">
        <w:rPr>
          <w:rFonts w:hint="eastAsia"/>
        </w:rPr>
        <w:t>、乙方需做好现场原有设施及已完成施工的保护。在项目正式验收合格移交甲方前，乙方负有全部的管护责任。</w:t>
      </w:r>
    </w:p>
    <w:p w:rsidR="00EF20E2" w:rsidRPr="00EF20E2" w:rsidRDefault="00EF20E2" w:rsidP="00EF20E2">
      <w:pPr>
        <w:adjustRightInd w:val="0"/>
        <w:spacing w:line="400" w:lineRule="exact"/>
        <w:ind w:firstLine="480"/>
        <w:jc w:val="left"/>
      </w:pPr>
      <w:r w:rsidRPr="00EF20E2">
        <w:rPr>
          <w:rFonts w:hint="eastAsia"/>
        </w:rPr>
        <w:t>2.9</w:t>
      </w:r>
      <w:r w:rsidRPr="00EF20E2">
        <w:rPr>
          <w:rFonts w:hint="eastAsia"/>
        </w:rPr>
        <w:t>、乙方</w:t>
      </w:r>
      <w:r w:rsidRPr="00EF20E2">
        <w:t>在作业过程中</w:t>
      </w:r>
      <w:r w:rsidRPr="00EF20E2">
        <w:rPr>
          <w:rFonts w:hint="eastAsia"/>
        </w:rPr>
        <w:t>如</w:t>
      </w:r>
      <w:r w:rsidRPr="00EF20E2">
        <w:t>需动用公司设备设施的必须经主管部门同意后方</w:t>
      </w:r>
      <w:r w:rsidRPr="00EF20E2">
        <w:lastRenderedPageBreak/>
        <w:t>可使用。</w:t>
      </w:r>
      <w:r w:rsidRPr="00EF20E2">
        <w:rPr>
          <w:rFonts w:hint="eastAsia"/>
        </w:rPr>
        <w:t>乙方在施工中严禁动用甲方的消防设施，乙方需自行准备。</w:t>
      </w:r>
    </w:p>
    <w:p w:rsidR="00EF20E2" w:rsidRPr="00EF20E2" w:rsidRDefault="00EF20E2" w:rsidP="00EF20E2">
      <w:pPr>
        <w:adjustRightInd w:val="0"/>
        <w:spacing w:line="400" w:lineRule="exact"/>
        <w:ind w:leftChars="11" w:left="26" w:firstLine="480"/>
        <w:jc w:val="left"/>
      </w:pPr>
      <w:r w:rsidRPr="00EF20E2">
        <w:rPr>
          <w:rFonts w:hint="eastAsia"/>
        </w:rPr>
        <w:t>2.10</w:t>
      </w:r>
      <w:r w:rsidRPr="00EF20E2">
        <w:rPr>
          <w:rFonts w:hint="eastAsia"/>
        </w:rPr>
        <w:t>、乙方进入施工现场严格遵守现场的各项规章制度，做到安全、文明施工。</w:t>
      </w:r>
    </w:p>
    <w:p w:rsidR="00EF20E2" w:rsidRPr="00EF20E2" w:rsidRDefault="00EF20E2" w:rsidP="00EF20E2">
      <w:pPr>
        <w:adjustRightInd w:val="0"/>
        <w:spacing w:line="400" w:lineRule="exact"/>
        <w:ind w:firstLine="480"/>
        <w:jc w:val="left"/>
      </w:pPr>
      <w:r w:rsidRPr="00EF20E2">
        <w:rPr>
          <w:rFonts w:hint="eastAsia"/>
        </w:rPr>
        <w:t>2.11</w:t>
      </w:r>
      <w:r w:rsidRPr="00EF20E2">
        <w:rPr>
          <w:rFonts w:hint="eastAsia"/>
        </w:rPr>
        <w:t>、</w:t>
      </w:r>
      <w:r w:rsidRPr="00EF20E2">
        <w:t xml:space="preserve"> </w:t>
      </w:r>
      <w:r w:rsidRPr="00EF20E2">
        <w:rPr>
          <w:rFonts w:hint="eastAsia"/>
        </w:rPr>
        <w:t>乙方在施工过程中严格执行质量评定标准，因质量返工所造成的经济损失由乙方自负。</w:t>
      </w:r>
    </w:p>
    <w:p w:rsidR="00EF20E2" w:rsidRPr="00EF20E2" w:rsidRDefault="00EF20E2" w:rsidP="00EF20E2">
      <w:pPr>
        <w:adjustRightInd w:val="0"/>
        <w:spacing w:line="400" w:lineRule="exact"/>
        <w:ind w:firstLine="480"/>
        <w:jc w:val="left"/>
      </w:pPr>
      <w:r w:rsidRPr="00EF20E2">
        <w:rPr>
          <w:rFonts w:hint="eastAsia"/>
        </w:rPr>
        <w:t>2.12</w:t>
      </w:r>
      <w:r w:rsidRPr="00EF20E2">
        <w:rPr>
          <w:rFonts w:hint="eastAsia"/>
        </w:rPr>
        <w:t>、所有本项目产生施工垃圾按甲方要求执行，施工现场垃圾时有时清，施工现场保证卫生清洁；工程完工后，现场卫生应通知甲方现场检查。</w:t>
      </w:r>
    </w:p>
    <w:p w:rsidR="00EF20E2" w:rsidRPr="00EF20E2" w:rsidRDefault="00EF20E2" w:rsidP="00EF20E2">
      <w:pPr>
        <w:ind w:firstLineChars="83" w:firstLine="199"/>
      </w:pPr>
      <w:r w:rsidRPr="00EF20E2">
        <w:t>2.13</w:t>
      </w:r>
      <w:r w:rsidRPr="00EF20E2">
        <w:rPr>
          <w:rFonts w:hint="eastAsia"/>
        </w:rPr>
        <w:t>、施工过程中造成甲方经济损失的，需照价赔偿。</w:t>
      </w:r>
    </w:p>
    <w:p w:rsidR="00547AA8" w:rsidRDefault="00EF20E2" w:rsidP="00547AA8">
      <w:pPr>
        <w:pStyle w:val="2"/>
        <w:ind w:firstLineChars="0" w:firstLine="0"/>
        <w:jc w:val="left"/>
        <w:rPr>
          <w:rFonts w:ascii="Times New Roman" w:hAnsi="Times New Roman" w:cs="Times New Roman"/>
        </w:rPr>
      </w:pPr>
      <w:r>
        <w:rPr>
          <w:rFonts w:ascii="Times New Roman" w:hAnsi="Times New Roman" w:cs="Times New Roman" w:hint="eastAsia"/>
        </w:rPr>
        <w:t>7</w:t>
      </w:r>
      <w:r w:rsidR="00547AA8" w:rsidRPr="00547AA8">
        <w:rPr>
          <w:rFonts w:ascii="Times New Roman" w:hAnsi="Times New Roman" w:cs="Times New Roman"/>
        </w:rPr>
        <w:t>.</w:t>
      </w:r>
      <w:r w:rsidR="00547AA8" w:rsidRPr="00547AA8">
        <w:rPr>
          <w:rFonts w:ascii="Times New Roman" w:hAnsi="Times New Roman" w:cs="Times New Roman" w:hint="eastAsia"/>
        </w:rPr>
        <w:t>设备现场照片及铭牌改造部分</w:t>
      </w:r>
    </w:p>
    <w:p w:rsidR="00547AA8" w:rsidRDefault="00547AA8" w:rsidP="00547AA8">
      <w:pPr>
        <w:ind w:firstLine="480"/>
        <w:jc w:val="left"/>
      </w:pPr>
      <w:r>
        <w:rPr>
          <w:rFonts w:hint="eastAsia"/>
          <w:noProof/>
        </w:rPr>
        <w:drawing>
          <wp:inline distT="0" distB="0" distL="0" distR="0" wp14:anchorId="75A85E5E" wp14:editId="57393049">
            <wp:extent cx="5274310" cy="207962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7439B9.tmp"/>
                    <pic:cNvPicPr/>
                  </pic:nvPicPr>
                  <pic:blipFill>
                    <a:blip r:embed="rId9">
                      <a:extLst>
                        <a:ext uri="{28A0092B-C50C-407E-A947-70E740481C1C}">
                          <a14:useLocalDpi xmlns:a14="http://schemas.microsoft.com/office/drawing/2010/main" val="0"/>
                        </a:ext>
                      </a:extLst>
                    </a:blip>
                    <a:stretch>
                      <a:fillRect/>
                    </a:stretch>
                  </pic:blipFill>
                  <pic:spPr>
                    <a:xfrm>
                      <a:off x="0" y="0"/>
                      <a:ext cx="5274310" cy="2079625"/>
                    </a:xfrm>
                    <a:prstGeom prst="rect">
                      <a:avLst/>
                    </a:prstGeom>
                  </pic:spPr>
                </pic:pic>
              </a:graphicData>
            </a:graphic>
          </wp:inline>
        </w:drawing>
      </w:r>
    </w:p>
    <w:p w:rsidR="00F2027B" w:rsidRDefault="00F2027B" w:rsidP="00547AA8">
      <w:pPr>
        <w:ind w:firstLine="480"/>
        <w:jc w:val="left"/>
      </w:pPr>
      <w:r>
        <w:rPr>
          <w:rFonts w:hint="eastAsia"/>
          <w:noProof/>
        </w:rPr>
        <w:drawing>
          <wp:inline distT="0" distB="0" distL="0" distR="0" wp14:anchorId="47FE4F57" wp14:editId="023688E3">
            <wp:extent cx="5274310" cy="2930525"/>
            <wp:effectExtent l="0" t="0" r="254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742F46.tmp"/>
                    <pic:cNvPicPr/>
                  </pic:nvPicPr>
                  <pic:blipFill>
                    <a:blip r:embed="rId10">
                      <a:extLst>
                        <a:ext uri="{28A0092B-C50C-407E-A947-70E740481C1C}">
                          <a14:useLocalDpi xmlns:a14="http://schemas.microsoft.com/office/drawing/2010/main" val="0"/>
                        </a:ext>
                      </a:extLst>
                    </a:blip>
                    <a:stretch>
                      <a:fillRect/>
                    </a:stretch>
                  </pic:blipFill>
                  <pic:spPr>
                    <a:xfrm>
                      <a:off x="0" y="0"/>
                      <a:ext cx="5274310" cy="2930525"/>
                    </a:xfrm>
                    <a:prstGeom prst="rect">
                      <a:avLst/>
                    </a:prstGeom>
                  </pic:spPr>
                </pic:pic>
              </a:graphicData>
            </a:graphic>
          </wp:inline>
        </w:drawing>
      </w:r>
    </w:p>
    <w:p w:rsidR="00F2027B" w:rsidRPr="00547AA8" w:rsidRDefault="00F2027B" w:rsidP="00547AA8">
      <w:pPr>
        <w:ind w:firstLine="480"/>
        <w:jc w:val="left"/>
      </w:pPr>
      <w:r>
        <w:rPr>
          <w:rFonts w:hint="eastAsia"/>
          <w:noProof/>
        </w:rPr>
        <w:lastRenderedPageBreak/>
        <w:drawing>
          <wp:inline distT="0" distB="0" distL="0" distR="0" wp14:anchorId="012E1C7F" wp14:editId="6107F82C">
            <wp:extent cx="5274310" cy="2014855"/>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74BDEA.tmp"/>
                    <pic:cNvPicPr/>
                  </pic:nvPicPr>
                  <pic:blipFill>
                    <a:blip r:embed="rId11">
                      <a:extLst>
                        <a:ext uri="{28A0092B-C50C-407E-A947-70E740481C1C}">
                          <a14:useLocalDpi xmlns:a14="http://schemas.microsoft.com/office/drawing/2010/main" val="0"/>
                        </a:ext>
                      </a:extLst>
                    </a:blip>
                    <a:stretch>
                      <a:fillRect/>
                    </a:stretch>
                  </pic:blipFill>
                  <pic:spPr>
                    <a:xfrm>
                      <a:off x="0" y="0"/>
                      <a:ext cx="5274310" cy="2014855"/>
                    </a:xfrm>
                    <a:prstGeom prst="rect">
                      <a:avLst/>
                    </a:prstGeom>
                  </pic:spPr>
                </pic:pic>
              </a:graphicData>
            </a:graphic>
          </wp:inline>
        </w:drawing>
      </w:r>
    </w:p>
    <w:p w:rsidR="008E584D" w:rsidRPr="000F5E6B" w:rsidRDefault="00EF20E2" w:rsidP="000F5E6B">
      <w:pPr>
        <w:pStyle w:val="2"/>
        <w:ind w:firstLineChars="0" w:firstLine="0"/>
        <w:jc w:val="left"/>
        <w:rPr>
          <w:rFonts w:ascii="Times New Roman" w:hAnsi="Times New Roman" w:cs="Times New Roman"/>
        </w:rPr>
      </w:pPr>
      <w:r>
        <w:rPr>
          <w:rFonts w:ascii="Times New Roman" w:hAnsi="Times New Roman" w:cs="Times New Roman" w:hint="eastAsia"/>
        </w:rPr>
        <w:t>8</w:t>
      </w:r>
      <w:r w:rsidR="000F5E6B">
        <w:rPr>
          <w:rFonts w:ascii="Times New Roman" w:hAnsi="Times New Roman" w:cs="Times New Roman" w:hint="eastAsia"/>
        </w:rPr>
        <w:t>．</w:t>
      </w:r>
      <w:r w:rsidR="008E584D" w:rsidRPr="000F5E6B">
        <w:rPr>
          <w:rFonts w:ascii="Times New Roman" w:hAnsi="Times New Roman" w:cs="Times New Roman" w:hint="eastAsia"/>
        </w:rPr>
        <w:t>产品售后服务标准</w:t>
      </w:r>
      <w:bookmarkEnd w:id="14"/>
      <w:bookmarkEnd w:id="15"/>
    </w:p>
    <w:p w:rsidR="00285297" w:rsidRDefault="00EF20E2" w:rsidP="00285297">
      <w:pPr>
        <w:pStyle w:val="2"/>
        <w:ind w:firstLineChars="0" w:firstLine="0"/>
        <w:rPr>
          <w:rFonts w:ascii="Times New Roman" w:hAnsi="Times New Roman" w:cs="Times New Roman"/>
        </w:rPr>
      </w:pPr>
      <w:bookmarkStart w:id="16" w:name="_Toc3626272"/>
      <w:bookmarkStart w:id="17" w:name="_Toc70597151"/>
      <w:r>
        <w:rPr>
          <w:rFonts w:ascii="Times New Roman" w:hAnsi="Times New Roman" w:cs="Times New Roman" w:hint="eastAsia"/>
        </w:rPr>
        <w:t>8</w:t>
      </w:r>
      <w:r w:rsidR="00285297" w:rsidRPr="008E584D">
        <w:rPr>
          <w:rFonts w:ascii="Times New Roman" w:hAnsi="Times New Roman" w:cs="Times New Roman" w:hint="eastAsia"/>
        </w:rPr>
        <w:t>.</w:t>
      </w:r>
      <w:r w:rsidR="00285297">
        <w:rPr>
          <w:rFonts w:ascii="Times New Roman" w:hAnsi="Times New Roman" w:cs="Times New Roman" w:hint="eastAsia"/>
        </w:rPr>
        <w:t>1</w:t>
      </w:r>
      <w:r w:rsidR="00285297">
        <w:rPr>
          <w:rFonts w:ascii="Times New Roman" w:hAnsi="Times New Roman" w:cs="Times New Roman" w:hint="eastAsia"/>
        </w:rPr>
        <w:t>目的</w:t>
      </w:r>
      <w:bookmarkEnd w:id="16"/>
      <w:bookmarkEnd w:id="17"/>
    </w:p>
    <w:p w:rsidR="00285297" w:rsidRPr="007C1442" w:rsidRDefault="00285297" w:rsidP="00285297">
      <w:pPr>
        <w:ind w:firstLine="480"/>
        <w:rPr>
          <w:rFonts w:asciiTheme="minorHAnsi" w:eastAsiaTheme="minorEastAsia" w:hAnsiTheme="minorHAnsi"/>
        </w:rPr>
      </w:pPr>
      <w:r w:rsidRPr="007C1442">
        <w:rPr>
          <w:rFonts w:asciiTheme="minorHAnsi" w:eastAsiaTheme="minorEastAsia" w:hAnsiTheme="minorHAnsi" w:hint="eastAsia"/>
        </w:rPr>
        <w:t>明确各方在系统</w:t>
      </w:r>
      <w:r w:rsidRPr="007C1442">
        <w:rPr>
          <w:rFonts w:asciiTheme="minorHAnsi" w:eastAsiaTheme="minorEastAsia" w:hAnsiTheme="minorHAnsi" w:hint="eastAsia"/>
        </w:rPr>
        <w:t>/</w:t>
      </w:r>
      <w:r w:rsidRPr="007C1442">
        <w:rPr>
          <w:rFonts w:asciiTheme="minorHAnsi" w:eastAsiaTheme="minorEastAsia" w:hAnsiTheme="minorHAnsi" w:hint="eastAsia"/>
        </w:rPr>
        <w:t>产品交付后及售后服务中的职责，规范产品售后服务工作程序，使工作制度化、规范化。</w:t>
      </w:r>
    </w:p>
    <w:p w:rsidR="00987BFF" w:rsidRDefault="00EF20E2" w:rsidP="00987BFF">
      <w:pPr>
        <w:pStyle w:val="2"/>
        <w:ind w:firstLineChars="0" w:firstLine="0"/>
        <w:rPr>
          <w:rFonts w:ascii="Times New Roman" w:hAnsi="Times New Roman" w:cs="Times New Roman"/>
        </w:rPr>
      </w:pPr>
      <w:bookmarkStart w:id="18" w:name="_Toc3626273"/>
      <w:bookmarkStart w:id="19" w:name="_Toc70597152"/>
      <w:r>
        <w:rPr>
          <w:rFonts w:ascii="Times New Roman" w:hAnsi="Times New Roman" w:cs="Times New Roman" w:hint="eastAsia"/>
        </w:rPr>
        <w:t>8</w:t>
      </w:r>
      <w:r w:rsidR="00987BFF" w:rsidRPr="008E584D">
        <w:rPr>
          <w:rFonts w:ascii="Times New Roman" w:hAnsi="Times New Roman" w:cs="Times New Roman" w:hint="eastAsia"/>
        </w:rPr>
        <w:t>.</w:t>
      </w:r>
      <w:r w:rsidR="00987BFF">
        <w:rPr>
          <w:rFonts w:ascii="Times New Roman" w:hAnsi="Times New Roman" w:cs="Times New Roman" w:hint="eastAsia"/>
        </w:rPr>
        <w:t>2</w:t>
      </w:r>
      <w:r w:rsidR="00987BFF">
        <w:rPr>
          <w:rFonts w:ascii="Times New Roman" w:hAnsi="Times New Roman" w:cs="Times New Roman" w:hint="eastAsia"/>
        </w:rPr>
        <w:t>使用范围</w:t>
      </w:r>
      <w:bookmarkEnd w:id="18"/>
      <w:bookmarkEnd w:id="19"/>
    </w:p>
    <w:p w:rsidR="00987BFF" w:rsidRPr="007C1442" w:rsidRDefault="00987BFF" w:rsidP="00987BFF">
      <w:pPr>
        <w:ind w:firstLine="480"/>
        <w:rPr>
          <w:rFonts w:asciiTheme="minorHAnsi" w:eastAsiaTheme="minorEastAsia" w:hAnsiTheme="minorHAnsi"/>
        </w:rPr>
      </w:pPr>
      <w:r w:rsidRPr="007C1442">
        <w:rPr>
          <w:rFonts w:asciiTheme="minorHAnsi" w:eastAsiaTheme="minorEastAsia" w:hAnsiTheme="minorHAnsi" w:hint="eastAsia"/>
        </w:rPr>
        <w:t>适用于《浦林成山</w:t>
      </w:r>
      <w:r w:rsidRPr="007C1442">
        <w:rPr>
          <w:rFonts w:asciiTheme="minorHAnsi" w:eastAsiaTheme="minorEastAsia" w:hAnsiTheme="minorHAnsi" w:hint="eastAsia"/>
        </w:rPr>
        <w:t>(</w:t>
      </w:r>
      <w:r w:rsidR="00FC0F3E">
        <w:rPr>
          <w:rFonts w:asciiTheme="minorHAnsi" w:eastAsiaTheme="minorEastAsia" w:hAnsiTheme="minorHAnsi" w:hint="eastAsia"/>
        </w:rPr>
        <w:t>山东</w:t>
      </w:r>
      <w:r w:rsidRPr="007C1442">
        <w:rPr>
          <w:rFonts w:asciiTheme="minorHAnsi" w:eastAsiaTheme="minorEastAsia" w:hAnsiTheme="minorHAnsi" w:hint="eastAsia"/>
        </w:rPr>
        <w:t>)</w:t>
      </w:r>
      <w:r w:rsidRPr="007C1442">
        <w:rPr>
          <w:rFonts w:asciiTheme="minorHAnsi" w:eastAsiaTheme="minorEastAsia" w:hAnsiTheme="minorHAnsi" w:hint="eastAsia"/>
        </w:rPr>
        <w:t>轮胎有限公司</w:t>
      </w:r>
      <w:r w:rsidR="00200F62">
        <w:rPr>
          <w:rFonts w:hint="eastAsia"/>
          <w:szCs w:val="21"/>
        </w:rPr>
        <w:t>半钢巴特尔钢丝机系统</w:t>
      </w:r>
      <w:r w:rsidR="00727E58">
        <w:rPr>
          <w:rFonts w:hint="eastAsia"/>
          <w:szCs w:val="21"/>
        </w:rPr>
        <w:t>升级改造</w:t>
      </w:r>
      <w:r w:rsidRPr="007C1442">
        <w:rPr>
          <w:rFonts w:asciiTheme="minorHAnsi" w:eastAsiaTheme="minorEastAsia" w:hAnsiTheme="minorHAnsi" w:hint="eastAsia"/>
        </w:rPr>
        <w:t>》项目的售后服务过程。</w:t>
      </w:r>
    </w:p>
    <w:p w:rsidR="00987BFF" w:rsidRDefault="00EF20E2" w:rsidP="00987BFF">
      <w:pPr>
        <w:pStyle w:val="2"/>
        <w:ind w:firstLineChars="0" w:firstLine="0"/>
        <w:rPr>
          <w:rFonts w:ascii="Times New Roman" w:hAnsi="Times New Roman" w:cs="Times New Roman"/>
        </w:rPr>
      </w:pPr>
      <w:bookmarkStart w:id="20" w:name="_Toc3626274"/>
      <w:bookmarkStart w:id="21" w:name="_Toc70597153"/>
      <w:r>
        <w:rPr>
          <w:rFonts w:ascii="Times New Roman" w:hAnsi="Times New Roman" w:cs="Times New Roman" w:hint="eastAsia"/>
        </w:rPr>
        <w:t>8</w:t>
      </w:r>
      <w:r w:rsidR="00987BFF" w:rsidRPr="008E584D">
        <w:rPr>
          <w:rFonts w:ascii="Times New Roman" w:hAnsi="Times New Roman" w:cs="Times New Roman" w:hint="eastAsia"/>
        </w:rPr>
        <w:t>.</w:t>
      </w:r>
      <w:r w:rsidR="00987BFF">
        <w:rPr>
          <w:rFonts w:ascii="Times New Roman" w:hAnsi="Times New Roman" w:cs="Times New Roman" w:hint="eastAsia"/>
        </w:rPr>
        <w:t>3</w:t>
      </w:r>
      <w:r w:rsidR="00987BFF">
        <w:rPr>
          <w:rFonts w:ascii="Times New Roman" w:hAnsi="Times New Roman" w:cs="Times New Roman" w:hint="eastAsia"/>
        </w:rPr>
        <w:t>服务承诺</w:t>
      </w:r>
      <w:bookmarkEnd w:id="20"/>
      <w:bookmarkEnd w:id="21"/>
    </w:p>
    <w:p w:rsidR="00987BFF" w:rsidRDefault="00987BFF" w:rsidP="00987BFF">
      <w:pPr>
        <w:ind w:firstLine="480"/>
      </w:pPr>
      <w:r>
        <w:rPr>
          <w:rFonts w:hint="eastAsia"/>
        </w:rPr>
        <w:t>1</w:t>
      </w:r>
      <w:r>
        <w:rPr>
          <w:rFonts w:hint="eastAsia"/>
        </w:rPr>
        <w:t>、项目验收后</w:t>
      </w:r>
      <w:r w:rsidRPr="00987BFF">
        <w:rPr>
          <w:rFonts w:hint="eastAsia"/>
        </w:rPr>
        <w:t>一年内为免费服务保证期</w:t>
      </w:r>
      <w:r>
        <w:rPr>
          <w:rFonts w:hint="eastAsia"/>
        </w:rPr>
        <w:t>，免费提供技术咨询服务。</w:t>
      </w:r>
    </w:p>
    <w:p w:rsidR="00987BFF" w:rsidRPr="00987BFF" w:rsidRDefault="00987BFF" w:rsidP="00987BFF">
      <w:pPr>
        <w:ind w:firstLine="480"/>
      </w:pPr>
      <w:r>
        <w:rPr>
          <w:rFonts w:hint="eastAsia"/>
        </w:rPr>
        <w:t>2</w:t>
      </w:r>
      <w:r>
        <w:rPr>
          <w:rFonts w:hint="eastAsia"/>
        </w:rPr>
        <w:t>、硬件产品质保期为</w:t>
      </w:r>
      <w:r w:rsidR="00715BFC">
        <w:rPr>
          <w:rFonts w:hint="eastAsia"/>
        </w:rPr>
        <w:t>1</w:t>
      </w:r>
      <w:r>
        <w:rPr>
          <w:rFonts w:hint="eastAsia"/>
        </w:rPr>
        <w:t>年，</w:t>
      </w:r>
      <w:proofErr w:type="gramStart"/>
      <w:r>
        <w:rPr>
          <w:rFonts w:hint="eastAsia"/>
        </w:rPr>
        <w:t>自</w:t>
      </w:r>
      <w:r w:rsidR="00FC0F3E">
        <w:rPr>
          <w:rFonts w:hint="eastAsia"/>
        </w:rPr>
        <w:t>设备</w:t>
      </w:r>
      <w:proofErr w:type="gramEnd"/>
      <w:r>
        <w:rPr>
          <w:rFonts w:hint="eastAsia"/>
        </w:rPr>
        <w:t>签</w:t>
      </w:r>
      <w:r w:rsidR="00FC0F3E">
        <w:rPr>
          <w:rFonts w:hint="eastAsia"/>
        </w:rPr>
        <w:t>字验</w:t>
      </w:r>
      <w:r>
        <w:rPr>
          <w:rFonts w:hint="eastAsia"/>
        </w:rPr>
        <w:t>收之日起进行计算。超过</w:t>
      </w:r>
      <w:r w:rsidR="00715BFC">
        <w:rPr>
          <w:rFonts w:hint="eastAsia"/>
        </w:rPr>
        <w:t>1</w:t>
      </w:r>
      <w:r>
        <w:rPr>
          <w:rFonts w:hint="eastAsia"/>
        </w:rPr>
        <w:t>年的，收取维修费用。</w:t>
      </w:r>
    </w:p>
    <w:p w:rsidR="00987BFF" w:rsidRPr="00987BFF" w:rsidRDefault="00EF20E2" w:rsidP="00987BFF">
      <w:pPr>
        <w:pStyle w:val="2"/>
        <w:ind w:firstLineChars="0" w:firstLine="0"/>
        <w:rPr>
          <w:rFonts w:ascii="Times New Roman" w:hAnsi="Times New Roman" w:cs="Times New Roman"/>
        </w:rPr>
      </w:pPr>
      <w:bookmarkStart w:id="22" w:name="_Toc3626275"/>
      <w:bookmarkStart w:id="23" w:name="_Toc70597154"/>
      <w:r>
        <w:rPr>
          <w:rFonts w:ascii="Times New Roman" w:hAnsi="Times New Roman" w:cs="Times New Roman" w:hint="eastAsia"/>
        </w:rPr>
        <w:t>8</w:t>
      </w:r>
      <w:r w:rsidR="00987BFF" w:rsidRPr="008E584D">
        <w:rPr>
          <w:rFonts w:ascii="Times New Roman" w:hAnsi="Times New Roman" w:cs="Times New Roman" w:hint="eastAsia"/>
        </w:rPr>
        <w:t>.</w:t>
      </w:r>
      <w:r w:rsidR="00987BFF">
        <w:rPr>
          <w:rFonts w:ascii="Times New Roman" w:hAnsi="Times New Roman" w:cs="Times New Roman" w:hint="eastAsia"/>
        </w:rPr>
        <w:t>4</w:t>
      </w:r>
      <w:r w:rsidR="00987BFF" w:rsidRPr="00987BFF">
        <w:rPr>
          <w:rFonts w:ascii="Times New Roman" w:hAnsi="Times New Roman" w:cs="Times New Roman" w:hint="eastAsia"/>
        </w:rPr>
        <w:t>不在免费保修范围的内容</w:t>
      </w:r>
      <w:bookmarkEnd w:id="22"/>
      <w:bookmarkEnd w:id="23"/>
    </w:p>
    <w:p w:rsidR="00987BFF" w:rsidRDefault="00987BFF" w:rsidP="00987BFF">
      <w:pPr>
        <w:ind w:firstLine="480"/>
      </w:pPr>
      <w:r>
        <w:rPr>
          <w:rFonts w:hint="eastAsia"/>
        </w:rPr>
        <w:t>1</w:t>
      </w:r>
      <w:r>
        <w:rPr>
          <w:rFonts w:hint="eastAsia"/>
        </w:rPr>
        <w:t>、产品使用超过质保期的。</w:t>
      </w:r>
    </w:p>
    <w:p w:rsidR="00987BFF" w:rsidRDefault="00987BFF" w:rsidP="00987BFF">
      <w:pPr>
        <w:ind w:firstLine="480"/>
      </w:pPr>
      <w:r>
        <w:rPr>
          <w:rFonts w:hint="eastAsia"/>
        </w:rPr>
        <w:t>2</w:t>
      </w:r>
      <w:r>
        <w:rPr>
          <w:rFonts w:hint="eastAsia"/>
        </w:rPr>
        <w:t>、不按照《产品说明书》或《服务手册》的内容进行使用、维护、保管而导致故障或损坏的。</w:t>
      </w:r>
    </w:p>
    <w:p w:rsidR="00987BFF" w:rsidRDefault="00987BFF" w:rsidP="00987BFF">
      <w:pPr>
        <w:ind w:firstLine="480"/>
      </w:pPr>
      <w:r>
        <w:rPr>
          <w:rFonts w:hint="eastAsia"/>
        </w:rPr>
        <w:lastRenderedPageBreak/>
        <w:t>3</w:t>
      </w:r>
      <w:r>
        <w:rPr>
          <w:rFonts w:hint="eastAsia"/>
        </w:rPr>
        <w:t>、由于进水、受潮、跌落、碰撞或其他不可抗力以及外界因素导致故障或损坏的。</w:t>
      </w:r>
    </w:p>
    <w:p w:rsidR="00987BFF" w:rsidRDefault="00987BFF" w:rsidP="00987BFF">
      <w:pPr>
        <w:ind w:firstLine="480"/>
      </w:pPr>
      <w:r>
        <w:rPr>
          <w:rFonts w:hint="eastAsia"/>
        </w:rPr>
        <w:t>4</w:t>
      </w:r>
      <w:r>
        <w:rPr>
          <w:rFonts w:hint="eastAsia"/>
        </w:rPr>
        <w:t>、产品的外壳在正常使用过程中的磨损、裂缝、划痕、掉漆的。</w:t>
      </w:r>
    </w:p>
    <w:p w:rsidR="00987BFF" w:rsidRDefault="00987BFF" w:rsidP="00987BFF">
      <w:pPr>
        <w:ind w:firstLine="480"/>
      </w:pPr>
      <w:r>
        <w:rPr>
          <w:rFonts w:hint="eastAsia"/>
        </w:rPr>
        <w:t>5</w:t>
      </w:r>
      <w:r>
        <w:rPr>
          <w:rFonts w:hint="eastAsia"/>
        </w:rPr>
        <w:t>、非本公司许可的维修和改装的。</w:t>
      </w:r>
    </w:p>
    <w:p w:rsidR="00987BFF" w:rsidRDefault="00987BFF" w:rsidP="00987BFF">
      <w:pPr>
        <w:ind w:firstLine="480"/>
      </w:pPr>
      <w:r>
        <w:rPr>
          <w:rFonts w:hint="eastAsia"/>
        </w:rPr>
        <w:t>6</w:t>
      </w:r>
      <w:r>
        <w:rPr>
          <w:rFonts w:hint="eastAsia"/>
        </w:rPr>
        <w:t>、因为不可抗力导致损坏的，如火灾、地震、战争、洪水、雷击、高压电击（包括静电）。</w:t>
      </w:r>
    </w:p>
    <w:p w:rsidR="00987BFF" w:rsidRDefault="00987BFF" w:rsidP="00987BFF">
      <w:pPr>
        <w:ind w:firstLine="480"/>
      </w:pPr>
      <w:r>
        <w:rPr>
          <w:rFonts w:hint="eastAsia"/>
        </w:rPr>
        <w:t>7</w:t>
      </w:r>
      <w:r>
        <w:rPr>
          <w:rFonts w:hint="eastAsia"/>
        </w:rPr>
        <w:t>、随机附带配件，如电源适配器、串口线、网线、</w:t>
      </w:r>
      <w:r>
        <w:rPr>
          <w:rFonts w:hint="eastAsia"/>
        </w:rPr>
        <w:t>USB</w:t>
      </w:r>
      <w:r>
        <w:rPr>
          <w:rFonts w:hint="eastAsia"/>
        </w:rPr>
        <w:t>数据线等。</w:t>
      </w:r>
    </w:p>
    <w:p w:rsidR="00987BFF" w:rsidRPr="00987BFF" w:rsidRDefault="00EF20E2" w:rsidP="00987BFF">
      <w:pPr>
        <w:pStyle w:val="2"/>
        <w:ind w:firstLineChars="0" w:firstLine="0"/>
        <w:rPr>
          <w:rFonts w:ascii="Times New Roman" w:hAnsi="Times New Roman" w:cs="Times New Roman"/>
        </w:rPr>
      </w:pPr>
      <w:bookmarkStart w:id="24" w:name="_Toc3626276"/>
      <w:bookmarkStart w:id="25" w:name="_Toc70597155"/>
      <w:r>
        <w:rPr>
          <w:rFonts w:ascii="Times New Roman" w:hAnsi="Times New Roman" w:cs="Times New Roman" w:hint="eastAsia"/>
        </w:rPr>
        <w:t>8</w:t>
      </w:r>
      <w:r w:rsidR="00987BFF" w:rsidRPr="008E584D">
        <w:rPr>
          <w:rFonts w:ascii="Times New Roman" w:hAnsi="Times New Roman" w:cs="Times New Roman" w:hint="eastAsia"/>
        </w:rPr>
        <w:t>.</w:t>
      </w:r>
      <w:r w:rsidR="00987BFF">
        <w:rPr>
          <w:rFonts w:ascii="Times New Roman" w:hAnsi="Times New Roman" w:cs="Times New Roman" w:hint="eastAsia"/>
        </w:rPr>
        <w:t>5</w:t>
      </w:r>
      <w:r w:rsidR="00987BFF">
        <w:rPr>
          <w:rFonts w:ascii="Times New Roman" w:hAnsi="Times New Roman" w:cs="Times New Roman" w:hint="eastAsia"/>
        </w:rPr>
        <w:t>维护体制</w:t>
      </w:r>
      <w:bookmarkEnd w:id="24"/>
      <w:bookmarkEnd w:id="25"/>
    </w:p>
    <w:p w:rsidR="00987BFF" w:rsidRPr="00F27044" w:rsidRDefault="00256DE1" w:rsidP="00987BFF">
      <w:pPr>
        <w:ind w:firstLine="480"/>
        <w:rPr>
          <w:rFonts w:asciiTheme="minorEastAsia" w:eastAsiaTheme="minorEastAsia" w:hAnsiTheme="minorEastAsia"/>
        </w:rPr>
      </w:pPr>
      <w:r>
        <w:rPr>
          <w:rFonts w:asciiTheme="minorEastAsia" w:eastAsiaTheme="minorEastAsia" w:hAnsiTheme="minorEastAsia" w:hint="eastAsia"/>
        </w:rPr>
        <w:t>乙方</w:t>
      </w:r>
      <w:r w:rsidR="00987BFF" w:rsidRPr="00F27044">
        <w:rPr>
          <w:rFonts w:asciiTheme="minorEastAsia" w:eastAsiaTheme="minorEastAsia" w:hAnsiTheme="minorEastAsia" w:hint="eastAsia"/>
        </w:rPr>
        <w:t>全面负责产品软件和硬件的问题，及时对应贵公司使用人员和管理人员的咨询及报告。同时，联络、管理、监督硬件供应商，保证快速响应。</w:t>
      </w:r>
    </w:p>
    <w:p w:rsidR="00987BFF" w:rsidRPr="00BF21D3" w:rsidRDefault="00256DE1" w:rsidP="00987BFF">
      <w:pPr>
        <w:ind w:firstLine="480"/>
        <w:rPr>
          <w:rFonts w:asciiTheme="minorEastAsia" w:eastAsiaTheme="minorEastAsia" w:hAnsiTheme="minorEastAsia"/>
        </w:rPr>
      </w:pPr>
      <w:r>
        <w:rPr>
          <w:rFonts w:asciiTheme="minorEastAsia" w:eastAsiaTheme="minorEastAsia" w:hAnsiTheme="minorEastAsia" w:hint="eastAsia"/>
        </w:rPr>
        <w:t>当乙方</w:t>
      </w:r>
      <w:r w:rsidR="00987BFF" w:rsidRPr="00F27044">
        <w:rPr>
          <w:rFonts w:asciiTheme="minorEastAsia" w:eastAsiaTheme="minorEastAsia" w:hAnsiTheme="minorEastAsia" w:hint="eastAsia"/>
        </w:rPr>
        <w:t>运维工程师接到异常报警时，会初步判断是软件问题，还是硬件问题。如是软件问题，会直接转交软件运维团队进行分析解决。如是硬件问题，会第一时间准备备件替换，并联系硬件供应商进行对应。</w:t>
      </w:r>
    </w:p>
    <w:p w:rsidR="00987BFF" w:rsidRPr="00987BFF" w:rsidRDefault="00EF20E2" w:rsidP="00987BFF">
      <w:pPr>
        <w:pStyle w:val="2"/>
        <w:ind w:firstLineChars="0" w:firstLine="0"/>
        <w:rPr>
          <w:rFonts w:ascii="Times New Roman" w:hAnsi="Times New Roman" w:cs="Times New Roman"/>
        </w:rPr>
      </w:pPr>
      <w:bookmarkStart w:id="26" w:name="_Toc3626277"/>
      <w:bookmarkStart w:id="27" w:name="_Toc70597156"/>
      <w:r>
        <w:rPr>
          <w:rFonts w:ascii="Times New Roman" w:hAnsi="Times New Roman" w:cs="Times New Roman" w:hint="eastAsia"/>
        </w:rPr>
        <w:t>8</w:t>
      </w:r>
      <w:r w:rsidR="00987BFF" w:rsidRPr="008E584D">
        <w:rPr>
          <w:rFonts w:ascii="Times New Roman" w:hAnsi="Times New Roman" w:cs="Times New Roman" w:hint="eastAsia"/>
        </w:rPr>
        <w:t>.</w:t>
      </w:r>
      <w:r w:rsidR="00987BFF">
        <w:rPr>
          <w:rFonts w:ascii="Times New Roman" w:hAnsi="Times New Roman" w:cs="Times New Roman" w:hint="eastAsia"/>
        </w:rPr>
        <w:t>6</w:t>
      </w:r>
      <w:r w:rsidR="00987BFF">
        <w:rPr>
          <w:rFonts w:ascii="Times New Roman" w:hAnsi="Times New Roman" w:cs="Times New Roman" w:hint="eastAsia"/>
        </w:rPr>
        <w:t>维护响应时间</w:t>
      </w:r>
      <w:bookmarkEnd w:id="26"/>
      <w:bookmarkEnd w:id="27"/>
    </w:p>
    <w:p w:rsidR="00987BFF" w:rsidRDefault="00987BFF" w:rsidP="00987BFF">
      <w:pPr>
        <w:ind w:firstLine="480"/>
      </w:pPr>
      <w:r>
        <w:rPr>
          <w:rFonts w:hint="eastAsia"/>
        </w:rPr>
        <w:t>1</w:t>
      </w:r>
      <w:r>
        <w:rPr>
          <w:rFonts w:hint="eastAsia"/>
        </w:rPr>
        <w:t>、工作日的响应时间</w:t>
      </w:r>
      <w:r>
        <w:rPr>
          <w:rFonts w:hint="eastAsia"/>
        </w:rPr>
        <w:t>24</w:t>
      </w:r>
      <w:r>
        <w:rPr>
          <w:rFonts w:hint="eastAsia"/>
        </w:rPr>
        <w:t>小时以内，非工作日响应时间在</w:t>
      </w:r>
      <w:r>
        <w:rPr>
          <w:rFonts w:hint="eastAsia"/>
        </w:rPr>
        <w:t>48</w:t>
      </w:r>
      <w:r>
        <w:rPr>
          <w:rFonts w:hint="eastAsia"/>
        </w:rPr>
        <w:t>小时以内。工作日计算按照国家法定执行。</w:t>
      </w:r>
    </w:p>
    <w:p w:rsidR="00987BFF" w:rsidRDefault="00987BFF" w:rsidP="00987BFF">
      <w:pPr>
        <w:ind w:firstLine="480"/>
      </w:pPr>
      <w:r>
        <w:rPr>
          <w:rFonts w:hint="eastAsia"/>
        </w:rPr>
        <w:t>2</w:t>
      </w:r>
      <w:r>
        <w:rPr>
          <w:rFonts w:hint="eastAsia"/>
        </w:rPr>
        <w:t>、维修时间，从接到返修机器之日起，</w:t>
      </w:r>
      <w:r w:rsidR="00256DE1">
        <w:rPr>
          <w:rFonts w:hint="eastAsia"/>
        </w:rPr>
        <w:t>2</w:t>
      </w:r>
      <w:r>
        <w:rPr>
          <w:rFonts w:hint="eastAsia"/>
        </w:rPr>
        <w:t>个工作日内维修完毕。</w:t>
      </w:r>
    </w:p>
    <w:p w:rsidR="00987BFF" w:rsidRDefault="00987BFF" w:rsidP="00987BFF">
      <w:pPr>
        <w:ind w:firstLine="480"/>
      </w:pPr>
      <w:r>
        <w:rPr>
          <w:rFonts w:hint="eastAsia"/>
        </w:rPr>
        <w:t>3</w:t>
      </w:r>
      <w:r>
        <w:rPr>
          <w:rFonts w:hint="eastAsia"/>
        </w:rPr>
        <w:t>、技术服务联系方式，通过电话、邮件等方式进行前期沟通。由我方技术人员做出初步的故障判断及应对措施，如果无法解决问题，我方技术人员到达现场解决问题。</w:t>
      </w:r>
    </w:p>
    <w:p w:rsidR="00D830FF" w:rsidRDefault="00D830FF" w:rsidP="0030031F">
      <w:pPr>
        <w:ind w:firstLineChars="83" w:firstLine="199"/>
      </w:pPr>
    </w:p>
    <w:p w:rsidR="00D830FF" w:rsidRDefault="00D830FF" w:rsidP="0030031F">
      <w:pPr>
        <w:ind w:firstLineChars="83" w:firstLine="199"/>
      </w:pPr>
    </w:p>
    <w:p w:rsidR="00D830FF" w:rsidRDefault="00D830FF" w:rsidP="0030031F">
      <w:pPr>
        <w:ind w:firstLineChars="83" w:firstLine="199"/>
      </w:pPr>
    </w:p>
    <w:p w:rsidR="00D830FF" w:rsidRDefault="00D830FF" w:rsidP="0030031F">
      <w:pPr>
        <w:ind w:firstLineChars="83" w:firstLine="199"/>
      </w:pPr>
    </w:p>
    <w:p w:rsidR="00D830FF" w:rsidRDefault="00D830FF" w:rsidP="0030031F">
      <w:pPr>
        <w:ind w:firstLineChars="83" w:firstLine="199"/>
      </w:pPr>
    </w:p>
    <w:p w:rsidR="00D830FF" w:rsidRPr="00D830FF" w:rsidRDefault="00D830FF" w:rsidP="00D830FF">
      <w:pPr>
        <w:spacing w:line="360" w:lineRule="exact"/>
        <w:ind w:firstLineChars="0" w:firstLine="0"/>
        <w:jc w:val="left"/>
        <w:rPr>
          <w:rFonts w:ascii="宋体" w:hAnsi="宋体"/>
          <w:color w:val="FF0000"/>
        </w:rPr>
      </w:pPr>
    </w:p>
    <w:p w:rsidR="00D830FF" w:rsidRDefault="00D830FF" w:rsidP="00D830FF">
      <w:pPr>
        <w:spacing w:line="594" w:lineRule="exact"/>
        <w:ind w:right="-113" w:firstLine="1040"/>
        <w:jc w:val="center"/>
        <w:rPr>
          <w:sz w:val="20"/>
        </w:rPr>
      </w:pPr>
      <w:r>
        <w:rPr>
          <w:rFonts w:ascii="宋体" w:hAnsi="宋体" w:cs="宋体" w:hint="eastAsia"/>
          <w:sz w:val="52"/>
          <w:szCs w:val="52"/>
        </w:rPr>
        <w:lastRenderedPageBreak/>
        <w:t>请</w:t>
      </w:r>
      <w:r>
        <w:rPr>
          <w:rFonts w:ascii="宋体" w:hAnsi="宋体" w:cs="宋体"/>
          <w:sz w:val="52"/>
          <w:szCs w:val="52"/>
        </w:rPr>
        <w:t xml:space="preserve"> </w:t>
      </w:r>
      <w:r>
        <w:rPr>
          <w:rFonts w:ascii="宋体" w:hAnsi="宋体" w:cs="宋体" w:hint="eastAsia"/>
          <w:sz w:val="52"/>
          <w:szCs w:val="52"/>
        </w:rPr>
        <w:t>示</w:t>
      </w:r>
      <w:r>
        <w:rPr>
          <w:rFonts w:ascii="宋体" w:hAnsi="宋体" w:cs="宋体"/>
          <w:sz w:val="52"/>
          <w:szCs w:val="52"/>
        </w:rPr>
        <w:t xml:space="preserve"> </w:t>
      </w:r>
      <w:r>
        <w:rPr>
          <w:rFonts w:ascii="宋体" w:hAnsi="宋体" w:cs="宋体" w:hint="eastAsia"/>
          <w:sz w:val="52"/>
          <w:szCs w:val="52"/>
        </w:rPr>
        <w:t>报</w:t>
      </w:r>
      <w:r>
        <w:rPr>
          <w:rFonts w:ascii="宋体" w:hAnsi="宋体" w:cs="宋体"/>
          <w:sz w:val="52"/>
          <w:szCs w:val="52"/>
        </w:rPr>
        <w:t xml:space="preserve"> </w:t>
      </w:r>
      <w:r>
        <w:rPr>
          <w:rFonts w:ascii="宋体" w:hAnsi="宋体" w:cs="宋体" w:hint="eastAsia"/>
          <w:sz w:val="52"/>
          <w:szCs w:val="52"/>
        </w:rPr>
        <w:t>签</w:t>
      </w:r>
    </w:p>
    <w:p w:rsidR="00D830FF" w:rsidRDefault="00D830FF" w:rsidP="00D830FF">
      <w:pPr>
        <w:spacing w:line="351" w:lineRule="exact"/>
        <w:ind w:firstLine="400"/>
        <w:rPr>
          <w:sz w:val="20"/>
        </w:rPr>
      </w:pPr>
    </w:p>
    <w:p w:rsidR="00D830FF" w:rsidRPr="00A72F79" w:rsidRDefault="00D830FF" w:rsidP="00D830FF">
      <w:pPr>
        <w:tabs>
          <w:tab w:val="left" w:pos="760"/>
        </w:tabs>
        <w:spacing w:line="594" w:lineRule="exact"/>
        <w:ind w:left="3640" w:firstLine="560"/>
        <w:rPr>
          <w:sz w:val="28"/>
          <w:szCs w:val="28"/>
        </w:rPr>
      </w:pPr>
      <w:r w:rsidRPr="00F630FD">
        <w:rPr>
          <w:rFonts w:ascii="仿宋" w:eastAsia="仿宋" w:hAnsi="仿宋" w:cs="仿宋" w:hint="eastAsia"/>
          <w:sz w:val="28"/>
          <w:szCs w:val="28"/>
        </w:rPr>
        <w:t>（</w:t>
      </w:r>
      <w:r>
        <w:rPr>
          <w:rFonts w:ascii="仿宋" w:eastAsia="仿宋" w:hAnsi="仿宋" w:cs="仿宋"/>
          <w:sz w:val="28"/>
          <w:szCs w:val="28"/>
        </w:rPr>
        <w:t>202</w:t>
      </w:r>
      <w:r>
        <w:rPr>
          <w:rFonts w:ascii="仿宋" w:eastAsia="仿宋" w:hAnsi="仿宋" w:cs="仿宋" w:hint="eastAsia"/>
          <w:sz w:val="28"/>
          <w:szCs w:val="28"/>
        </w:rPr>
        <w:t>1</w:t>
      </w:r>
      <w:r>
        <w:rPr>
          <w:rFonts w:ascii="仿宋" w:eastAsia="仿宋" w:hAnsi="仿宋" w:cs="仿宋"/>
          <w:sz w:val="28"/>
          <w:szCs w:val="28"/>
        </w:rPr>
        <w:t>-6-6</w:t>
      </w:r>
      <w:r w:rsidRPr="00F630FD">
        <w:rPr>
          <w:rFonts w:ascii="仿宋" w:eastAsia="仿宋" w:hAnsi="仿宋" w:cs="仿宋" w:hint="eastAsia"/>
          <w:sz w:val="28"/>
          <w:szCs w:val="28"/>
        </w:rPr>
        <w:t>）</w:t>
      </w:r>
      <w:r>
        <w:rPr>
          <w:rFonts w:ascii="仿宋" w:eastAsia="仿宋" w:hAnsi="仿宋" w:cs="仿宋"/>
          <w:sz w:val="28"/>
          <w:szCs w:val="28"/>
        </w:rPr>
        <w:t xml:space="preserve">                                                                                                                                                                   </w:t>
      </w:r>
    </w:p>
    <w:p w:rsidR="00D830FF" w:rsidRDefault="00D830FF" w:rsidP="00D830FF">
      <w:pPr>
        <w:tabs>
          <w:tab w:val="left" w:pos="7295"/>
          <w:tab w:val="left" w:pos="8140"/>
          <w:tab w:val="left" w:pos="8700"/>
        </w:tabs>
        <w:spacing w:line="320" w:lineRule="exact"/>
        <w:ind w:leftChars="100" w:left="240" w:firstLineChars="1600" w:firstLine="4480"/>
        <w:rPr>
          <w:sz w:val="20"/>
        </w:rPr>
      </w:pPr>
      <w:r>
        <w:rPr>
          <w:rFonts w:ascii="楷体" w:eastAsia="楷体" w:hAnsi="楷体" w:cs="楷体" w:hint="eastAsia"/>
          <w:sz w:val="28"/>
          <w:szCs w:val="28"/>
        </w:rPr>
        <w:t>呈报日期</w:t>
      </w:r>
      <w:r>
        <w:rPr>
          <w:rFonts w:ascii="楷体" w:eastAsia="楷体" w:hAnsi="楷体" w:cs="楷体"/>
          <w:sz w:val="28"/>
          <w:szCs w:val="28"/>
        </w:rPr>
        <w:t xml:space="preserve"> </w:t>
      </w:r>
      <w:r>
        <w:rPr>
          <w:rFonts w:ascii="楷体" w:eastAsia="楷体" w:hAnsi="楷体" w:cs="楷体" w:hint="eastAsia"/>
          <w:sz w:val="28"/>
          <w:szCs w:val="28"/>
        </w:rPr>
        <w:t>：</w:t>
      </w:r>
      <w:r>
        <w:rPr>
          <w:rFonts w:ascii="楷体" w:eastAsia="楷体" w:hAnsi="楷体" w:cs="楷体"/>
          <w:sz w:val="28"/>
          <w:szCs w:val="28"/>
        </w:rPr>
        <w:t>2</w:t>
      </w:r>
      <w:r>
        <w:rPr>
          <w:rFonts w:ascii="楷体" w:eastAsia="楷体" w:hAnsi="楷体" w:cs="楷体" w:hint="eastAsia"/>
          <w:sz w:val="28"/>
          <w:szCs w:val="28"/>
        </w:rPr>
        <w:t>1年</w:t>
      </w:r>
      <w:r>
        <w:rPr>
          <w:rFonts w:ascii="楷体" w:eastAsia="楷体" w:hAnsi="楷体" w:cs="楷体"/>
          <w:sz w:val="28"/>
          <w:szCs w:val="28"/>
        </w:rPr>
        <w:t>6</w:t>
      </w:r>
      <w:r>
        <w:rPr>
          <w:rFonts w:ascii="楷体" w:eastAsia="楷体" w:hAnsi="楷体" w:cs="楷体" w:hint="eastAsia"/>
          <w:sz w:val="28"/>
          <w:szCs w:val="28"/>
        </w:rPr>
        <w:t>月</w:t>
      </w:r>
      <w:r>
        <w:rPr>
          <w:rFonts w:ascii="楷体" w:eastAsia="楷体" w:hAnsi="楷体" w:cs="楷体"/>
          <w:sz w:val="28"/>
          <w:szCs w:val="28"/>
        </w:rPr>
        <w:t>6</w:t>
      </w:r>
      <w:r>
        <w:rPr>
          <w:rFonts w:ascii="楷体" w:eastAsia="楷体" w:hAnsi="楷体" w:cs="楷体" w:hint="eastAsia"/>
          <w:sz w:val="28"/>
          <w:szCs w:val="28"/>
        </w:rPr>
        <w:t>日</w:t>
      </w:r>
    </w:p>
    <w:p w:rsidR="00D830FF" w:rsidRDefault="00D830FF" w:rsidP="00D830FF">
      <w:pPr>
        <w:spacing w:line="20" w:lineRule="exact"/>
        <w:ind w:firstLine="400"/>
        <w:rPr>
          <w:sz w:val="20"/>
        </w:rPr>
      </w:pPr>
    </w:p>
    <w:p w:rsidR="00D830FF" w:rsidRDefault="00D830FF" w:rsidP="00D830FF">
      <w:pPr>
        <w:spacing w:line="288" w:lineRule="exact"/>
        <w:ind w:firstLine="480"/>
        <w:rPr>
          <w:sz w:val="20"/>
        </w:rPr>
      </w:pPr>
      <w:r>
        <w:rPr>
          <w:noProof/>
        </w:rPr>
        <w:drawing>
          <wp:anchor distT="0" distB="0" distL="114300" distR="114300" simplePos="0" relativeHeight="251659264" behindDoc="1" locked="0" layoutInCell="0" allowOverlap="1">
            <wp:simplePos x="0" y="0"/>
            <wp:positionH relativeFrom="column">
              <wp:posOffset>-9525</wp:posOffset>
            </wp:positionH>
            <wp:positionV relativeFrom="paragraph">
              <wp:posOffset>90805</wp:posOffset>
            </wp:positionV>
            <wp:extent cx="5653405" cy="635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3405" cy="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30FF" w:rsidRDefault="00D830FF" w:rsidP="00D830FF">
      <w:pPr>
        <w:tabs>
          <w:tab w:val="left" w:pos="1080"/>
        </w:tabs>
        <w:spacing w:line="366" w:lineRule="exact"/>
        <w:ind w:firstLine="640"/>
        <w:rPr>
          <w:sz w:val="20"/>
        </w:rPr>
      </w:pPr>
      <w:r>
        <w:rPr>
          <w:rFonts w:ascii="仿宋" w:eastAsia="仿宋" w:hAnsi="仿宋" w:cs="仿宋" w:hint="eastAsia"/>
          <w:sz w:val="32"/>
          <w:szCs w:val="32"/>
        </w:rPr>
        <w:t>呈</w:t>
      </w:r>
      <w:r>
        <w:rPr>
          <w:sz w:val="20"/>
        </w:rPr>
        <w:tab/>
      </w:r>
      <w:r>
        <w:rPr>
          <w:rFonts w:ascii="仿宋" w:eastAsia="仿宋" w:hAnsi="仿宋" w:cs="仿宋" w:hint="eastAsia"/>
          <w:sz w:val="32"/>
          <w:szCs w:val="32"/>
        </w:rPr>
        <w:t>送：姜总</w:t>
      </w:r>
    </w:p>
    <w:p w:rsidR="00D830FF" w:rsidRDefault="00D830FF" w:rsidP="00D830FF">
      <w:pPr>
        <w:spacing w:line="20" w:lineRule="exact"/>
        <w:ind w:firstLine="400"/>
        <w:rPr>
          <w:sz w:val="20"/>
        </w:rPr>
      </w:pPr>
    </w:p>
    <w:p w:rsidR="00D830FF" w:rsidRDefault="00D830FF" w:rsidP="00D830FF">
      <w:pPr>
        <w:spacing w:line="268" w:lineRule="exact"/>
        <w:ind w:firstLine="480"/>
        <w:rPr>
          <w:sz w:val="20"/>
        </w:rPr>
      </w:pPr>
      <w:r>
        <w:rPr>
          <w:noProof/>
        </w:rPr>
        <w:drawing>
          <wp:anchor distT="0" distB="0" distL="114300" distR="114300" simplePos="0" relativeHeight="251660288" behindDoc="1" locked="0" layoutInCell="0" allowOverlap="1">
            <wp:simplePos x="0" y="0"/>
            <wp:positionH relativeFrom="column">
              <wp:posOffset>-9525</wp:posOffset>
            </wp:positionH>
            <wp:positionV relativeFrom="paragraph">
              <wp:posOffset>85090</wp:posOffset>
            </wp:positionV>
            <wp:extent cx="5653405" cy="635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3405" cy="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30FF" w:rsidRDefault="00D830FF" w:rsidP="00D830FF">
      <w:pPr>
        <w:spacing w:line="366" w:lineRule="exact"/>
        <w:ind w:firstLine="640"/>
        <w:rPr>
          <w:rFonts w:ascii="仿宋" w:eastAsia="仿宋" w:hAnsi="仿宋" w:cs="仿宋"/>
          <w:sz w:val="32"/>
          <w:szCs w:val="32"/>
        </w:rPr>
      </w:pPr>
      <w:r w:rsidRPr="00F630FD">
        <w:rPr>
          <w:rFonts w:ascii="仿宋" w:eastAsia="仿宋" w:hAnsi="仿宋" w:cs="仿宋" w:hint="eastAsia"/>
          <w:sz w:val="32"/>
          <w:szCs w:val="32"/>
        </w:rPr>
        <w:t>请示内容：</w:t>
      </w:r>
    </w:p>
    <w:p w:rsidR="00D830FF" w:rsidRPr="00F630FD" w:rsidRDefault="00D830FF" w:rsidP="00D830FF">
      <w:pPr>
        <w:spacing w:line="20" w:lineRule="exact"/>
        <w:ind w:firstLine="400"/>
        <w:rPr>
          <w:rFonts w:ascii="仿宋" w:eastAsia="仿宋" w:hAnsi="仿宋"/>
          <w:sz w:val="20"/>
        </w:rPr>
      </w:pPr>
    </w:p>
    <w:p w:rsidR="00D830FF" w:rsidRPr="00111649" w:rsidRDefault="00D830FF" w:rsidP="00D830FF">
      <w:pPr>
        <w:pStyle w:val="Default"/>
        <w:adjustRightInd/>
        <w:spacing w:line="360" w:lineRule="auto"/>
        <w:ind w:firstLineChars="400" w:firstLine="1120"/>
        <w:rPr>
          <w:b/>
          <w:sz w:val="28"/>
          <w:szCs w:val="28"/>
        </w:rPr>
      </w:pPr>
      <w:r w:rsidRPr="00111649">
        <w:rPr>
          <w:noProof/>
          <w:sz w:val="28"/>
          <w:szCs w:val="28"/>
        </w:rPr>
        <w:drawing>
          <wp:anchor distT="0" distB="0" distL="114300" distR="114300" simplePos="0" relativeHeight="251661312" behindDoc="1" locked="0" layoutInCell="0" allowOverlap="1">
            <wp:simplePos x="0" y="0"/>
            <wp:positionH relativeFrom="column">
              <wp:posOffset>-9525</wp:posOffset>
            </wp:positionH>
            <wp:positionV relativeFrom="paragraph">
              <wp:posOffset>325120</wp:posOffset>
            </wp:positionV>
            <wp:extent cx="5653405" cy="635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3405" cy="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1649">
        <w:rPr>
          <w:rFonts w:hint="eastAsia"/>
          <w:b/>
          <w:sz w:val="28"/>
          <w:szCs w:val="28"/>
        </w:rPr>
        <w:t>关于</w:t>
      </w:r>
      <w:r>
        <w:rPr>
          <w:rFonts w:hint="eastAsia"/>
          <w:b/>
          <w:sz w:val="28"/>
          <w:szCs w:val="28"/>
        </w:rPr>
        <w:t>半钢巴特尔多工位电气升级改造项目的</w:t>
      </w:r>
      <w:r w:rsidRPr="00111649">
        <w:rPr>
          <w:rFonts w:hint="eastAsia"/>
          <w:b/>
          <w:sz w:val="28"/>
          <w:szCs w:val="28"/>
        </w:rPr>
        <w:t>技术协议</w:t>
      </w:r>
    </w:p>
    <w:p w:rsidR="00D830FF" w:rsidRDefault="00D830FF" w:rsidP="00D830FF">
      <w:pPr>
        <w:spacing w:line="366" w:lineRule="exact"/>
        <w:ind w:firstLine="640"/>
        <w:rPr>
          <w:rFonts w:ascii="仿宋" w:eastAsia="仿宋" w:hAnsi="仿宋" w:cs="仿宋"/>
          <w:sz w:val="32"/>
          <w:szCs w:val="32"/>
        </w:rPr>
      </w:pPr>
      <w:r>
        <w:rPr>
          <w:rFonts w:ascii="仿宋" w:eastAsia="仿宋" w:hAnsi="仿宋" w:cs="仿宋" w:hint="eastAsia"/>
          <w:sz w:val="32"/>
          <w:szCs w:val="32"/>
        </w:rPr>
        <w:t>领导批示：</w:t>
      </w:r>
    </w:p>
    <w:p w:rsidR="00D830FF" w:rsidRPr="002C2222" w:rsidRDefault="00D830FF" w:rsidP="00D830FF">
      <w:pPr>
        <w:pStyle w:val="af0"/>
        <w:ind w:left="6000" w:firstLine="480"/>
      </w:pPr>
    </w:p>
    <w:p w:rsidR="00D830FF" w:rsidRPr="00E91A7A" w:rsidRDefault="00D830FF" w:rsidP="00D830FF">
      <w:pPr>
        <w:spacing w:line="366" w:lineRule="exact"/>
        <w:ind w:firstLine="640"/>
        <w:rPr>
          <w:rFonts w:ascii="仿宋" w:eastAsia="仿宋" w:hAnsi="仿宋" w:cs="仿宋"/>
          <w:sz w:val="32"/>
          <w:szCs w:val="32"/>
        </w:rPr>
      </w:pPr>
      <w:r w:rsidRPr="00E91A7A">
        <w:rPr>
          <w:rFonts w:ascii="仿宋" w:eastAsia="仿宋" w:hAnsi="仿宋" w:cs="仿宋" w:hint="eastAsia"/>
          <w:sz w:val="32"/>
          <w:szCs w:val="32"/>
        </w:rPr>
        <w:t>总经理：</w:t>
      </w:r>
    </w:p>
    <w:p w:rsidR="00D830FF" w:rsidRPr="00E91A7A" w:rsidRDefault="00D830FF" w:rsidP="00D830FF">
      <w:pPr>
        <w:pStyle w:val="af0"/>
        <w:ind w:left="6000" w:firstLine="480"/>
      </w:pPr>
    </w:p>
    <w:p w:rsidR="00D830FF" w:rsidRDefault="00D830FF" w:rsidP="00D830FF">
      <w:pPr>
        <w:spacing w:line="200" w:lineRule="exact"/>
        <w:ind w:firstLine="640"/>
        <w:rPr>
          <w:rFonts w:ascii="仿宋" w:eastAsia="仿宋" w:hAnsi="仿宋" w:cs="仿宋"/>
          <w:sz w:val="32"/>
          <w:szCs w:val="32"/>
        </w:rPr>
      </w:pPr>
    </w:p>
    <w:p w:rsidR="00D830FF" w:rsidRPr="002C2222" w:rsidRDefault="00D830FF" w:rsidP="00D830FF">
      <w:pPr>
        <w:pStyle w:val="af0"/>
        <w:ind w:left="6000" w:firstLine="480"/>
      </w:pPr>
    </w:p>
    <w:p w:rsidR="00D830FF" w:rsidRPr="002054B4" w:rsidRDefault="00D830FF" w:rsidP="00D830FF">
      <w:pPr>
        <w:spacing w:line="366" w:lineRule="exact"/>
        <w:ind w:firstLine="640"/>
        <w:rPr>
          <w:rFonts w:ascii="仿宋" w:eastAsia="仿宋" w:hAnsi="仿宋" w:cs="仿宋"/>
          <w:sz w:val="32"/>
          <w:szCs w:val="32"/>
        </w:rPr>
      </w:pPr>
      <w:r w:rsidRPr="002054B4">
        <w:rPr>
          <w:rFonts w:ascii="仿宋" w:eastAsia="仿宋" w:hAnsi="仿宋" w:cs="仿宋" w:hint="eastAsia"/>
          <w:sz w:val="32"/>
          <w:szCs w:val="32"/>
        </w:rPr>
        <w:t>副总经理：</w:t>
      </w:r>
    </w:p>
    <w:p w:rsidR="00D830FF" w:rsidRDefault="00D830FF" w:rsidP="00D830FF">
      <w:pPr>
        <w:spacing w:line="200" w:lineRule="exact"/>
        <w:ind w:firstLine="400"/>
        <w:rPr>
          <w:sz w:val="20"/>
        </w:rPr>
      </w:pPr>
    </w:p>
    <w:p w:rsidR="00D830FF" w:rsidRPr="002C2222" w:rsidRDefault="00D830FF" w:rsidP="00D830FF">
      <w:pPr>
        <w:pStyle w:val="af0"/>
        <w:ind w:left="6000" w:firstLine="480"/>
      </w:pPr>
    </w:p>
    <w:p w:rsidR="00D830FF" w:rsidRDefault="00D830FF" w:rsidP="00D830FF">
      <w:pPr>
        <w:spacing w:line="200" w:lineRule="exact"/>
        <w:ind w:firstLine="400"/>
        <w:rPr>
          <w:sz w:val="20"/>
        </w:rPr>
      </w:pPr>
    </w:p>
    <w:p w:rsidR="00D830FF" w:rsidRDefault="00D830FF" w:rsidP="00D830FF">
      <w:pPr>
        <w:tabs>
          <w:tab w:val="left" w:pos="6440"/>
        </w:tabs>
        <w:ind w:firstLine="640"/>
        <w:rPr>
          <w:sz w:val="20"/>
        </w:rPr>
      </w:pPr>
      <w:r>
        <w:rPr>
          <w:rFonts w:ascii="仿宋" w:eastAsia="仿宋" w:hAnsi="仿宋" w:cs="仿宋" w:hint="eastAsia"/>
          <w:sz w:val="32"/>
          <w:szCs w:val="32"/>
        </w:rPr>
        <w:t>呈报部门及负责人（签名）：</w:t>
      </w:r>
      <w:r>
        <w:rPr>
          <w:sz w:val="20"/>
        </w:rPr>
        <w:tab/>
      </w:r>
      <w:r>
        <w:rPr>
          <w:rFonts w:ascii="仿宋" w:eastAsia="仿宋" w:hAnsi="仿宋" w:cs="仿宋" w:hint="eastAsia"/>
          <w:sz w:val="32"/>
          <w:szCs w:val="32"/>
        </w:rPr>
        <w:t>日期：</w:t>
      </w:r>
    </w:p>
    <w:p w:rsidR="00D830FF" w:rsidRPr="001B5FB8" w:rsidRDefault="00D830FF" w:rsidP="00D830FF">
      <w:pPr>
        <w:ind w:firstLine="480"/>
        <w:rPr>
          <w:rFonts w:ascii="仿宋" w:eastAsia="仿宋" w:hAnsi="仿宋" w:cs="仿宋"/>
          <w:sz w:val="32"/>
          <w:szCs w:val="32"/>
        </w:rPr>
      </w:pPr>
      <w:r>
        <w:rPr>
          <w:noProof/>
        </w:rPr>
        <w:drawing>
          <wp:anchor distT="0" distB="0" distL="114300" distR="114300" simplePos="0" relativeHeight="251666432" behindDoc="1" locked="0" layoutInCell="0" allowOverlap="1">
            <wp:simplePos x="0" y="0"/>
            <wp:positionH relativeFrom="column">
              <wp:posOffset>9525</wp:posOffset>
            </wp:positionH>
            <wp:positionV relativeFrom="paragraph">
              <wp:posOffset>358140</wp:posOffset>
            </wp:positionV>
            <wp:extent cx="5653405" cy="635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3405" cy="6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eastAsia="仿宋" w:hAnsi="仿宋" w:cs="仿宋" w:hint="eastAsia"/>
          <w:sz w:val="32"/>
          <w:szCs w:val="32"/>
        </w:rPr>
        <w:t>半成品</w:t>
      </w:r>
      <w:r w:rsidRPr="007B0B7C">
        <w:rPr>
          <w:rFonts w:ascii="仿宋" w:eastAsia="仿宋" w:hAnsi="仿宋" w:cs="仿宋" w:hint="eastAsia"/>
          <w:sz w:val="32"/>
          <w:szCs w:val="32"/>
        </w:rPr>
        <w:t>保障</w:t>
      </w:r>
      <w:r>
        <w:rPr>
          <w:rFonts w:ascii="仿宋" w:eastAsia="仿宋" w:hAnsi="仿宋" w:cs="仿宋" w:hint="eastAsia"/>
          <w:sz w:val="32"/>
          <w:szCs w:val="32"/>
        </w:rPr>
        <w:t>处：</w:t>
      </w:r>
    </w:p>
    <w:p w:rsidR="00D830FF" w:rsidRPr="001B5FB8" w:rsidRDefault="00D830FF" w:rsidP="00D830FF">
      <w:pPr>
        <w:ind w:firstLine="640"/>
        <w:rPr>
          <w:rFonts w:ascii="仿宋" w:eastAsia="仿宋" w:hAnsi="仿宋" w:cs="仿宋"/>
          <w:sz w:val="32"/>
          <w:szCs w:val="32"/>
        </w:rPr>
      </w:pPr>
      <w:r w:rsidRPr="001B5FB8">
        <w:rPr>
          <w:rFonts w:ascii="仿宋" w:eastAsia="仿宋" w:hAnsi="仿宋" w:cs="仿宋"/>
          <w:noProof/>
          <w:sz w:val="32"/>
          <w:szCs w:val="32"/>
        </w:rPr>
        <w:drawing>
          <wp:anchor distT="0" distB="0" distL="114300" distR="114300" simplePos="0" relativeHeight="251667456" behindDoc="1" locked="0" layoutInCell="0" allowOverlap="1">
            <wp:simplePos x="0" y="0"/>
            <wp:positionH relativeFrom="column">
              <wp:posOffset>9525</wp:posOffset>
            </wp:positionH>
            <wp:positionV relativeFrom="paragraph">
              <wp:posOffset>358140</wp:posOffset>
            </wp:positionV>
            <wp:extent cx="5653405" cy="635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3405" cy="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5FB8">
        <w:rPr>
          <w:rFonts w:ascii="仿宋" w:eastAsia="仿宋" w:hAnsi="仿宋" w:cs="仿宋" w:hint="eastAsia"/>
          <w:sz w:val="32"/>
          <w:szCs w:val="32"/>
        </w:rPr>
        <w:t>设备</w:t>
      </w:r>
      <w:r>
        <w:rPr>
          <w:rFonts w:ascii="仿宋" w:eastAsia="仿宋" w:hAnsi="仿宋" w:cs="仿宋" w:hint="eastAsia"/>
          <w:sz w:val="32"/>
          <w:szCs w:val="32"/>
        </w:rPr>
        <w:t>处：</w:t>
      </w:r>
    </w:p>
    <w:p w:rsidR="00D830FF" w:rsidRPr="00BD3B18" w:rsidRDefault="00D830FF" w:rsidP="00D830FF">
      <w:pPr>
        <w:ind w:firstLine="640"/>
        <w:rPr>
          <w:rFonts w:ascii="仿宋" w:eastAsia="仿宋" w:hAnsi="仿宋"/>
          <w:sz w:val="32"/>
          <w:szCs w:val="32"/>
        </w:rPr>
      </w:pPr>
      <w:r w:rsidRPr="00FF2D16">
        <w:rPr>
          <w:rFonts w:ascii="仿宋" w:eastAsia="仿宋" w:hAnsi="仿宋" w:hint="eastAsia"/>
          <w:sz w:val="32"/>
          <w:szCs w:val="32"/>
        </w:rPr>
        <w:t>设备动力部</w:t>
      </w:r>
      <w:r w:rsidRPr="00BD3B18">
        <w:rPr>
          <w:rFonts w:ascii="仿宋" w:eastAsia="仿宋" w:hAnsi="仿宋" w:hint="eastAsia"/>
          <w:sz w:val="32"/>
          <w:szCs w:val="32"/>
        </w:rPr>
        <w:t>：</w:t>
      </w:r>
      <w:r>
        <w:rPr>
          <w:noProof/>
        </w:rPr>
        <w:drawing>
          <wp:anchor distT="0" distB="0" distL="114300" distR="114300" simplePos="0" relativeHeight="251663360" behindDoc="1" locked="0" layoutInCell="0" allowOverlap="1">
            <wp:simplePos x="0" y="0"/>
            <wp:positionH relativeFrom="column">
              <wp:posOffset>9525</wp:posOffset>
            </wp:positionH>
            <wp:positionV relativeFrom="paragraph">
              <wp:posOffset>374015</wp:posOffset>
            </wp:positionV>
            <wp:extent cx="5653405" cy="635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3405" cy="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30FF" w:rsidRPr="00FF2D16" w:rsidRDefault="00D830FF" w:rsidP="00D830FF">
      <w:pPr>
        <w:pStyle w:val="af0"/>
        <w:ind w:left="6000" w:firstLine="480"/>
      </w:pPr>
    </w:p>
    <w:p w:rsidR="00D830FF" w:rsidRDefault="00D830FF" w:rsidP="00D830FF">
      <w:pPr>
        <w:tabs>
          <w:tab w:val="left" w:pos="6440"/>
        </w:tabs>
        <w:ind w:firstLine="640"/>
        <w:rPr>
          <w:sz w:val="20"/>
          <w:u w:val="single"/>
        </w:rPr>
      </w:pPr>
      <w:r>
        <w:rPr>
          <w:rFonts w:ascii="仿宋" w:eastAsia="仿宋" w:hAnsi="仿宋" w:cs="仿宋" w:hint="eastAsia"/>
          <w:sz w:val="32"/>
          <w:szCs w:val="32"/>
        </w:rPr>
        <w:t>会签部门及负责人（签名）：</w:t>
      </w:r>
      <w:r>
        <w:rPr>
          <w:sz w:val="20"/>
        </w:rPr>
        <w:tab/>
      </w:r>
      <w:r>
        <w:rPr>
          <w:rFonts w:ascii="仿宋" w:eastAsia="仿宋" w:hAnsi="仿宋" w:cs="仿宋" w:hint="eastAsia"/>
          <w:sz w:val="32"/>
          <w:szCs w:val="32"/>
        </w:rPr>
        <w:t>日期：</w:t>
      </w:r>
    </w:p>
    <w:p w:rsidR="00D830FF" w:rsidRDefault="00D830FF" w:rsidP="00D830FF">
      <w:pPr>
        <w:ind w:firstLine="640"/>
        <w:rPr>
          <w:rFonts w:ascii="仿宋" w:eastAsia="仿宋" w:hAnsi="仿宋"/>
          <w:sz w:val="32"/>
          <w:szCs w:val="32"/>
        </w:rPr>
      </w:pPr>
      <w:r w:rsidRPr="00FF2D16">
        <w:rPr>
          <w:rFonts w:ascii="仿宋" w:eastAsia="仿宋" w:hAnsi="仿宋"/>
          <w:noProof/>
          <w:sz w:val="32"/>
          <w:szCs w:val="32"/>
        </w:rPr>
        <mc:AlternateContent>
          <mc:Choice Requires="wps">
            <w:drawing>
              <wp:anchor distT="4294967293" distB="4294967293" distL="114300" distR="114300" simplePos="0" relativeHeight="251665408" behindDoc="1" locked="0" layoutInCell="0" allowOverlap="1">
                <wp:simplePos x="0" y="0"/>
                <wp:positionH relativeFrom="column">
                  <wp:posOffset>46355</wp:posOffset>
                </wp:positionH>
                <wp:positionV relativeFrom="paragraph">
                  <wp:posOffset>365759</wp:posOffset>
                </wp:positionV>
                <wp:extent cx="5600700" cy="0"/>
                <wp:effectExtent l="0" t="0" r="19050" b="19050"/>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0700" cy="0"/>
                        </a:xfrm>
                        <a:prstGeom prst="line">
                          <a:avLst/>
                        </a:prstGeom>
                        <a:solidFill>
                          <a:srgbClr val="FFFFFF"/>
                        </a:solidFill>
                        <a:ln w="9144">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F0A291B" id="直接连接符 1" o:spid="_x0000_s1026" style="position:absolute;left:0;text-align:left;z-index:-251651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65pt,28.8pt" to="444.6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" o:allowincell="f" filled="t" strokeweight=".72pt">
                <v:stroke joinstyle="miter"/>
                <o:lock v:ext="edit" shapetype="f"/>
              </v:line>
            </w:pict>
          </mc:Fallback>
        </mc:AlternateContent>
      </w:r>
      <w:r w:rsidRPr="00FF2D16">
        <w:rPr>
          <w:rFonts w:ascii="仿宋" w:eastAsia="仿宋" w:hAnsi="仿宋" w:hint="eastAsia"/>
          <w:sz w:val="32"/>
          <w:szCs w:val="32"/>
        </w:rPr>
        <w:t>半</w:t>
      </w:r>
      <w:r>
        <w:rPr>
          <w:rFonts w:ascii="仿宋" w:eastAsia="仿宋" w:hAnsi="仿宋" w:hint="eastAsia"/>
          <w:sz w:val="32"/>
          <w:szCs w:val="32"/>
        </w:rPr>
        <w:t>钢半成品车间</w:t>
      </w:r>
      <w:r w:rsidRPr="00BD3B18">
        <w:rPr>
          <w:rFonts w:ascii="仿宋" w:eastAsia="仿宋" w:hAnsi="仿宋" w:hint="eastAsia"/>
          <w:sz w:val="32"/>
          <w:szCs w:val="32"/>
        </w:rPr>
        <w:t>：</w:t>
      </w:r>
    </w:p>
    <w:p w:rsidR="00D830FF" w:rsidRPr="00D77BDE" w:rsidRDefault="00D830FF" w:rsidP="00D830FF">
      <w:pPr>
        <w:ind w:firstLine="640"/>
        <w:rPr>
          <w:rFonts w:ascii="仿宋" w:eastAsia="仿宋" w:hAnsi="仿宋"/>
          <w:sz w:val="32"/>
          <w:szCs w:val="32"/>
        </w:rPr>
      </w:pPr>
      <w:r w:rsidRPr="00FF2D16">
        <w:rPr>
          <w:rFonts w:ascii="仿宋" w:eastAsia="仿宋" w:hAnsi="仿宋"/>
          <w:noProof/>
          <w:sz w:val="32"/>
          <w:szCs w:val="32"/>
        </w:rPr>
        <mc:AlternateContent>
          <mc:Choice Requires="wps">
            <w:drawing>
              <wp:anchor distT="4294967293" distB="4294967293" distL="114300" distR="114300" simplePos="0" relativeHeight="251662336" behindDoc="1" locked="0" layoutInCell="0" allowOverlap="1">
                <wp:simplePos x="0" y="0"/>
                <wp:positionH relativeFrom="column">
                  <wp:posOffset>47625</wp:posOffset>
                </wp:positionH>
                <wp:positionV relativeFrom="paragraph">
                  <wp:posOffset>353059</wp:posOffset>
                </wp:positionV>
                <wp:extent cx="5686425" cy="0"/>
                <wp:effectExtent l="0" t="0" r="28575" b="1905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6425" cy="0"/>
                        </a:xfrm>
                        <a:prstGeom prst="line">
                          <a:avLst/>
                        </a:prstGeom>
                        <a:solidFill>
                          <a:srgbClr val="FFFFFF"/>
                        </a:solidFill>
                        <a:ln w="9144">
                          <a:solidFill>
                            <a:srgbClr val="000000"/>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w14:anchorId="417EB23E" id="直接连接符 5" o:spid="_x0000_s1026" style="position:absolute;left:0;text-align:left;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75pt,27.8pt" to="451.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" o:allowincell="f" filled="t" strokeweight=".72pt">
                <v:stroke joinstyle="miter"/>
                <o:lock v:ext="edit" shapetype="f"/>
              </v:line>
            </w:pict>
          </mc:Fallback>
        </mc:AlternateContent>
      </w:r>
      <w:r w:rsidRPr="00FF2D16">
        <w:rPr>
          <w:rFonts w:ascii="仿宋" w:eastAsia="仿宋" w:hAnsi="仿宋" w:hint="eastAsia"/>
          <w:sz w:val="32"/>
          <w:szCs w:val="32"/>
        </w:rPr>
        <w:t>技术部：</w:t>
      </w:r>
    </w:p>
    <w:p w:rsidR="00D830FF" w:rsidRDefault="00D830FF" w:rsidP="00D830FF">
      <w:pPr>
        <w:spacing w:line="366" w:lineRule="exact"/>
        <w:ind w:left="140" w:firstLine="640"/>
        <w:rPr>
          <w:rFonts w:ascii="仿宋" w:eastAsia="仿宋" w:hAnsi="仿宋"/>
          <w:sz w:val="32"/>
          <w:szCs w:val="32"/>
        </w:rPr>
      </w:pPr>
    </w:p>
    <w:p w:rsidR="00D830FF" w:rsidRDefault="00D830FF" w:rsidP="00D830FF">
      <w:pPr>
        <w:ind w:firstLine="640"/>
        <w:rPr>
          <w:rFonts w:ascii="仿宋" w:eastAsia="仿宋" w:hAnsi="仿宋" w:cs="仿宋"/>
          <w:sz w:val="32"/>
          <w:szCs w:val="32"/>
        </w:rPr>
      </w:pPr>
      <w:r>
        <w:rPr>
          <w:rFonts w:ascii="仿宋" w:eastAsia="仿宋" w:hAnsi="仿宋" w:cs="仿宋" w:hint="eastAsia"/>
          <w:sz w:val="32"/>
          <w:szCs w:val="32"/>
        </w:rPr>
        <w:t>联系人姓名及电话：</w:t>
      </w:r>
    </w:p>
    <w:p w:rsidR="00D830FF" w:rsidRPr="00561F6D" w:rsidRDefault="00D830FF" w:rsidP="00561F6D">
      <w:pPr>
        <w:pStyle w:val="Default"/>
        <w:adjustRightInd/>
        <w:spacing w:line="360" w:lineRule="auto"/>
        <w:ind w:firstLine="640"/>
        <w:rPr>
          <w:rFonts w:cs="Times New Roman"/>
        </w:rPr>
      </w:pPr>
      <w:r>
        <w:rPr>
          <w:rFonts w:ascii="仿宋" w:eastAsia="仿宋" w:hAnsi="仿宋" w:cs="仿宋" w:hint="eastAsia"/>
          <w:sz w:val="32"/>
          <w:szCs w:val="32"/>
        </w:rPr>
        <w:t>联系人：</w:t>
      </w:r>
      <w:proofErr w:type="gramStart"/>
      <w:r>
        <w:rPr>
          <w:rFonts w:ascii="仿宋" w:eastAsia="仿宋" w:hAnsi="仿宋" w:cs="仿宋" w:hint="eastAsia"/>
          <w:sz w:val="32"/>
          <w:szCs w:val="32"/>
        </w:rPr>
        <w:t>杨超裕</w:t>
      </w:r>
      <w:proofErr w:type="gramEnd"/>
      <w:r>
        <w:rPr>
          <w:rFonts w:ascii="仿宋" w:eastAsia="仿宋" w:hAnsi="仿宋" w:cs="仿宋"/>
          <w:sz w:val="32"/>
          <w:szCs w:val="32"/>
        </w:rPr>
        <w:t xml:space="preserve">                </w:t>
      </w:r>
      <w:r>
        <w:rPr>
          <w:rFonts w:ascii="仿宋" w:eastAsia="仿宋" w:hAnsi="仿宋" w:cs="仿宋" w:hint="eastAsia"/>
          <w:sz w:val="32"/>
          <w:szCs w:val="32"/>
        </w:rPr>
        <w:t>电话：13475149658</w:t>
      </w:r>
    </w:p>
    <w:sectPr w:rsidR="00D830FF" w:rsidRPr="00561F6D" w:rsidSect="00C22E10">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D06" w:rsidRDefault="00870D06">
      <w:pPr>
        <w:spacing w:line="240" w:lineRule="auto"/>
        <w:ind w:firstLine="480"/>
      </w:pPr>
      <w:r>
        <w:separator/>
      </w:r>
    </w:p>
  </w:endnote>
  <w:endnote w:type="continuationSeparator" w:id="0">
    <w:p w:rsidR="00870D06" w:rsidRDefault="00870D06">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仿宋体">
    <w:altName w:val="宋体"/>
    <w:charset w:val="86"/>
    <w:family w:val="roman"/>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Gulim">
    <w:altName w:val="굴림"/>
    <w:panose1 w:val="020B0600000101010101"/>
    <w:charset w:val="81"/>
    <w:family w:val="roman"/>
    <w:pitch w:val="fixed"/>
    <w:sig w:usb0="00000001" w:usb1="09060000" w:usb2="00000010" w:usb3="00000000" w:csb0="0008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BFF" w:rsidRDefault="00987BFF">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522" w:type="dxa"/>
      <w:tblBorders>
        <w:top w:val="single" w:sz="4" w:space="0" w:color="auto"/>
      </w:tblBorders>
      <w:tblLayout w:type="fixed"/>
      <w:tblLook w:val="04A0" w:firstRow="1" w:lastRow="0" w:firstColumn="1" w:lastColumn="0" w:noHBand="0" w:noVBand="1"/>
    </w:tblPr>
    <w:tblGrid>
      <w:gridCol w:w="1495"/>
      <w:gridCol w:w="4636"/>
      <w:gridCol w:w="2391"/>
    </w:tblGrid>
    <w:tr w:rsidR="00987BFF">
      <w:tc>
        <w:tcPr>
          <w:tcW w:w="1495" w:type="dxa"/>
        </w:tcPr>
        <w:p w:rsidR="00987BFF" w:rsidRDefault="00987BFF">
          <w:pPr>
            <w:pStyle w:val="a5"/>
          </w:pPr>
        </w:p>
      </w:tc>
      <w:tc>
        <w:tcPr>
          <w:tcW w:w="4636" w:type="dxa"/>
        </w:tcPr>
        <w:p w:rsidR="00987BFF" w:rsidRDefault="00987BFF">
          <w:pPr>
            <w:pStyle w:val="a5"/>
            <w:jc w:val="center"/>
          </w:pPr>
        </w:p>
      </w:tc>
      <w:tc>
        <w:tcPr>
          <w:tcW w:w="2391" w:type="dxa"/>
        </w:tcPr>
        <w:p w:rsidR="00987BFF" w:rsidRDefault="00987BFF">
          <w:pPr>
            <w:pStyle w:val="a5"/>
            <w:jc w:val="right"/>
          </w:pPr>
          <w:r>
            <w:t>第</w:t>
          </w:r>
          <w:r w:rsidR="00216101">
            <w:fldChar w:fldCharType="begin"/>
          </w:r>
          <w:r w:rsidR="006E64C7">
            <w:instrText>PAGE</w:instrText>
          </w:r>
          <w:r w:rsidR="00216101">
            <w:fldChar w:fldCharType="separate"/>
          </w:r>
          <w:r w:rsidR="00931AF9">
            <w:rPr>
              <w:noProof/>
            </w:rPr>
            <w:t>8</w:t>
          </w:r>
          <w:r w:rsidR="00216101">
            <w:rPr>
              <w:noProof/>
            </w:rPr>
            <w:fldChar w:fldCharType="end"/>
          </w:r>
          <w:r>
            <w:t>页</w:t>
          </w:r>
          <w:r>
            <w:t xml:space="preserve">, </w:t>
          </w:r>
          <w:r>
            <w:t>共</w:t>
          </w:r>
          <w:r w:rsidR="00766FF3">
            <w:rPr>
              <w:noProof/>
            </w:rPr>
            <w:fldChar w:fldCharType="begin"/>
          </w:r>
          <w:r w:rsidR="00766FF3">
            <w:rPr>
              <w:noProof/>
            </w:rPr>
            <w:instrText xml:space="preserve"> NUMPAGES  \* Arabic  \* MERGEFORMAT </w:instrText>
          </w:r>
          <w:r w:rsidR="00766FF3">
            <w:rPr>
              <w:noProof/>
            </w:rPr>
            <w:fldChar w:fldCharType="separate"/>
          </w:r>
          <w:r w:rsidR="00931AF9">
            <w:rPr>
              <w:noProof/>
            </w:rPr>
            <w:t>8</w:t>
          </w:r>
          <w:r w:rsidR="00766FF3">
            <w:rPr>
              <w:noProof/>
            </w:rPr>
            <w:fldChar w:fldCharType="end"/>
          </w:r>
          <w:r>
            <w:t>页</w:t>
          </w:r>
        </w:p>
      </w:tc>
    </w:tr>
  </w:tbl>
  <w:p w:rsidR="00987BFF" w:rsidRDefault="00987BFF">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BFF" w:rsidRDefault="00987BFF">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D06" w:rsidRDefault="00870D06">
      <w:pPr>
        <w:spacing w:line="240" w:lineRule="auto"/>
        <w:ind w:firstLine="480"/>
      </w:pPr>
      <w:r>
        <w:separator/>
      </w:r>
    </w:p>
  </w:footnote>
  <w:footnote w:type="continuationSeparator" w:id="0">
    <w:p w:rsidR="00870D06" w:rsidRDefault="00870D06">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BFF" w:rsidRDefault="00987BFF">
    <w:pPr>
      <w:pStyle w:val="a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BFF" w:rsidRDefault="00987BFF">
    <w:pPr>
      <w:pStyle w:val="a7"/>
      <w:jc w:val="left"/>
      <w:rPr>
        <w:sz w:val="24"/>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BFF" w:rsidRDefault="00987BFF">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C32A"/>
      </v:shape>
    </w:pict>
  </w:numPicBullet>
  <w:abstractNum w:abstractNumId="0" w15:restartNumberingAfterBreak="0">
    <w:nsid w:val="00F729B6"/>
    <w:multiLevelType w:val="hybridMultilevel"/>
    <w:tmpl w:val="DFDCB91C"/>
    <w:lvl w:ilvl="0" w:tplc="04090007">
      <w:start w:val="1"/>
      <w:numFmt w:val="bullet"/>
      <w:lvlText w:val=""/>
      <w:lvlPicBulletId w:val="0"/>
      <w:lvlJc w:val="left"/>
      <w:pPr>
        <w:ind w:left="1467" w:hanging="420"/>
      </w:pPr>
      <w:rPr>
        <w:rFonts w:ascii="Wingdings" w:hAnsi="Wingdings" w:hint="default"/>
      </w:rPr>
    </w:lvl>
    <w:lvl w:ilvl="1" w:tplc="04090003" w:tentative="1">
      <w:start w:val="1"/>
      <w:numFmt w:val="bullet"/>
      <w:lvlText w:val=""/>
      <w:lvlJc w:val="left"/>
      <w:pPr>
        <w:ind w:left="1887" w:hanging="420"/>
      </w:pPr>
      <w:rPr>
        <w:rFonts w:ascii="Wingdings" w:hAnsi="Wingdings" w:hint="default"/>
      </w:rPr>
    </w:lvl>
    <w:lvl w:ilvl="2" w:tplc="04090005" w:tentative="1">
      <w:start w:val="1"/>
      <w:numFmt w:val="bullet"/>
      <w:lvlText w:val=""/>
      <w:lvlJc w:val="left"/>
      <w:pPr>
        <w:ind w:left="2307" w:hanging="420"/>
      </w:pPr>
      <w:rPr>
        <w:rFonts w:ascii="Wingdings" w:hAnsi="Wingdings" w:hint="default"/>
      </w:rPr>
    </w:lvl>
    <w:lvl w:ilvl="3" w:tplc="04090001" w:tentative="1">
      <w:start w:val="1"/>
      <w:numFmt w:val="bullet"/>
      <w:lvlText w:val=""/>
      <w:lvlJc w:val="left"/>
      <w:pPr>
        <w:ind w:left="2727" w:hanging="420"/>
      </w:pPr>
      <w:rPr>
        <w:rFonts w:ascii="Wingdings" w:hAnsi="Wingdings" w:hint="default"/>
      </w:rPr>
    </w:lvl>
    <w:lvl w:ilvl="4" w:tplc="04090003" w:tentative="1">
      <w:start w:val="1"/>
      <w:numFmt w:val="bullet"/>
      <w:lvlText w:val=""/>
      <w:lvlJc w:val="left"/>
      <w:pPr>
        <w:ind w:left="3147" w:hanging="420"/>
      </w:pPr>
      <w:rPr>
        <w:rFonts w:ascii="Wingdings" w:hAnsi="Wingdings" w:hint="default"/>
      </w:rPr>
    </w:lvl>
    <w:lvl w:ilvl="5" w:tplc="04090005" w:tentative="1">
      <w:start w:val="1"/>
      <w:numFmt w:val="bullet"/>
      <w:lvlText w:val=""/>
      <w:lvlJc w:val="left"/>
      <w:pPr>
        <w:ind w:left="3567" w:hanging="420"/>
      </w:pPr>
      <w:rPr>
        <w:rFonts w:ascii="Wingdings" w:hAnsi="Wingdings" w:hint="default"/>
      </w:rPr>
    </w:lvl>
    <w:lvl w:ilvl="6" w:tplc="04090001" w:tentative="1">
      <w:start w:val="1"/>
      <w:numFmt w:val="bullet"/>
      <w:lvlText w:val=""/>
      <w:lvlJc w:val="left"/>
      <w:pPr>
        <w:ind w:left="3987" w:hanging="420"/>
      </w:pPr>
      <w:rPr>
        <w:rFonts w:ascii="Wingdings" w:hAnsi="Wingdings" w:hint="default"/>
      </w:rPr>
    </w:lvl>
    <w:lvl w:ilvl="7" w:tplc="04090003" w:tentative="1">
      <w:start w:val="1"/>
      <w:numFmt w:val="bullet"/>
      <w:lvlText w:val=""/>
      <w:lvlJc w:val="left"/>
      <w:pPr>
        <w:ind w:left="4407" w:hanging="420"/>
      </w:pPr>
      <w:rPr>
        <w:rFonts w:ascii="Wingdings" w:hAnsi="Wingdings" w:hint="default"/>
      </w:rPr>
    </w:lvl>
    <w:lvl w:ilvl="8" w:tplc="04090005" w:tentative="1">
      <w:start w:val="1"/>
      <w:numFmt w:val="bullet"/>
      <w:lvlText w:val=""/>
      <w:lvlJc w:val="left"/>
      <w:pPr>
        <w:ind w:left="4827" w:hanging="420"/>
      </w:pPr>
      <w:rPr>
        <w:rFonts w:ascii="Wingdings" w:hAnsi="Wingdings" w:hint="default"/>
      </w:rPr>
    </w:lvl>
  </w:abstractNum>
  <w:abstractNum w:abstractNumId="1" w15:restartNumberingAfterBreak="0">
    <w:nsid w:val="03EC1C0F"/>
    <w:multiLevelType w:val="hybridMultilevel"/>
    <w:tmpl w:val="419ECB70"/>
    <w:lvl w:ilvl="0" w:tplc="12128D16">
      <w:start w:val="1"/>
      <w:numFmt w:val="bullet"/>
      <w:lvlText w:val="•"/>
      <w:lvlJc w:val="left"/>
      <w:pPr>
        <w:tabs>
          <w:tab w:val="num" w:pos="720"/>
        </w:tabs>
        <w:ind w:left="720" w:hanging="360"/>
      </w:pPr>
      <w:rPr>
        <w:rFonts w:ascii="Arial" w:hAnsi="Arial" w:hint="default"/>
      </w:rPr>
    </w:lvl>
    <w:lvl w:ilvl="1" w:tplc="2CAAE0B4" w:tentative="1">
      <w:start w:val="1"/>
      <w:numFmt w:val="bullet"/>
      <w:lvlText w:val="•"/>
      <w:lvlJc w:val="left"/>
      <w:pPr>
        <w:tabs>
          <w:tab w:val="num" w:pos="1440"/>
        </w:tabs>
        <w:ind w:left="1440" w:hanging="360"/>
      </w:pPr>
      <w:rPr>
        <w:rFonts w:ascii="Arial" w:hAnsi="Arial" w:hint="default"/>
      </w:rPr>
    </w:lvl>
    <w:lvl w:ilvl="2" w:tplc="D302905E" w:tentative="1">
      <w:start w:val="1"/>
      <w:numFmt w:val="bullet"/>
      <w:lvlText w:val="•"/>
      <w:lvlJc w:val="left"/>
      <w:pPr>
        <w:tabs>
          <w:tab w:val="num" w:pos="2160"/>
        </w:tabs>
        <w:ind w:left="2160" w:hanging="360"/>
      </w:pPr>
      <w:rPr>
        <w:rFonts w:ascii="Arial" w:hAnsi="Arial" w:hint="default"/>
      </w:rPr>
    </w:lvl>
    <w:lvl w:ilvl="3" w:tplc="FC84EA9C" w:tentative="1">
      <w:start w:val="1"/>
      <w:numFmt w:val="bullet"/>
      <w:lvlText w:val="•"/>
      <w:lvlJc w:val="left"/>
      <w:pPr>
        <w:tabs>
          <w:tab w:val="num" w:pos="2880"/>
        </w:tabs>
        <w:ind w:left="2880" w:hanging="360"/>
      </w:pPr>
      <w:rPr>
        <w:rFonts w:ascii="Arial" w:hAnsi="Arial" w:hint="default"/>
      </w:rPr>
    </w:lvl>
    <w:lvl w:ilvl="4" w:tplc="26CE36B4" w:tentative="1">
      <w:start w:val="1"/>
      <w:numFmt w:val="bullet"/>
      <w:lvlText w:val="•"/>
      <w:lvlJc w:val="left"/>
      <w:pPr>
        <w:tabs>
          <w:tab w:val="num" w:pos="3600"/>
        </w:tabs>
        <w:ind w:left="3600" w:hanging="360"/>
      </w:pPr>
      <w:rPr>
        <w:rFonts w:ascii="Arial" w:hAnsi="Arial" w:hint="default"/>
      </w:rPr>
    </w:lvl>
    <w:lvl w:ilvl="5" w:tplc="114E23FA" w:tentative="1">
      <w:start w:val="1"/>
      <w:numFmt w:val="bullet"/>
      <w:lvlText w:val="•"/>
      <w:lvlJc w:val="left"/>
      <w:pPr>
        <w:tabs>
          <w:tab w:val="num" w:pos="4320"/>
        </w:tabs>
        <w:ind w:left="4320" w:hanging="360"/>
      </w:pPr>
      <w:rPr>
        <w:rFonts w:ascii="Arial" w:hAnsi="Arial" w:hint="default"/>
      </w:rPr>
    </w:lvl>
    <w:lvl w:ilvl="6" w:tplc="8878DB8E" w:tentative="1">
      <w:start w:val="1"/>
      <w:numFmt w:val="bullet"/>
      <w:lvlText w:val="•"/>
      <w:lvlJc w:val="left"/>
      <w:pPr>
        <w:tabs>
          <w:tab w:val="num" w:pos="5040"/>
        </w:tabs>
        <w:ind w:left="5040" w:hanging="360"/>
      </w:pPr>
      <w:rPr>
        <w:rFonts w:ascii="Arial" w:hAnsi="Arial" w:hint="default"/>
      </w:rPr>
    </w:lvl>
    <w:lvl w:ilvl="7" w:tplc="839C57BE" w:tentative="1">
      <w:start w:val="1"/>
      <w:numFmt w:val="bullet"/>
      <w:lvlText w:val="•"/>
      <w:lvlJc w:val="left"/>
      <w:pPr>
        <w:tabs>
          <w:tab w:val="num" w:pos="5760"/>
        </w:tabs>
        <w:ind w:left="5760" w:hanging="360"/>
      </w:pPr>
      <w:rPr>
        <w:rFonts w:ascii="Arial" w:hAnsi="Arial" w:hint="default"/>
      </w:rPr>
    </w:lvl>
    <w:lvl w:ilvl="8" w:tplc="92765D5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5C76BA"/>
    <w:multiLevelType w:val="hybridMultilevel"/>
    <w:tmpl w:val="F86CCE1A"/>
    <w:lvl w:ilvl="0" w:tplc="0409000D">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 w15:restartNumberingAfterBreak="0">
    <w:nsid w:val="07933BE4"/>
    <w:multiLevelType w:val="hybridMultilevel"/>
    <w:tmpl w:val="E4565840"/>
    <w:lvl w:ilvl="0" w:tplc="72E665C6">
      <w:start w:val="5"/>
      <w:numFmt w:val="decimal"/>
      <w:lvlText w:val="%1）"/>
      <w:lvlJc w:val="left"/>
      <w:pPr>
        <w:ind w:left="785" w:hanging="360"/>
      </w:pPr>
      <w:rPr>
        <w:rFonts w:hint="default"/>
      </w:rPr>
    </w:lvl>
    <w:lvl w:ilvl="1" w:tplc="26AAB00A">
      <w:start w:val="6"/>
      <w:numFmt w:val="decimal"/>
      <w:lvlText w:val="%2．"/>
      <w:lvlJc w:val="left"/>
      <w:pPr>
        <w:ind w:left="1205" w:hanging="360"/>
      </w:pPr>
      <w:rPr>
        <w:rFonts w:ascii="Times New Roman" w:hAnsi="Times New Roman" w:hint="default"/>
      </w:r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4" w15:restartNumberingAfterBreak="0">
    <w:nsid w:val="07EC1E9D"/>
    <w:multiLevelType w:val="hybridMultilevel"/>
    <w:tmpl w:val="E30E31A4"/>
    <w:lvl w:ilvl="0" w:tplc="5982231A">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A7558BF"/>
    <w:multiLevelType w:val="hybridMultilevel"/>
    <w:tmpl w:val="B8307CCE"/>
    <w:lvl w:ilvl="0" w:tplc="04090009">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 w15:restartNumberingAfterBreak="0">
    <w:nsid w:val="0C2C1C53"/>
    <w:multiLevelType w:val="multilevel"/>
    <w:tmpl w:val="0C2C1C53"/>
    <w:lvl w:ilvl="0">
      <w:start w:val="1"/>
      <w:numFmt w:val="decimal"/>
      <w:lvlText w:val="%1)"/>
      <w:lvlJc w:val="left"/>
      <w:pPr>
        <w:tabs>
          <w:tab w:val="num" w:pos="420"/>
        </w:tabs>
        <w:ind w:left="420" w:hanging="420"/>
      </w:pPr>
      <w:rPr>
        <w:rFonts w:hint="eastAsia"/>
        <w:sz w:val="24"/>
        <w:szCs w:val="24"/>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16C15D4"/>
    <w:multiLevelType w:val="hybridMultilevel"/>
    <w:tmpl w:val="2DD8FE9E"/>
    <w:lvl w:ilvl="0" w:tplc="D83CF5E4">
      <w:start w:val="1"/>
      <w:numFmt w:val="decimal"/>
      <w:lvlText w:val="%1)"/>
      <w:lvlJc w:val="left"/>
      <w:pPr>
        <w:ind w:left="1080" w:hanging="360"/>
      </w:pPr>
      <w:rPr>
        <w:rFonts w:hint="default"/>
      </w:rPr>
    </w:lvl>
    <w:lvl w:ilvl="1" w:tplc="FAB48E70">
      <w:start w:val="5"/>
      <w:numFmt w:val="decimal"/>
      <w:lvlText w:val="%2．"/>
      <w:lvlJc w:val="left"/>
      <w:pPr>
        <w:ind w:left="1635" w:hanging="495"/>
      </w:pPr>
      <w:rPr>
        <w:rFonts w:hint="default"/>
      </w:rPr>
    </w:lvl>
    <w:lvl w:ilvl="2" w:tplc="C088A1CE">
      <w:start w:val="6"/>
      <w:numFmt w:val="decimal"/>
      <w:lvlText w:val="%3）"/>
      <w:lvlJc w:val="left"/>
      <w:pPr>
        <w:ind w:left="1920" w:hanging="360"/>
      </w:pPr>
      <w:rPr>
        <w:rFonts w:hint="default"/>
      </w:r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8" w15:restartNumberingAfterBreak="0">
    <w:nsid w:val="13357F44"/>
    <w:multiLevelType w:val="multilevel"/>
    <w:tmpl w:val="13357F4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13C51167"/>
    <w:multiLevelType w:val="multilevel"/>
    <w:tmpl w:val="AFCEE42E"/>
    <w:lvl w:ilvl="0">
      <w:start w:val="1"/>
      <w:numFmt w:val="decimal"/>
      <w:lvlText w:val="%1."/>
      <w:lvlJc w:val="left"/>
      <w:pPr>
        <w:ind w:left="480" w:hanging="480"/>
      </w:pPr>
      <w:rPr>
        <w:rFonts w:hint="default"/>
      </w:rPr>
    </w:lvl>
    <w:lvl w:ilvl="1">
      <w:start w:val="1"/>
      <w:numFmt w:val="decimal"/>
      <w:lvlText w:val="%1.%2."/>
      <w:lvlJc w:val="left"/>
      <w:pPr>
        <w:ind w:left="1040" w:hanging="720"/>
      </w:pPr>
      <w:rPr>
        <w:rFonts w:hint="default"/>
      </w:rPr>
    </w:lvl>
    <w:lvl w:ilvl="2">
      <w:start w:val="1"/>
      <w:numFmt w:val="decimal"/>
      <w:lvlText w:val="%1.%2.%3."/>
      <w:lvlJc w:val="left"/>
      <w:pPr>
        <w:ind w:left="1360" w:hanging="720"/>
      </w:pPr>
      <w:rPr>
        <w:rFonts w:hint="default"/>
      </w:rPr>
    </w:lvl>
    <w:lvl w:ilvl="3">
      <w:start w:val="1"/>
      <w:numFmt w:val="decimal"/>
      <w:lvlText w:val="%1.%2.%3.%4."/>
      <w:lvlJc w:val="left"/>
      <w:pPr>
        <w:ind w:left="2040" w:hanging="1080"/>
      </w:pPr>
      <w:rPr>
        <w:rFonts w:hint="default"/>
      </w:rPr>
    </w:lvl>
    <w:lvl w:ilvl="4">
      <w:start w:val="1"/>
      <w:numFmt w:val="decimal"/>
      <w:lvlText w:val="%1.%2.%3.%4.%5."/>
      <w:lvlJc w:val="left"/>
      <w:pPr>
        <w:ind w:left="2720" w:hanging="144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720" w:hanging="1800"/>
      </w:pPr>
      <w:rPr>
        <w:rFonts w:hint="default"/>
      </w:rPr>
    </w:lvl>
    <w:lvl w:ilvl="7">
      <w:start w:val="1"/>
      <w:numFmt w:val="decimal"/>
      <w:lvlText w:val="%1.%2.%3.%4.%5.%6.%7.%8."/>
      <w:lvlJc w:val="left"/>
      <w:pPr>
        <w:ind w:left="4400" w:hanging="2160"/>
      </w:pPr>
      <w:rPr>
        <w:rFonts w:hint="default"/>
      </w:rPr>
    </w:lvl>
    <w:lvl w:ilvl="8">
      <w:start w:val="1"/>
      <w:numFmt w:val="decimal"/>
      <w:lvlText w:val="%1.%2.%3.%4.%5.%6.%7.%8.%9."/>
      <w:lvlJc w:val="left"/>
      <w:pPr>
        <w:ind w:left="4720" w:hanging="2160"/>
      </w:pPr>
      <w:rPr>
        <w:rFonts w:hint="default"/>
      </w:rPr>
    </w:lvl>
  </w:abstractNum>
  <w:abstractNum w:abstractNumId="10" w15:restartNumberingAfterBreak="0">
    <w:nsid w:val="19DE5962"/>
    <w:multiLevelType w:val="singleLevel"/>
    <w:tmpl w:val="19DE5962"/>
    <w:lvl w:ilvl="0">
      <w:start w:val="1"/>
      <w:numFmt w:val="decimal"/>
      <w:suff w:val="space"/>
      <w:lvlText w:val="%1."/>
      <w:lvlJc w:val="left"/>
    </w:lvl>
  </w:abstractNum>
  <w:abstractNum w:abstractNumId="11" w15:restartNumberingAfterBreak="0">
    <w:nsid w:val="209A619A"/>
    <w:multiLevelType w:val="hybridMultilevel"/>
    <w:tmpl w:val="52969FB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2" w15:restartNumberingAfterBreak="0">
    <w:nsid w:val="25CF2CCE"/>
    <w:multiLevelType w:val="multilevel"/>
    <w:tmpl w:val="25CF2CCE"/>
    <w:lvl w:ilvl="0">
      <w:start w:val="1"/>
      <w:numFmt w:val="decimal"/>
      <w:lvlText w:val="%1)"/>
      <w:lvlJc w:val="left"/>
      <w:pPr>
        <w:tabs>
          <w:tab w:val="num" w:pos="420"/>
        </w:tabs>
        <w:ind w:left="420" w:hanging="420"/>
      </w:pPr>
      <w:rPr>
        <w:rFonts w:hint="eastAsia"/>
        <w:sz w:val="24"/>
        <w:szCs w:val="24"/>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90A1F23"/>
    <w:multiLevelType w:val="hybridMultilevel"/>
    <w:tmpl w:val="AE4AECCC"/>
    <w:lvl w:ilvl="0" w:tplc="5B289634">
      <w:start w:val="8"/>
      <w:numFmt w:val="decimal"/>
      <w:lvlText w:val="%1）"/>
      <w:lvlJc w:val="left"/>
      <w:pPr>
        <w:ind w:left="785" w:hanging="360"/>
      </w:pPr>
      <w:rPr>
        <w:rFonts w:hAnsi="宋体"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4" w15:restartNumberingAfterBreak="0">
    <w:nsid w:val="297645B2"/>
    <w:multiLevelType w:val="hybridMultilevel"/>
    <w:tmpl w:val="16646ECC"/>
    <w:lvl w:ilvl="0" w:tplc="04090009">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5" w15:restartNumberingAfterBreak="0">
    <w:nsid w:val="2B94773D"/>
    <w:multiLevelType w:val="hybridMultilevel"/>
    <w:tmpl w:val="70362BA4"/>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2DCB7537"/>
    <w:multiLevelType w:val="hybridMultilevel"/>
    <w:tmpl w:val="3B0C938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7" w15:restartNumberingAfterBreak="0">
    <w:nsid w:val="2F3D6B2E"/>
    <w:multiLevelType w:val="hybridMultilevel"/>
    <w:tmpl w:val="E87A37A0"/>
    <w:lvl w:ilvl="0" w:tplc="1CB0CFA8">
      <w:start w:val="11"/>
      <w:numFmt w:val="decimal"/>
      <w:lvlText w:val="%1）"/>
      <w:lvlJc w:val="left"/>
      <w:pPr>
        <w:ind w:left="480" w:hanging="480"/>
      </w:pPr>
      <w:rPr>
        <w:rFonts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3063921"/>
    <w:multiLevelType w:val="hybridMultilevel"/>
    <w:tmpl w:val="22546638"/>
    <w:lvl w:ilvl="0" w:tplc="413AA2CE">
      <w:start w:val="1"/>
      <w:numFmt w:val="decimal"/>
      <w:lvlText w:val="%1."/>
      <w:lvlJc w:val="left"/>
      <w:pPr>
        <w:ind w:left="1191" w:hanging="360"/>
      </w:pPr>
      <w:rPr>
        <w:rFonts w:hint="default"/>
      </w:rPr>
    </w:lvl>
    <w:lvl w:ilvl="1" w:tplc="04090019" w:tentative="1">
      <w:start w:val="1"/>
      <w:numFmt w:val="lowerLetter"/>
      <w:lvlText w:val="%2)"/>
      <w:lvlJc w:val="left"/>
      <w:pPr>
        <w:ind w:left="1671" w:hanging="420"/>
      </w:pPr>
    </w:lvl>
    <w:lvl w:ilvl="2" w:tplc="0409001B" w:tentative="1">
      <w:start w:val="1"/>
      <w:numFmt w:val="lowerRoman"/>
      <w:lvlText w:val="%3."/>
      <w:lvlJc w:val="right"/>
      <w:pPr>
        <w:ind w:left="2091" w:hanging="420"/>
      </w:pPr>
    </w:lvl>
    <w:lvl w:ilvl="3" w:tplc="0409000F" w:tentative="1">
      <w:start w:val="1"/>
      <w:numFmt w:val="decimal"/>
      <w:lvlText w:val="%4."/>
      <w:lvlJc w:val="left"/>
      <w:pPr>
        <w:ind w:left="2511" w:hanging="420"/>
      </w:pPr>
    </w:lvl>
    <w:lvl w:ilvl="4" w:tplc="04090019" w:tentative="1">
      <w:start w:val="1"/>
      <w:numFmt w:val="lowerLetter"/>
      <w:lvlText w:val="%5)"/>
      <w:lvlJc w:val="left"/>
      <w:pPr>
        <w:ind w:left="2931" w:hanging="420"/>
      </w:pPr>
    </w:lvl>
    <w:lvl w:ilvl="5" w:tplc="0409001B" w:tentative="1">
      <w:start w:val="1"/>
      <w:numFmt w:val="lowerRoman"/>
      <w:lvlText w:val="%6."/>
      <w:lvlJc w:val="right"/>
      <w:pPr>
        <w:ind w:left="3351" w:hanging="420"/>
      </w:pPr>
    </w:lvl>
    <w:lvl w:ilvl="6" w:tplc="0409000F" w:tentative="1">
      <w:start w:val="1"/>
      <w:numFmt w:val="decimal"/>
      <w:lvlText w:val="%7."/>
      <w:lvlJc w:val="left"/>
      <w:pPr>
        <w:ind w:left="3771" w:hanging="420"/>
      </w:pPr>
    </w:lvl>
    <w:lvl w:ilvl="7" w:tplc="04090019" w:tentative="1">
      <w:start w:val="1"/>
      <w:numFmt w:val="lowerLetter"/>
      <w:lvlText w:val="%8)"/>
      <w:lvlJc w:val="left"/>
      <w:pPr>
        <w:ind w:left="4191" w:hanging="420"/>
      </w:pPr>
    </w:lvl>
    <w:lvl w:ilvl="8" w:tplc="0409001B" w:tentative="1">
      <w:start w:val="1"/>
      <w:numFmt w:val="lowerRoman"/>
      <w:lvlText w:val="%9."/>
      <w:lvlJc w:val="right"/>
      <w:pPr>
        <w:ind w:left="4611" w:hanging="420"/>
      </w:pPr>
    </w:lvl>
  </w:abstractNum>
  <w:abstractNum w:abstractNumId="19" w15:restartNumberingAfterBreak="0">
    <w:nsid w:val="352E7052"/>
    <w:multiLevelType w:val="multilevel"/>
    <w:tmpl w:val="352E70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83878C9"/>
    <w:multiLevelType w:val="multilevel"/>
    <w:tmpl w:val="383878C9"/>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1" w15:restartNumberingAfterBreak="0">
    <w:nsid w:val="3AF03FF1"/>
    <w:multiLevelType w:val="hybridMultilevel"/>
    <w:tmpl w:val="7D9EB784"/>
    <w:lvl w:ilvl="0" w:tplc="D83CF5E4">
      <w:start w:val="1"/>
      <w:numFmt w:val="decimal"/>
      <w:lvlText w:val="%1)"/>
      <w:lvlJc w:val="left"/>
      <w:pPr>
        <w:ind w:left="585" w:hanging="420"/>
      </w:pPr>
      <w:rPr>
        <w:rFonts w:hint="default"/>
      </w:rPr>
    </w:lvl>
    <w:lvl w:ilvl="1" w:tplc="04090019" w:tentative="1">
      <w:start w:val="1"/>
      <w:numFmt w:val="lowerLetter"/>
      <w:lvlText w:val="%2)"/>
      <w:lvlJc w:val="left"/>
      <w:pPr>
        <w:ind w:left="1005" w:hanging="420"/>
      </w:pPr>
    </w:lvl>
    <w:lvl w:ilvl="2" w:tplc="0409001B" w:tentative="1">
      <w:start w:val="1"/>
      <w:numFmt w:val="lowerRoman"/>
      <w:lvlText w:val="%3."/>
      <w:lvlJc w:val="right"/>
      <w:pPr>
        <w:ind w:left="1425" w:hanging="420"/>
      </w:pPr>
    </w:lvl>
    <w:lvl w:ilvl="3" w:tplc="0409000F" w:tentative="1">
      <w:start w:val="1"/>
      <w:numFmt w:val="decimal"/>
      <w:lvlText w:val="%4."/>
      <w:lvlJc w:val="left"/>
      <w:pPr>
        <w:ind w:left="1845" w:hanging="420"/>
      </w:pPr>
    </w:lvl>
    <w:lvl w:ilvl="4" w:tplc="04090019" w:tentative="1">
      <w:start w:val="1"/>
      <w:numFmt w:val="lowerLetter"/>
      <w:lvlText w:val="%5)"/>
      <w:lvlJc w:val="left"/>
      <w:pPr>
        <w:ind w:left="2265" w:hanging="420"/>
      </w:pPr>
    </w:lvl>
    <w:lvl w:ilvl="5" w:tplc="0409001B" w:tentative="1">
      <w:start w:val="1"/>
      <w:numFmt w:val="lowerRoman"/>
      <w:lvlText w:val="%6."/>
      <w:lvlJc w:val="right"/>
      <w:pPr>
        <w:ind w:left="2685" w:hanging="420"/>
      </w:pPr>
    </w:lvl>
    <w:lvl w:ilvl="6" w:tplc="0409000F" w:tentative="1">
      <w:start w:val="1"/>
      <w:numFmt w:val="decimal"/>
      <w:lvlText w:val="%7."/>
      <w:lvlJc w:val="left"/>
      <w:pPr>
        <w:ind w:left="3105" w:hanging="420"/>
      </w:pPr>
    </w:lvl>
    <w:lvl w:ilvl="7" w:tplc="04090019" w:tentative="1">
      <w:start w:val="1"/>
      <w:numFmt w:val="lowerLetter"/>
      <w:lvlText w:val="%8)"/>
      <w:lvlJc w:val="left"/>
      <w:pPr>
        <w:ind w:left="3525" w:hanging="420"/>
      </w:pPr>
    </w:lvl>
    <w:lvl w:ilvl="8" w:tplc="0409001B" w:tentative="1">
      <w:start w:val="1"/>
      <w:numFmt w:val="lowerRoman"/>
      <w:lvlText w:val="%9."/>
      <w:lvlJc w:val="right"/>
      <w:pPr>
        <w:ind w:left="3945" w:hanging="420"/>
      </w:pPr>
    </w:lvl>
  </w:abstractNum>
  <w:abstractNum w:abstractNumId="22" w15:restartNumberingAfterBreak="0">
    <w:nsid w:val="3D757A22"/>
    <w:multiLevelType w:val="hybridMultilevel"/>
    <w:tmpl w:val="9812656C"/>
    <w:lvl w:ilvl="0" w:tplc="D83CF5E4">
      <w:start w:val="1"/>
      <w:numFmt w:val="decimal"/>
      <w:lvlText w:val="%1)"/>
      <w:lvlJc w:val="left"/>
      <w:pPr>
        <w:ind w:left="1137" w:hanging="360"/>
      </w:pPr>
      <w:rPr>
        <w:rFonts w:hint="default"/>
      </w:rPr>
    </w:lvl>
    <w:lvl w:ilvl="1" w:tplc="04090019" w:tentative="1">
      <w:start w:val="1"/>
      <w:numFmt w:val="lowerLetter"/>
      <w:lvlText w:val="%2)"/>
      <w:lvlJc w:val="left"/>
      <w:pPr>
        <w:ind w:left="897" w:hanging="420"/>
      </w:pPr>
    </w:lvl>
    <w:lvl w:ilvl="2" w:tplc="0409001B" w:tentative="1">
      <w:start w:val="1"/>
      <w:numFmt w:val="lowerRoman"/>
      <w:lvlText w:val="%3."/>
      <w:lvlJc w:val="right"/>
      <w:pPr>
        <w:ind w:left="1317" w:hanging="420"/>
      </w:pPr>
    </w:lvl>
    <w:lvl w:ilvl="3" w:tplc="0409000F" w:tentative="1">
      <w:start w:val="1"/>
      <w:numFmt w:val="decimal"/>
      <w:lvlText w:val="%4."/>
      <w:lvlJc w:val="left"/>
      <w:pPr>
        <w:ind w:left="1737" w:hanging="420"/>
      </w:pPr>
    </w:lvl>
    <w:lvl w:ilvl="4" w:tplc="04090019" w:tentative="1">
      <w:start w:val="1"/>
      <w:numFmt w:val="lowerLetter"/>
      <w:lvlText w:val="%5)"/>
      <w:lvlJc w:val="left"/>
      <w:pPr>
        <w:ind w:left="2157" w:hanging="420"/>
      </w:pPr>
    </w:lvl>
    <w:lvl w:ilvl="5" w:tplc="0409001B" w:tentative="1">
      <w:start w:val="1"/>
      <w:numFmt w:val="lowerRoman"/>
      <w:lvlText w:val="%6."/>
      <w:lvlJc w:val="right"/>
      <w:pPr>
        <w:ind w:left="2577" w:hanging="420"/>
      </w:pPr>
    </w:lvl>
    <w:lvl w:ilvl="6" w:tplc="0409000F" w:tentative="1">
      <w:start w:val="1"/>
      <w:numFmt w:val="decimal"/>
      <w:lvlText w:val="%7."/>
      <w:lvlJc w:val="left"/>
      <w:pPr>
        <w:ind w:left="2997" w:hanging="420"/>
      </w:pPr>
    </w:lvl>
    <w:lvl w:ilvl="7" w:tplc="04090019" w:tentative="1">
      <w:start w:val="1"/>
      <w:numFmt w:val="lowerLetter"/>
      <w:lvlText w:val="%8)"/>
      <w:lvlJc w:val="left"/>
      <w:pPr>
        <w:ind w:left="3417" w:hanging="420"/>
      </w:pPr>
    </w:lvl>
    <w:lvl w:ilvl="8" w:tplc="0409001B" w:tentative="1">
      <w:start w:val="1"/>
      <w:numFmt w:val="lowerRoman"/>
      <w:lvlText w:val="%9."/>
      <w:lvlJc w:val="right"/>
      <w:pPr>
        <w:ind w:left="3837" w:hanging="420"/>
      </w:pPr>
    </w:lvl>
  </w:abstractNum>
  <w:abstractNum w:abstractNumId="23" w15:restartNumberingAfterBreak="0">
    <w:nsid w:val="3F1B3484"/>
    <w:multiLevelType w:val="multilevel"/>
    <w:tmpl w:val="3F1B3484"/>
    <w:lvl w:ilvl="0">
      <w:start w:val="1"/>
      <w:numFmt w:val="japaneseCounting"/>
      <w:lvlText w:val="（%1）"/>
      <w:lvlJc w:val="left"/>
      <w:pPr>
        <w:ind w:left="1720" w:hanging="108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24" w15:restartNumberingAfterBreak="0">
    <w:nsid w:val="4D9171ED"/>
    <w:multiLevelType w:val="hybridMultilevel"/>
    <w:tmpl w:val="E2EAB1B6"/>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4E763CEF"/>
    <w:multiLevelType w:val="hybridMultilevel"/>
    <w:tmpl w:val="F916773A"/>
    <w:lvl w:ilvl="0" w:tplc="2C10A9F8">
      <w:start w:val="1"/>
      <w:numFmt w:val="decimal"/>
      <w:lvlText w:val="%1."/>
      <w:lvlJc w:val="left"/>
      <w:pPr>
        <w:ind w:left="831" w:hanging="360"/>
      </w:pPr>
      <w:rPr>
        <w:rFonts w:hint="default"/>
      </w:rPr>
    </w:lvl>
    <w:lvl w:ilvl="1" w:tplc="04090019" w:tentative="1">
      <w:start w:val="1"/>
      <w:numFmt w:val="lowerLetter"/>
      <w:lvlText w:val="%2)"/>
      <w:lvlJc w:val="left"/>
      <w:pPr>
        <w:ind w:left="1311" w:hanging="420"/>
      </w:pPr>
    </w:lvl>
    <w:lvl w:ilvl="2" w:tplc="0409001B" w:tentative="1">
      <w:start w:val="1"/>
      <w:numFmt w:val="lowerRoman"/>
      <w:lvlText w:val="%3."/>
      <w:lvlJc w:val="right"/>
      <w:pPr>
        <w:ind w:left="1731" w:hanging="420"/>
      </w:pPr>
    </w:lvl>
    <w:lvl w:ilvl="3" w:tplc="0409000F" w:tentative="1">
      <w:start w:val="1"/>
      <w:numFmt w:val="decimal"/>
      <w:lvlText w:val="%4."/>
      <w:lvlJc w:val="left"/>
      <w:pPr>
        <w:ind w:left="2151" w:hanging="420"/>
      </w:pPr>
    </w:lvl>
    <w:lvl w:ilvl="4" w:tplc="04090019" w:tentative="1">
      <w:start w:val="1"/>
      <w:numFmt w:val="lowerLetter"/>
      <w:lvlText w:val="%5)"/>
      <w:lvlJc w:val="left"/>
      <w:pPr>
        <w:ind w:left="2571" w:hanging="420"/>
      </w:pPr>
    </w:lvl>
    <w:lvl w:ilvl="5" w:tplc="0409001B" w:tentative="1">
      <w:start w:val="1"/>
      <w:numFmt w:val="lowerRoman"/>
      <w:lvlText w:val="%6."/>
      <w:lvlJc w:val="right"/>
      <w:pPr>
        <w:ind w:left="2991" w:hanging="420"/>
      </w:pPr>
    </w:lvl>
    <w:lvl w:ilvl="6" w:tplc="0409000F" w:tentative="1">
      <w:start w:val="1"/>
      <w:numFmt w:val="decimal"/>
      <w:lvlText w:val="%7."/>
      <w:lvlJc w:val="left"/>
      <w:pPr>
        <w:ind w:left="3411" w:hanging="420"/>
      </w:pPr>
    </w:lvl>
    <w:lvl w:ilvl="7" w:tplc="04090019" w:tentative="1">
      <w:start w:val="1"/>
      <w:numFmt w:val="lowerLetter"/>
      <w:lvlText w:val="%8)"/>
      <w:lvlJc w:val="left"/>
      <w:pPr>
        <w:ind w:left="3831" w:hanging="420"/>
      </w:pPr>
    </w:lvl>
    <w:lvl w:ilvl="8" w:tplc="0409001B" w:tentative="1">
      <w:start w:val="1"/>
      <w:numFmt w:val="lowerRoman"/>
      <w:lvlText w:val="%9."/>
      <w:lvlJc w:val="right"/>
      <w:pPr>
        <w:ind w:left="4251" w:hanging="420"/>
      </w:pPr>
    </w:lvl>
  </w:abstractNum>
  <w:abstractNum w:abstractNumId="26" w15:restartNumberingAfterBreak="0">
    <w:nsid w:val="5BF7E315"/>
    <w:multiLevelType w:val="singleLevel"/>
    <w:tmpl w:val="A4807422"/>
    <w:lvl w:ilvl="0">
      <w:start w:val="2"/>
      <w:numFmt w:val="chineseCounting"/>
      <w:suff w:val="nothing"/>
      <w:lvlText w:val="（%1）"/>
      <w:lvlJc w:val="left"/>
      <w:rPr>
        <w:rFonts w:hint="eastAsia"/>
        <w:lang w:val="en-US"/>
      </w:rPr>
    </w:lvl>
  </w:abstractNum>
  <w:abstractNum w:abstractNumId="27" w15:restartNumberingAfterBreak="0">
    <w:nsid w:val="5EF77741"/>
    <w:multiLevelType w:val="multilevel"/>
    <w:tmpl w:val="5EF77741"/>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8" w15:restartNumberingAfterBreak="0">
    <w:nsid w:val="638B1C92"/>
    <w:multiLevelType w:val="hybridMultilevel"/>
    <w:tmpl w:val="8FF080B0"/>
    <w:lvl w:ilvl="0" w:tplc="112E8FD0">
      <w:start w:val="1"/>
      <w:numFmt w:val="decimal"/>
      <w:lvlText w:val="（%1）"/>
      <w:lvlJc w:val="left"/>
      <w:pPr>
        <w:ind w:left="720" w:hanging="720"/>
      </w:pPr>
      <w:rPr>
        <w:rFonts w:cs="宋体"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D995A51"/>
    <w:multiLevelType w:val="multilevel"/>
    <w:tmpl w:val="6D995A5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6F6E23C4"/>
    <w:multiLevelType w:val="hybridMultilevel"/>
    <w:tmpl w:val="F22AC4A4"/>
    <w:lvl w:ilvl="0" w:tplc="7FC8935E">
      <w:start w:val="1"/>
      <w:numFmt w:val="decimal"/>
      <w:lvlText w:val="%1."/>
      <w:lvlJc w:val="left"/>
      <w:pPr>
        <w:ind w:left="4329" w:hanging="360"/>
      </w:pPr>
      <w:rPr>
        <w:rFonts w:hint="default"/>
      </w:rPr>
    </w:lvl>
    <w:lvl w:ilvl="1" w:tplc="04090019" w:tentative="1">
      <w:start w:val="1"/>
      <w:numFmt w:val="lowerLetter"/>
      <w:lvlText w:val="%2)"/>
      <w:lvlJc w:val="left"/>
      <w:pPr>
        <w:ind w:left="1039" w:hanging="420"/>
      </w:pPr>
    </w:lvl>
    <w:lvl w:ilvl="2" w:tplc="0409001B" w:tentative="1">
      <w:start w:val="1"/>
      <w:numFmt w:val="lowerRoman"/>
      <w:lvlText w:val="%3."/>
      <w:lvlJc w:val="right"/>
      <w:pPr>
        <w:ind w:left="1459" w:hanging="420"/>
      </w:pPr>
    </w:lvl>
    <w:lvl w:ilvl="3" w:tplc="0409000F" w:tentative="1">
      <w:start w:val="1"/>
      <w:numFmt w:val="decimal"/>
      <w:lvlText w:val="%4."/>
      <w:lvlJc w:val="left"/>
      <w:pPr>
        <w:ind w:left="1879" w:hanging="420"/>
      </w:pPr>
    </w:lvl>
    <w:lvl w:ilvl="4" w:tplc="04090019" w:tentative="1">
      <w:start w:val="1"/>
      <w:numFmt w:val="lowerLetter"/>
      <w:lvlText w:val="%5)"/>
      <w:lvlJc w:val="left"/>
      <w:pPr>
        <w:ind w:left="2299" w:hanging="420"/>
      </w:pPr>
    </w:lvl>
    <w:lvl w:ilvl="5" w:tplc="0409001B" w:tentative="1">
      <w:start w:val="1"/>
      <w:numFmt w:val="lowerRoman"/>
      <w:lvlText w:val="%6."/>
      <w:lvlJc w:val="right"/>
      <w:pPr>
        <w:ind w:left="2719" w:hanging="420"/>
      </w:pPr>
    </w:lvl>
    <w:lvl w:ilvl="6" w:tplc="0409000F" w:tentative="1">
      <w:start w:val="1"/>
      <w:numFmt w:val="decimal"/>
      <w:lvlText w:val="%7."/>
      <w:lvlJc w:val="left"/>
      <w:pPr>
        <w:ind w:left="3139" w:hanging="420"/>
      </w:pPr>
    </w:lvl>
    <w:lvl w:ilvl="7" w:tplc="04090019" w:tentative="1">
      <w:start w:val="1"/>
      <w:numFmt w:val="lowerLetter"/>
      <w:lvlText w:val="%8)"/>
      <w:lvlJc w:val="left"/>
      <w:pPr>
        <w:ind w:left="3559" w:hanging="420"/>
      </w:pPr>
    </w:lvl>
    <w:lvl w:ilvl="8" w:tplc="0409001B" w:tentative="1">
      <w:start w:val="1"/>
      <w:numFmt w:val="lowerRoman"/>
      <w:lvlText w:val="%9."/>
      <w:lvlJc w:val="right"/>
      <w:pPr>
        <w:ind w:left="3979" w:hanging="420"/>
      </w:pPr>
    </w:lvl>
  </w:abstractNum>
  <w:abstractNum w:abstractNumId="31" w15:restartNumberingAfterBreak="0">
    <w:nsid w:val="74D26177"/>
    <w:multiLevelType w:val="hybridMultilevel"/>
    <w:tmpl w:val="F22AC4A4"/>
    <w:lvl w:ilvl="0" w:tplc="7FC8935E">
      <w:start w:val="1"/>
      <w:numFmt w:val="decimal"/>
      <w:lvlText w:val="%1."/>
      <w:lvlJc w:val="left"/>
      <w:pPr>
        <w:ind w:left="4329" w:hanging="360"/>
      </w:pPr>
      <w:rPr>
        <w:rFonts w:hint="default"/>
      </w:rPr>
    </w:lvl>
    <w:lvl w:ilvl="1" w:tplc="04090019" w:tentative="1">
      <w:start w:val="1"/>
      <w:numFmt w:val="lowerLetter"/>
      <w:lvlText w:val="%2)"/>
      <w:lvlJc w:val="left"/>
      <w:pPr>
        <w:ind w:left="1039" w:hanging="420"/>
      </w:pPr>
    </w:lvl>
    <w:lvl w:ilvl="2" w:tplc="0409001B" w:tentative="1">
      <w:start w:val="1"/>
      <w:numFmt w:val="lowerRoman"/>
      <w:lvlText w:val="%3."/>
      <w:lvlJc w:val="right"/>
      <w:pPr>
        <w:ind w:left="1459" w:hanging="420"/>
      </w:pPr>
    </w:lvl>
    <w:lvl w:ilvl="3" w:tplc="0409000F" w:tentative="1">
      <w:start w:val="1"/>
      <w:numFmt w:val="decimal"/>
      <w:lvlText w:val="%4."/>
      <w:lvlJc w:val="left"/>
      <w:pPr>
        <w:ind w:left="1879" w:hanging="420"/>
      </w:pPr>
    </w:lvl>
    <w:lvl w:ilvl="4" w:tplc="04090019" w:tentative="1">
      <w:start w:val="1"/>
      <w:numFmt w:val="lowerLetter"/>
      <w:lvlText w:val="%5)"/>
      <w:lvlJc w:val="left"/>
      <w:pPr>
        <w:ind w:left="2299" w:hanging="420"/>
      </w:pPr>
    </w:lvl>
    <w:lvl w:ilvl="5" w:tplc="0409001B" w:tentative="1">
      <w:start w:val="1"/>
      <w:numFmt w:val="lowerRoman"/>
      <w:lvlText w:val="%6."/>
      <w:lvlJc w:val="right"/>
      <w:pPr>
        <w:ind w:left="2719" w:hanging="420"/>
      </w:pPr>
    </w:lvl>
    <w:lvl w:ilvl="6" w:tplc="0409000F" w:tentative="1">
      <w:start w:val="1"/>
      <w:numFmt w:val="decimal"/>
      <w:lvlText w:val="%7."/>
      <w:lvlJc w:val="left"/>
      <w:pPr>
        <w:ind w:left="3139" w:hanging="420"/>
      </w:pPr>
    </w:lvl>
    <w:lvl w:ilvl="7" w:tplc="04090019" w:tentative="1">
      <w:start w:val="1"/>
      <w:numFmt w:val="lowerLetter"/>
      <w:lvlText w:val="%8)"/>
      <w:lvlJc w:val="left"/>
      <w:pPr>
        <w:ind w:left="3559" w:hanging="420"/>
      </w:pPr>
    </w:lvl>
    <w:lvl w:ilvl="8" w:tplc="0409001B" w:tentative="1">
      <w:start w:val="1"/>
      <w:numFmt w:val="lowerRoman"/>
      <w:lvlText w:val="%9."/>
      <w:lvlJc w:val="right"/>
      <w:pPr>
        <w:ind w:left="3979" w:hanging="420"/>
      </w:pPr>
    </w:lvl>
  </w:abstractNum>
  <w:abstractNum w:abstractNumId="32" w15:restartNumberingAfterBreak="0">
    <w:nsid w:val="79533D1D"/>
    <w:multiLevelType w:val="multilevel"/>
    <w:tmpl w:val="79533D1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7"/>
  </w:num>
  <w:num w:numId="2">
    <w:abstractNumId w:val="10"/>
  </w:num>
  <w:num w:numId="3">
    <w:abstractNumId w:val="19"/>
  </w:num>
  <w:num w:numId="4">
    <w:abstractNumId w:val="31"/>
  </w:num>
  <w:num w:numId="5">
    <w:abstractNumId w:val="28"/>
  </w:num>
  <w:num w:numId="6">
    <w:abstractNumId w:val="4"/>
  </w:num>
  <w:num w:numId="7">
    <w:abstractNumId w:val="30"/>
  </w:num>
  <w:num w:numId="8">
    <w:abstractNumId w:val="2"/>
  </w:num>
  <w:num w:numId="9">
    <w:abstractNumId w:val="1"/>
  </w:num>
  <w:num w:numId="10">
    <w:abstractNumId w:val="25"/>
  </w:num>
  <w:num w:numId="11">
    <w:abstractNumId w:val="15"/>
  </w:num>
  <w:num w:numId="12">
    <w:abstractNumId w:val="18"/>
  </w:num>
  <w:num w:numId="13">
    <w:abstractNumId w:val="16"/>
  </w:num>
  <w:num w:numId="14">
    <w:abstractNumId w:val="0"/>
  </w:num>
  <w:num w:numId="15">
    <w:abstractNumId w:val="5"/>
  </w:num>
  <w:num w:numId="16">
    <w:abstractNumId w:val="14"/>
  </w:num>
  <w:num w:numId="17">
    <w:abstractNumId w:val="20"/>
  </w:num>
  <w:num w:numId="18">
    <w:abstractNumId w:val="23"/>
  </w:num>
  <w:num w:numId="19">
    <w:abstractNumId w:val="26"/>
  </w:num>
  <w:num w:numId="20">
    <w:abstractNumId w:val="8"/>
  </w:num>
  <w:num w:numId="21">
    <w:abstractNumId w:val="29"/>
  </w:num>
  <w:num w:numId="22">
    <w:abstractNumId w:val="32"/>
  </w:num>
  <w:num w:numId="23">
    <w:abstractNumId w:val="24"/>
  </w:num>
  <w:num w:numId="24">
    <w:abstractNumId w:val="9"/>
  </w:num>
  <w:num w:numId="25">
    <w:abstractNumId w:val="11"/>
  </w:num>
  <w:num w:numId="26">
    <w:abstractNumId w:val="12"/>
  </w:num>
  <w:num w:numId="27">
    <w:abstractNumId w:val="7"/>
  </w:num>
  <w:num w:numId="28">
    <w:abstractNumId w:val="6"/>
  </w:num>
  <w:num w:numId="29">
    <w:abstractNumId w:val="22"/>
  </w:num>
  <w:num w:numId="30">
    <w:abstractNumId w:val="21"/>
  </w:num>
  <w:num w:numId="31">
    <w:abstractNumId w:val="3"/>
  </w:num>
  <w:num w:numId="32">
    <w:abstractNumId w:val="13"/>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189"/>
    <w:rsid w:val="000144D7"/>
    <w:rsid w:val="00014733"/>
    <w:rsid w:val="00014E00"/>
    <w:rsid w:val="00017613"/>
    <w:rsid w:val="0002627A"/>
    <w:rsid w:val="00040892"/>
    <w:rsid w:val="000509FC"/>
    <w:rsid w:val="00056531"/>
    <w:rsid w:val="00056589"/>
    <w:rsid w:val="000570A6"/>
    <w:rsid w:val="00063466"/>
    <w:rsid w:val="00063CC5"/>
    <w:rsid w:val="00063E38"/>
    <w:rsid w:val="0006533A"/>
    <w:rsid w:val="00073E75"/>
    <w:rsid w:val="00077338"/>
    <w:rsid w:val="00077E0F"/>
    <w:rsid w:val="00085BBA"/>
    <w:rsid w:val="00087FEE"/>
    <w:rsid w:val="0009345F"/>
    <w:rsid w:val="000B002E"/>
    <w:rsid w:val="000C174C"/>
    <w:rsid w:val="000C5752"/>
    <w:rsid w:val="000C57C5"/>
    <w:rsid w:val="000D3A2A"/>
    <w:rsid w:val="000D46BB"/>
    <w:rsid w:val="000D5B7A"/>
    <w:rsid w:val="000F2C94"/>
    <w:rsid w:val="000F5E6B"/>
    <w:rsid w:val="000F6B23"/>
    <w:rsid w:val="000F77EE"/>
    <w:rsid w:val="00102260"/>
    <w:rsid w:val="0010728C"/>
    <w:rsid w:val="00113961"/>
    <w:rsid w:val="00120171"/>
    <w:rsid w:val="0012316D"/>
    <w:rsid w:val="00123F2E"/>
    <w:rsid w:val="0012680C"/>
    <w:rsid w:val="00133393"/>
    <w:rsid w:val="00134E5B"/>
    <w:rsid w:val="00145D0A"/>
    <w:rsid w:val="001469E9"/>
    <w:rsid w:val="00151A4E"/>
    <w:rsid w:val="00152A54"/>
    <w:rsid w:val="001571BF"/>
    <w:rsid w:val="00157CD2"/>
    <w:rsid w:val="0016037E"/>
    <w:rsid w:val="00162922"/>
    <w:rsid w:val="00167CDE"/>
    <w:rsid w:val="00170E23"/>
    <w:rsid w:val="00173975"/>
    <w:rsid w:val="001816EA"/>
    <w:rsid w:val="00186E94"/>
    <w:rsid w:val="0019210F"/>
    <w:rsid w:val="00195D23"/>
    <w:rsid w:val="001A1124"/>
    <w:rsid w:val="001A1F8F"/>
    <w:rsid w:val="001A3160"/>
    <w:rsid w:val="001A34A3"/>
    <w:rsid w:val="001A6B50"/>
    <w:rsid w:val="001B1C0C"/>
    <w:rsid w:val="001B484A"/>
    <w:rsid w:val="001B6E6A"/>
    <w:rsid w:val="001C5DD4"/>
    <w:rsid w:val="001D0309"/>
    <w:rsid w:val="001D62B4"/>
    <w:rsid w:val="001D6F52"/>
    <w:rsid w:val="001E2CA0"/>
    <w:rsid w:val="001E5D13"/>
    <w:rsid w:val="001F10D3"/>
    <w:rsid w:val="001F11D8"/>
    <w:rsid w:val="001F3E6B"/>
    <w:rsid w:val="001F7D14"/>
    <w:rsid w:val="00200F62"/>
    <w:rsid w:val="00204E80"/>
    <w:rsid w:val="002100A5"/>
    <w:rsid w:val="00211103"/>
    <w:rsid w:val="0021266B"/>
    <w:rsid w:val="002146C4"/>
    <w:rsid w:val="002155CB"/>
    <w:rsid w:val="00216101"/>
    <w:rsid w:val="002226DA"/>
    <w:rsid w:val="00224933"/>
    <w:rsid w:val="002348CE"/>
    <w:rsid w:val="00241D50"/>
    <w:rsid w:val="0024273A"/>
    <w:rsid w:val="002454B8"/>
    <w:rsid w:val="00250FC6"/>
    <w:rsid w:val="00256148"/>
    <w:rsid w:val="00256503"/>
    <w:rsid w:val="00256536"/>
    <w:rsid w:val="00256DE1"/>
    <w:rsid w:val="002570B3"/>
    <w:rsid w:val="0026021F"/>
    <w:rsid w:val="00281E5B"/>
    <w:rsid w:val="00283984"/>
    <w:rsid w:val="00284F88"/>
    <w:rsid w:val="00285297"/>
    <w:rsid w:val="00295C8E"/>
    <w:rsid w:val="002964B2"/>
    <w:rsid w:val="002B0287"/>
    <w:rsid w:val="002B1EA2"/>
    <w:rsid w:val="002B1F01"/>
    <w:rsid w:val="002B3F87"/>
    <w:rsid w:val="002B426F"/>
    <w:rsid w:val="002B7EB5"/>
    <w:rsid w:val="002C05F3"/>
    <w:rsid w:val="002C391B"/>
    <w:rsid w:val="002C6D98"/>
    <w:rsid w:val="002D3A83"/>
    <w:rsid w:val="002D40A7"/>
    <w:rsid w:val="002D71CD"/>
    <w:rsid w:val="002D78A5"/>
    <w:rsid w:val="002E41F9"/>
    <w:rsid w:val="002F0762"/>
    <w:rsid w:val="002F440D"/>
    <w:rsid w:val="002F713F"/>
    <w:rsid w:val="0030031F"/>
    <w:rsid w:val="0030084E"/>
    <w:rsid w:val="003079DC"/>
    <w:rsid w:val="0031520C"/>
    <w:rsid w:val="003172B0"/>
    <w:rsid w:val="00335BE0"/>
    <w:rsid w:val="00342DAA"/>
    <w:rsid w:val="00350EE1"/>
    <w:rsid w:val="003538DC"/>
    <w:rsid w:val="00355B7C"/>
    <w:rsid w:val="00356638"/>
    <w:rsid w:val="00361D35"/>
    <w:rsid w:val="00363BC5"/>
    <w:rsid w:val="00371C9C"/>
    <w:rsid w:val="00376CB1"/>
    <w:rsid w:val="00382EFC"/>
    <w:rsid w:val="00383758"/>
    <w:rsid w:val="00384795"/>
    <w:rsid w:val="00385644"/>
    <w:rsid w:val="00391ADF"/>
    <w:rsid w:val="00396E3C"/>
    <w:rsid w:val="003A1D20"/>
    <w:rsid w:val="003A27CE"/>
    <w:rsid w:val="003C002E"/>
    <w:rsid w:val="003C2508"/>
    <w:rsid w:val="003C2CE0"/>
    <w:rsid w:val="003C377C"/>
    <w:rsid w:val="003E1E96"/>
    <w:rsid w:val="003E3E6D"/>
    <w:rsid w:val="00401996"/>
    <w:rsid w:val="004112DD"/>
    <w:rsid w:val="004128A5"/>
    <w:rsid w:val="00412BAA"/>
    <w:rsid w:val="0041581C"/>
    <w:rsid w:val="00422D2D"/>
    <w:rsid w:val="004239DF"/>
    <w:rsid w:val="00432A97"/>
    <w:rsid w:val="00435B23"/>
    <w:rsid w:val="00435D58"/>
    <w:rsid w:val="00440358"/>
    <w:rsid w:val="00447011"/>
    <w:rsid w:val="0046097D"/>
    <w:rsid w:val="00472F9B"/>
    <w:rsid w:val="004757E7"/>
    <w:rsid w:val="00477171"/>
    <w:rsid w:val="0048005F"/>
    <w:rsid w:val="00480CC5"/>
    <w:rsid w:val="00483EFB"/>
    <w:rsid w:val="004840B6"/>
    <w:rsid w:val="004952AC"/>
    <w:rsid w:val="004966EF"/>
    <w:rsid w:val="004A0A8E"/>
    <w:rsid w:val="004A17DF"/>
    <w:rsid w:val="004A37F0"/>
    <w:rsid w:val="004A5DDA"/>
    <w:rsid w:val="004B0B82"/>
    <w:rsid w:val="004B123E"/>
    <w:rsid w:val="004B1397"/>
    <w:rsid w:val="004B41D9"/>
    <w:rsid w:val="004B5298"/>
    <w:rsid w:val="004C1D09"/>
    <w:rsid w:val="004C66E0"/>
    <w:rsid w:val="004C6A87"/>
    <w:rsid w:val="004D38B3"/>
    <w:rsid w:val="004D5C8B"/>
    <w:rsid w:val="004D7870"/>
    <w:rsid w:val="004E01AF"/>
    <w:rsid w:val="004E6D8E"/>
    <w:rsid w:val="004F075C"/>
    <w:rsid w:val="004F2024"/>
    <w:rsid w:val="004F2702"/>
    <w:rsid w:val="004F4A30"/>
    <w:rsid w:val="004F6353"/>
    <w:rsid w:val="0050025B"/>
    <w:rsid w:val="0050026D"/>
    <w:rsid w:val="00501952"/>
    <w:rsid w:val="00504C18"/>
    <w:rsid w:val="0051025C"/>
    <w:rsid w:val="00527405"/>
    <w:rsid w:val="0053184F"/>
    <w:rsid w:val="0053200F"/>
    <w:rsid w:val="0053388C"/>
    <w:rsid w:val="005346A6"/>
    <w:rsid w:val="00535728"/>
    <w:rsid w:val="00535D8D"/>
    <w:rsid w:val="00544BE8"/>
    <w:rsid w:val="0054785F"/>
    <w:rsid w:val="00547AA8"/>
    <w:rsid w:val="00561F6D"/>
    <w:rsid w:val="00562D19"/>
    <w:rsid w:val="00574B3E"/>
    <w:rsid w:val="00576E58"/>
    <w:rsid w:val="00577699"/>
    <w:rsid w:val="00580A44"/>
    <w:rsid w:val="00582409"/>
    <w:rsid w:val="00582EFD"/>
    <w:rsid w:val="00584A13"/>
    <w:rsid w:val="00597BB0"/>
    <w:rsid w:val="005A372C"/>
    <w:rsid w:val="005A7CFB"/>
    <w:rsid w:val="005B0FFD"/>
    <w:rsid w:val="005B1A93"/>
    <w:rsid w:val="005C1391"/>
    <w:rsid w:val="005C1C4E"/>
    <w:rsid w:val="005C2D17"/>
    <w:rsid w:val="005C3E6A"/>
    <w:rsid w:val="005C3E70"/>
    <w:rsid w:val="005C5A52"/>
    <w:rsid w:val="005C6212"/>
    <w:rsid w:val="005D3886"/>
    <w:rsid w:val="005D63FB"/>
    <w:rsid w:val="005E1A4A"/>
    <w:rsid w:val="005E4ED4"/>
    <w:rsid w:val="005F2565"/>
    <w:rsid w:val="005F3D54"/>
    <w:rsid w:val="005F796C"/>
    <w:rsid w:val="006017C0"/>
    <w:rsid w:val="00607A1F"/>
    <w:rsid w:val="0061565F"/>
    <w:rsid w:val="00621D35"/>
    <w:rsid w:val="006241C6"/>
    <w:rsid w:val="00624C09"/>
    <w:rsid w:val="006251D5"/>
    <w:rsid w:val="0062576F"/>
    <w:rsid w:val="00631128"/>
    <w:rsid w:val="00636924"/>
    <w:rsid w:val="0064189C"/>
    <w:rsid w:val="006423A8"/>
    <w:rsid w:val="006512E1"/>
    <w:rsid w:val="006575AD"/>
    <w:rsid w:val="006579D4"/>
    <w:rsid w:val="00660189"/>
    <w:rsid w:val="00662E58"/>
    <w:rsid w:val="00664D1A"/>
    <w:rsid w:val="00667789"/>
    <w:rsid w:val="0067201E"/>
    <w:rsid w:val="00674348"/>
    <w:rsid w:val="00677602"/>
    <w:rsid w:val="006807E4"/>
    <w:rsid w:val="006876C9"/>
    <w:rsid w:val="00690D02"/>
    <w:rsid w:val="00690DCF"/>
    <w:rsid w:val="00694477"/>
    <w:rsid w:val="006B0F0B"/>
    <w:rsid w:val="006B41C4"/>
    <w:rsid w:val="006D27B7"/>
    <w:rsid w:val="006E109F"/>
    <w:rsid w:val="006E133B"/>
    <w:rsid w:val="006E2F0B"/>
    <w:rsid w:val="006E3E4D"/>
    <w:rsid w:val="006E64C7"/>
    <w:rsid w:val="006F6436"/>
    <w:rsid w:val="00700E57"/>
    <w:rsid w:val="0070181C"/>
    <w:rsid w:val="00703BFB"/>
    <w:rsid w:val="00704727"/>
    <w:rsid w:val="007053B0"/>
    <w:rsid w:val="00705DB9"/>
    <w:rsid w:val="00710CC9"/>
    <w:rsid w:val="00713D5D"/>
    <w:rsid w:val="00715ACF"/>
    <w:rsid w:val="00715BFC"/>
    <w:rsid w:val="007249F1"/>
    <w:rsid w:val="007276C8"/>
    <w:rsid w:val="00727E58"/>
    <w:rsid w:val="0073340C"/>
    <w:rsid w:val="00735213"/>
    <w:rsid w:val="007373B0"/>
    <w:rsid w:val="00742B28"/>
    <w:rsid w:val="00743D1A"/>
    <w:rsid w:val="00744F40"/>
    <w:rsid w:val="0075305D"/>
    <w:rsid w:val="00755AFA"/>
    <w:rsid w:val="00762549"/>
    <w:rsid w:val="00764A02"/>
    <w:rsid w:val="00765026"/>
    <w:rsid w:val="00766FF3"/>
    <w:rsid w:val="00770707"/>
    <w:rsid w:val="007718E9"/>
    <w:rsid w:val="00783E91"/>
    <w:rsid w:val="007847F8"/>
    <w:rsid w:val="007861D3"/>
    <w:rsid w:val="007868DA"/>
    <w:rsid w:val="0079219D"/>
    <w:rsid w:val="00792BC9"/>
    <w:rsid w:val="0079659A"/>
    <w:rsid w:val="00797A9C"/>
    <w:rsid w:val="007A1EFE"/>
    <w:rsid w:val="007A7DB1"/>
    <w:rsid w:val="007A7FB8"/>
    <w:rsid w:val="007B2D0C"/>
    <w:rsid w:val="007B305F"/>
    <w:rsid w:val="007B4571"/>
    <w:rsid w:val="007B747F"/>
    <w:rsid w:val="007C6AFE"/>
    <w:rsid w:val="007C7BD5"/>
    <w:rsid w:val="007C7C03"/>
    <w:rsid w:val="007D02EF"/>
    <w:rsid w:val="007D3222"/>
    <w:rsid w:val="007D5175"/>
    <w:rsid w:val="007D5482"/>
    <w:rsid w:val="007D6D79"/>
    <w:rsid w:val="007D707A"/>
    <w:rsid w:val="007D74EE"/>
    <w:rsid w:val="007E18D8"/>
    <w:rsid w:val="007E751B"/>
    <w:rsid w:val="007E7D07"/>
    <w:rsid w:val="007F6A51"/>
    <w:rsid w:val="007F75C0"/>
    <w:rsid w:val="0080366F"/>
    <w:rsid w:val="00811A3D"/>
    <w:rsid w:val="00816C68"/>
    <w:rsid w:val="00821B96"/>
    <w:rsid w:val="00826CD1"/>
    <w:rsid w:val="00831804"/>
    <w:rsid w:val="0084353C"/>
    <w:rsid w:val="00845F8F"/>
    <w:rsid w:val="0084783E"/>
    <w:rsid w:val="00850768"/>
    <w:rsid w:val="00855EDC"/>
    <w:rsid w:val="00870D06"/>
    <w:rsid w:val="00882CD8"/>
    <w:rsid w:val="0089632D"/>
    <w:rsid w:val="008A0C00"/>
    <w:rsid w:val="008A6E7E"/>
    <w:rsid w:val="008B38AA"/>
    <w:rsid w:val="008C15D8"/>
    <w:rsid w:val="008C5730"/>
    <w:rsid w:val="008D0FEB"/>
    <w:rsid w:val="008D2645"/>
    <w:rsid w:val="008D4924"/>
    <w:rsid w:val="008D7DE7"/>
    <w:rsid w:val="008E1351"/>
    <w:rsid w:val="008E584D"/>
    <w:rsid w:val="008F22C7"/>
    <w:rsid w:val="008F5494"/>
    <w:rsid w:val="00900676"/>
    <w:rsid w:val="00906C13"/>
    <w:rsid w:val="00913E56"/>
    <w:rsid w:val="00914A1E"/>
    <w:rsid w:val="00920CCE"/>
    <w:rsid w:val="00924153"/>
    <w:rsid w:val="00924431"/>
    <w:rsid w:val="00925465"/>
    <w:rsid w:val="00925549"/>
    <w:rsid w:val="00927E97"/>
    <w:rsid w:val="00927FC3"/>
    <w:rsid w:val="00931AF9"/>
    <w:rsid w:val="0093316C"/>
    <w:rsid w:val="00933B32"/>
    <w:rsid w:val="00934A07"/>
    <w:rsid w:val="009356E0"/>
    <w:rsid w:val="00936755"/>
    <w:rsid w:val="00940CE7"/>
    <w:rsid w:val="009463EA"/>
    <w:rsid w:val="00952B7F"/>
    <w:rsid w:val="009622F1"/>
    <w:rsid w:val="00963DC7"/>
    <w:rsid w:val="009728FD"/>
    <w:rsid w:val="00973E88"/>
    <w:rsid w:val="00981B4C"/>
    <w:rsid w:val="009843E9"/>
    <w:rsid w:val="00984F67"/>
    <w:rsid w:val="00987BFF"/>
    <w:rsid w:val="009938A0"/>
    <w:rsid w:val="009965F3"/>
    <w:rsid w:val="009B03B9"/>
    <w:rsid w:val="009B30D6"/>
    <w:rsid w:val="009C0BCD"/>
    <w:rsid w:val="009C4EC4"/>
    <w:rsid w:val="009C65F5"/>
    <w:rsid w:val="009D06FC"/>
    <w:rsid w:val="009D2B35"/>
    <w:rsid w:val="009D373C"/>
    <w:rsid w:val="009D4F4F"/>
    <w:rsid w:val="009E189A"/>
    <w:rsid w:val="009E3B22"/>
    <w:rsid w:val="009E687F"/>
    <w:rsid w:val="009F06A7"/>
    <w:rsid w:val="009F2E46"/>
    <w:rsid w:val="009F75E1"/>
    <w:rsid w:val="00A000C0"/>
    <w:rsid w:val="00A07526"/>
    <w:rsid w:val="00A20AD9"/>
    <w:rsid w:val="00A2240F"/>
    <w:rsid w:val="00A234DF"/>
    <w:rsid w:val="00A2529F"/>
    <w:rsid w:val="00A30110"/>
    <w:rsid w:val="00A36689"/>
    <w:rsid w:val="00A43E29"/>
    <w:rsid w:val="00A476C2"/>
    <w:rsid w:val="00A57333"/>
    <w:rsid w:val="00A62087"/>
    <w:rsid w:val="00A622FD"/>
    <w:rsid w:val="00A625F6"/>
    <w:rsid w:val="00A63CEA"/>
    <w:rsid w:val="00A7103B"/>
    <w:rsid w:val="00A7292B"/>
    <w:rsid w:val="00A75C90"/>
    <w:rsid w:val="00A76647"/>
    <w:rsid w:val="00A76C66"/>
    <w:rsid w:val="00A81C2D"/>
    <w:rsid w:val="00A872C9"/>
    <w:rsid w:val="00A875C8"/>
    <w:rsid w:val="00A914EA"/>
    <w:rsid w:val="00A94410"/>
    <w:rsid w:val="00AA2298"/>
    <w:rsid w:val="00AA2E8D"/>
    <w:rsid w:val="00AB4EC6"/>
    <w:rsid w:val="00AD3C16"/>
    <w:rsid w:val="00AD3F12"/>
    <w:rsid w:val="00AD49CA"/>
    <w:rsid w:val="00AE0CA5"/>
    <w:rsid w:val="00AE10D7"/>
    <w:rsid w:val="00AE692F"/>
    <w:rsid w:val="00AF773F"/>
    <w:rsid w:val="00B01AB5"/>
    <w:rsid w:val="00B117D7"/>
    <w:rsid w:val="00B12272"/>
    <w:rsid w:val="00B146B7"/>
    <w:rsid w:val="00B17AAE"/>
    <w:rsid w:val="00B23BA1"/>
    <w:rsid w:val="00B30CF4"/>
    <w:rsid w:val="00B356A9"/>
    <w:rsid w:val="00B42BD1"/>
    <w:rsid w:val="00B50ABE"/>
    <w:rsid w:val="00B5489A"/>
    <w:rsid w:val="00B54DB6"/>
    <w:rsid w:val="00B57E5E"/>
    <w:rsid w:val="00B618AB"/>
    <w:rsid w:val="00B66301"/>
    <w:rsid w:val="00B670DF"/>
    <w:rsid w:val="00B70558"/>
    <w:rsid w:val="00B801B9"/>
    <w:rsid w:val="00B835FB"/>
    <w:rsid w:val="00B8500C"/>
    <w:rsid w:val="00BA3366"/>
    <w:rsid w:val="00BA63B6"/>
    <w:rsid w:val="00BA756D"/>
    <w:rsid w:val="00BB41E1"/>
    <w:rsid w:val="00BC4CBB"/>
    <w:rsid w:val="00BE2A1A"/>
    <w:rsid w:val="00BE2E22"/>
    <w:rsid w:val="00BE5088"/>
    <w:rsid w:val="00BE63D3"/>
    <w:rsid w:val="00BF3F0C"/>
    <w:rsid w:val="00BF50A4"/>
    <w:rsid w:val="00BF5C43"/>
    <w:rsid w:val="00BF7B73"/>
    <w:rsid w:val="00C05AEC"/>
    <w:rsid w:val="00C154B8"/>
    <w:rsid w:val="00C209A6"/>
    <w:rsid w:val="00C227CE"/>
    <w:rsid w:val="00C22E10"/>
    <w:rsid w:val="00C26D66"/>
    <w:rsid w:val="00C3250F"/>
    <w:rsid w:val="00C33C6F"/>
    <w:rsid w:val="00C40606"/>
    <w:rsid w:val="00C413A6"/>
    <w:rsid w:val="00C43BC0"/>
    <w:rsid w:val="00C43D91"/>
    <w:rsid w:val="00C4704B"/>
    <w:rsid w:val="00C50B95"/>
    <w:rsid w:val="00C50D0F"/>
    <w:rsid w:val="00C50DAE"/>
    <w:rsid w:val="00C550B8"/>
    <w:rsid w:val="00C556A9"/>
    <w:rsid w:val="00C61F24"/>
    <w:rsid w:val="00C65785"/>
    <w:rsid w:val="00C7235F"/>
    <w:rsid w:val="00C72EC8"/>
    <w:rsid w:val="00C73C0F"/>
    <w:rsid w:val="00C74A05"/>
    <w:rsid w:val="00C7656B"/>
    <w:rsid w:val="00C77AC4"/>
    <w:rsid w:val="00C812DD"/>
    <w:rsid w:val="00C82262"/>
    <w:rsid w:val="00C822D9"/>
    <w:rsid w:val="00C876DC"/>
    <w:rsid w:val="00C9069C"/>
    <w:rsid w:val="00C91705"/>
    <w:rsid w:val="00C92CC3"/>
    <w:rsid w:val="00CA0B9D"/>
    <w:rsid w:val="00CA28C0"/>
    <w:rsid w:val="00CA54F2"/>
    <w:rsid w:val="00CB239E"/>
    <w:rsid w:val="00CC072C"/>
    <w:rsid w:val="00CC1BB3"/>
    <w:rsid w:val="00CC2C99"/>
    <w:rsid w:val="00CC5ACA"/>
    <w:rsid w:val="00CC7BD3"/>
    <w:rsid w:val="00CD2BCD"/>
    <w:rsid w:val="00CD5018"/>
    <w:rsid w:val="00CE2FFD"/>
    <w:rsid w:val="00CF05B8"/>
    <w:rsid w:val="00CF22BE"/>
    <w:rsid w:val="00D202AE"/>
    <w:rsid w:val="00D338BF"/>
    <w:rsid w:val="00D42AF1"/>
    <w:rsid w:val="00D43BEB"/>
    <w:rsid w:val="00D45B2D"/>
    <w:rsid w:val="00D45CFF"/>
    <w:rsid w:val="00D468C3"/>
    <w:rsid w:val="00D55396"/>
    <w:rsid w:val="00D672A3"/>
    <w:rsid w:val="00D67A1E"/>
    <w:rsid w:val="00D67B0C"/>
    <w:rsid w:val="00D812D5"/>
    <w:rsid w:val="00D830FF"/>
    <w:rsid w:val="00D84D45"/>
    <w:rsid w:val="00D907EC"/>
    <w:rsid w:val="00D909D0"/>
    <w:rsid w:val="00D92183"/>
    <w:rsid w:val="00DA639A"/>
    <w:rsid w:val="00DB2C1C"/>
    <w:rsid w:val="00DB6C12"/>
    <w:rsid w:val="00DC027A"/>
    <w:rsid w:val="00DC0982"/>
    <w:rsid w:val="00DC72E8"/>
    <w:rsid w:val="00DD1AE1"/>
    <w:rsid w:val="00DD2318"/>
    <w:rsid w:val="00DD7A5C"/>
    <w:rsid w:val="00DE05D0"/>
    <w:rsid w:val="00DE4518"/>
    <w:rsid w:val="00DE6F44"/>
    <w:rsid w:val="00DE74EB"/>
    <w:rsid w:val="00DF380D"/>
    <w:rsid w:val="00DF5C23"/>
    <w:rsid w:val="00E03ED2"/>
    <w:rsid w:val="00E126A1"/>
    <w:rsid w:val="00E16A9F"/>
    <w:rsid w:val="00E20DC7"/>
    <w:rsid w:val="00E25464"/>
    <w:rsid w:val="00E33E9C"/>
    <w:rsid w:val="00E3476D"/>
    <w:rsid w:val="00E3505A"/>
    <w:rsid w:val="00E362BD"/>
    <w:rsid w:val="00E400AA"/>
    <w:rsid w:val="00E41BF6"/>
    <w:rsid w:val="00E420C2"/>
    <w:rsid w:val="00E51878"/>
    <w:rsid w:val="00E51B52"/>
    <w:rsid w:val="00E53A5C"/>
    <w:rsid w:val="00E5506E"/>
    <w:rsid w:val="00E627A3"/>
    <w:rsid w:val="00E6485B"/>
    <w:rsid w:val="00E674A7"/>
    <w:rsid w:val="00E7615A"/>
    <w:rsid w:val="00E82124"/>
    <w:rsid w:val="00E821BB"/>
    <w:rsid w:val="00E8410E"/>
    <w:rsid w:val="00E9107A"/>
    <w:rsid w:val="00E91B93"/>
    <w:rsid w:val="00E93854"/>
    <w:rsid w:val="00E94857"/>
    <w:rsid w:val="00EA2D8B"/>
    <w:rsid w:val="00EA63FB"/>
    <w:rsid w:val="00EA72F1"/>
    <w:rsid w:val="00EB39D2"/>
    <w:rsid w:val="00EB6FE4"/>
    <w:rsid w:val="00EC30DF"/>
    <w:rsid w:val="00EC5D74"/>
    <w:rsid w:val="00ED1DB3"/>
    <w:rsid w:val="00ED5DED"/>
    <w:rsid w:val="00ED7D3E"/>
    <w:rsid w:val="00EE3D04"/>
    <w:rsid w:val="00EF20E2"/>
    <w:rsid w:val="00EF2780"/>
    <w:rsid w:val="00EF29AD"/>
    <w:rsid w:val="00EF2AFE"/>
    <w:rsid w:val="00EF3C2D"/>
    <w:rsid w:val="00EF5190"/>
    <w:rsid w:val="00F018CE"/>
    <w:rsid w:val="00F05920"/>
    <w:rsid w:val="00F1255C"/>
    <w:rsid w:val="00F1307D"/>
    <w:rsid w:val="00F2027B"/>
    <w:rsid w:val="00F278FB"/>
    <w:rsid w:val="00F32F22"/>
    <w:rsid w:val="00F33EE2"/>
    <w:rsid w:val="00F37018"/>
    <w:rsid w:val="00F3713C"/>
    <w:rsid w:val="00F40797"/>
    <w:rsid w:val="00F456E0"/>
    <w:rsid w:val="00F536E3"/>
    <w:rsid w:val="00F552D9"/>
    <w:rsid w:val="00F55413"/>
    <w:rsid w:val="00F62133"/>
    <w:rsid w:val="00F6258F"/>
    <w:rsid w:val="00F629B2"/>
    <w:rsid w:val="00F64063"/>
    <w:rsid w:val="00F750B5"/>
    <w:rsid w:val="00F7786F"/>
    <w:rsid w:val="00F83EFB"/>
    <w:rsid w:val="00F91A77"/>
    <w:rsid w:val="00F92058"/>
    <w:rsid w:val="00F95685"/>
    <w:rsid w:val="00FB2283"/>
    <w:rsid w:val="00FC0F3E"/>
    <w:rsid w:val="00FC3FE0"/>
    <w:rsid w:val="00FD2097"/>
    <w:rsid w:val="00FD5A6E"/>
    <w:rsid w:val="00FE5604"/>
    <w:rsid w:val="00FE6797"/>
    <w:rsid w:val="00FE700C"/>
    <w:rsid w:val="00FF004D"/>
    <w:rsid w:val="00FF1ABF"/>
    <w:rsid w:val="00FF335D"/>
    <w:rsid w:val="00FF4E1C"/>
    <w:rsid w:val="03015262"/>
    <w:rsid w:val="03265B10"/>
    <w:rsid w:val="03452CB5"/>
    <w:rsid w:val="04211E5D"/>
    <w:rsid w:val="050917AB"/>
    <w:rsid w:val="05153B34"/>
    <w:rsid w:val="052024F9"/>
    <w:rsid w:val="05456A15"/>
    <w:rsid w:val="06A75F07"/>
    <w:rsid w:val="06ED67B6"/>
    <w:rsid w:val="071A0088"/>
    <w:rsid w:val="076B61A1"/>
    <w:rsid w:val="077F3BB4"/>
    <w:rsid w:val="07BA0E7C"/>
    <w:rsid w:val="07CE0B21"/>
    <w:rsid w:val="089A2157"/>
    <w:rsid w:val="08CD07CF"/>
    <w:rsid w:val="09EF6089"/>
    <w:rsid w:val="0A467418"/>
    <w:rsid w:val="0BC902E2"/>
    <w:rsid w:val="0BF973D2"/>
    <w:rsid w:val="0CE4492C"/>
    <w:rsid w:val="0D662346"/>
    <w:rsid w:val="0D7C09E5"/>
    <w:rsid w:val="0E0363D6"/>
    <w:rsid w:val="0E350CB6"/>
    <w:rsid w:val="0E6208DE"/>
    <w:rsid w:val="0E6F7DA1"/>
    <w:rsid w:val="0F1A572F"/>
    <w:rsid w:val="0FED05AA"/>
    <w:rsid w:val="10C13146"/>
    <w:rsid w:val="119D1909"/>
    <w:rsid w:val="1212548E"/>
    <w:rsid w:val="12180C54"/>
    <w:rsid w:val="1252486A"/>
    <w:rsid w:val="1256078E"/>
    <w:rsid w:val="131A051F"/>
    <w:rsid w:val="13552C03"/>
    <w:rsid w:val="13936435"/>
    <w:rsid w:val="14915C65"/>
    <w:rsid w:val="14CE593E"/>
    <w:rsid w:val="16250FB1"/>
    <w:rsid w:val="16DA1EDE"/>
    <w:rsid w:val="18A57E4A"/>
    <w:rsid w:val="19670146"/>
    <w:rsid w:val="1A914986"/>
    <w:rsid w:val="1AD26899"/>
    <w:rsid w:val="1B054F85"/>
    <w:rsid w:val="1B9F00C4"/>
    <w:rsid w:val="1BCD66B5"/>
    <w:rsid w:val="1DFB01A5"/>
    <w:rsid w:val="1E0E1147"/>
    <w:rsid w:val="1E88004B"/>
    <w:rsid w:val="1F55661A"/>
    <w:rsid w:val="20C12E3A"/>
    <w:rsid w:val="2279551B"/>
    <w:rsid w:val="23F636B3"/>
    <w:rsid w:val="24025AA4"/>
    <w:rsid w:val="24195432"/>
    <w:rsid w:val="241C1491"/>
    <w:rsid w:val="253C7A6E"/>
    <w:rsid w:val="25A048FF"/>
    <w:rsid w:val="25C2425B"/>
    <w:rsid w:val="26087A42"/>
    <w:rsid w:val="28336516"/>
    <w:rsid w:val="28C96CF0"/>
    <w:rsid w:val="293F06EF"/>
    <w:rsid w:val="2A725D1D"/>
    <w:rsid w:val="2AF338FD"/>
    <w:rsid w:val="2B81378A"/>
    <w:rsid w:val="2BC94D61"/>
    <w:rsid w:val="2BE4249E"/>
    <w:rsid w:val="2C872DD3"/>
    <w:rsid w:val="2D1813B5"/>
    <w:rsid w:val="2D2D2D3D"/>
    <w:rsid w:val="2DDB2573"/>
    <w:rsid w:val="2E1D5A3A"/>
    <w:rsid w:val="2E696B57"/>
    <w:rsid w:val="2EB4735D"/>
    <w:rsid w:val="2FCB5AD8"/>
    <w:rsid w:val="2FF238A6"/>
    <w:rsid w:val="30031954"/>
    <w:rsid w:val="30584612"/>
    <w:rsid w:val="30643A8C"/>
    <w:rsid w:val="30F71518"/>
    <w:rsid w:val="31AF37F0"/>
    <w:rsid w:val="32F42C94"/>
    <w:rsid w:val="334C3DB0"/>
    <w:rsid w:val="3402514A"/>
    <w:rsid w:val="349A6630"/>
    <w:rsid w:val="34F717CE"/>
    <w:rsid w:val="35E06429"/>
    <w:rsid w:val="362A52A7"/>
    <w:rsid w:val="374F7A0D"/>
    <w:rsid w:val="38122FB7"/>
    <w:rsid w:val="38D75912"/>
    <w:rsid w:val="395E74BE"/>
    <w:rsid w:val="3AB03633"/>
    <w:rsid w:val="3AC86900"/>
    <w:rsid w:val="3B76357C"/>
    <w:rsid w:val="3BA81AB1"/>
    <w:rsid w:val="3BBA1EF6"/>
    <w:rsid w:val="3D1864DB"/>
    <w:rsid w:val="3DB2648C"/>
    <w:rsid w:val="3E2D66BE"/>
    <w:rsid w:val="3E3771FC"/>
    <w:rsid w:val="3F841F9B"/>
    <w:rsid w:val="3F9F0CB1"/>
    <w:rsid w:val="402C6FCB"/>
    <w:rsid w:val="42423754"/>
    <w:rsid w:val="427E41D2"/>
    <w:rsid w:val="42C73CB8"/>
    <w:rsid w:val="43314ABC"/>
    <w:rsid w:val="43B416A4"/>
    <w:rsid w:val="43B92D7C"/>
    <w:rsid w:val="43DA35D4"/>
    <w:rsid w:val="43DE49C0"/>
    <w:rsid w:val="460B42F1"/>
    <w:rsid w:val="4732614E"/>
    <w:rsid w:val="491252A6"/>
    <w:rsid w:val="491E1FCC"/>
    <w:rsid w:val="495F3D60"/>
    <w:rsid w:val="498B7D34"/>
    <w:rsid w:val="49966342"/>
    <w:rsid w:val="4A632927"/>
    <w:rsid w:val="4BF86CAC"/>
    <w:rsid w:val="4C1C715C"/>
    <w:rsid w:val="4C851287"/>
    <w:rsid w:val="4C955AD5"/>
    <w:rsid w:val="4C9634CF"/>
    <w:rsid w:val="4E112B2F"/>
    <w:rsid w:val="4FA668BF"/>
    <w:rsid w:val="505D00CD"/>
    <w:rsid w:val="50F56D5B"/>
    <w:rsid w:val="5246234C"/>
    <w:rsid w:val="5248599A"/>
    <w:rsid w:val="53160EDC"/>
    <w:rsid w:val="53A02688"/>
    <w:rsid w:val="53C77418"/>
    <w:rsid w:val="544223C8"/>
    <w:rsid w:val="547C39B4"/>
    <w:rsid w:val="54E90DB7"/>
    <w:rsid w:val="55DC3F7C"/>
    <w:rsid w:val="55F94922"/>
    <w:rsid w:val="567853DA"/>
    <w:rsid w:val="56D95BD4"/>
    <w:rsid w:val="57BC466E"/>
    <w:rsid w:val="57E407B0"/>
    <w:rsid w:val="57F91F53"/>
    <w:rsid w:val="580E0940"/>
    <w:rsid w:val="581852B6"/>
    <w:rsid w:val="58E353BB"/>
    <w:rsid w:val="5A110DEB"/>
    <w:rsid w:val="5A6F08C6"/>
    <w:rsid w:val="5AD10253"/>
    <w:rsid w:val="5B3D7184"/>
    <w:rsid w:val="5B4227DD"/>
    <w:rsid w:val="5BA97A24"/>
    <w:rsid w:val="5BF12E42"/>
    <w:rsid w:val="5C25223F"/>
    <w:rsid w:val="5D4C6F2A"/>
    <w:rsid w:val="5DB110AF"/>
    <w:rsid w:val="5E8A256C"/>
    <w:rsid w:val="5F41626B"/>
    <w:rsid w:val="5F736EF0"/>
    <w:rsid w:val="5FB27752"/>
    <w:rsid w:val="5FDD67F1"/>
    <w:rsid w:val="607E1B86"/>
    <w:rsid w:val="60A910EF"/>
    <w:rsid w:val="613E7701"/>
    <w:rsid w:val="61F356BE"/>
    <w:rsid w:val="631B5FB4"/>
    <w:rsid w:val="6439061A"/>
    <w:rsid w:val="64AB518A"/>
    <w:rsid w:val="64E74199"/>
    <w:rsid w:val="64F1738C"/>
    <w:rsid w:val="65C02DF0"/>
    <w:rsid w:val="65DD22FD"/>
    <w:rsid w:val="66170031"/>
    <w:rsid w:val="66735601"/>
    <w:rsid w:val="673A4A26"/>
    <w:rsid w:val="67B024E5"/>
    <w:rsid w:val="69EC75FC"/>
    <w:rsid w:val="69F35640"/>
    <w:rsid w:val="6A362887"/>
    <w:rsid w:val="6A624EF6"/>
    <w:rsid w:val="6BB30DFC"/>
    <w:rsid w:val="6CD85B53"/>
    <w:rsid w:val="6D3A732D"/>
    <w:rsid w:val="6E561C53"/>
    <w:rsid w:val="6E841356"/>
    <w:rsid w:val="6E9A36C5"/>
    <w:rsid w:val="6E9D29FB"/>
    <w:rsid w:val="6EE42DB5"/>
    <w:rsid w:val="6F601A1F"/>
    <w:rsid w:val="6F777006"/>
    <w:rsid w:val="70177F40"/>
    <w:rsid w:val="70321AAE"/>
    <w:rsid w:val="71B10923"/>
    <w:rsid w:val="71F13FA7"/>
    <w:rsid w:val="72922489"/>
    <w:rsid w:val="72B55F96"/>
    <w:rsid w:val="72D53A35"/>
    <w:rsid w:val="72DA1F4E"/>
    <w:rsid w:val="73E4094A"/>
    <w:rsid w:val="745C5AC1"/>
    <w:rsid w:val="74EC0288"/>
    <w:rsid w:val="7527633E"/>
    <w:rsid w:val="758B47CD"/>
    <w:rsid w:val="75B91175"/>
    <w:rsid w:val="766C327A"/>
    <w:rsid w:val="7808031D"/>
    <w:rsid w:val="78505F52"/>
    <w:rsid w:val="78D30578"/>
    <w:rsid w:val="78F43A10"/>
    <w:rsid w:val="797F2AF9"/>
    <w:rsid w:val="7A0F41A5"/>
    <w:rsid w:val="7AA176C7"/>
    <w:rsid w:val="7AFA2AA3"/>
    <w:rsid w:val="7BD13325"/>
    <w:rsid w:val="7DAB3B4C"/>
    <w:rsid w:val="7DAC1BE7"/>
    <w:rsid w:val="7DCA4EF8"/>
    <w:rsid w:val="7E304907"/>
    <w:rsid w:val="7FC1471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BA1F47"/>
  <w15:docId w15:val="{D7844140-21FC-435D-BB00-F18F29BAB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bo-C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2E10"/>
    <w:pPr>
      <w:widowControl w:val="0"/>
      <w:spacing w:line="360" w:lineRule="auto"/>
      <w:ind w:firstLineChars="200" w:firstLine="200"/>
      <w:jc w:val="both"/>
    </w:pPr>
    <w:rPr>
      <w:rFonts w:ascii="Times New Roman" w:eastAsia="宋体" w:hAnsi="Times New Roman" w:cs="Times New Roman"/>
      <w:kern w:val="2"/>
      <w:sz w:val="24"/>
      <w:szCs w:val="24"/>
      <w:lang w:bidi="ar-SA"/>
    </w:rPr>
  </w:style>
  <w:style w:type="paragraph" w:styleId="1">
    <w:name w:val="heading 1"/>
    <w:basedOn w:val="a"/>
    <w:next w:val="a"/>
    <w:link w:val="10"/>
    <w:uiPriority w:val="9"/>
    <w:qFormat/>
    <w:rsid w:val="00C22E10"/>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C22E1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C22E10"/>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toc 3"/>
    <w:basedOn w:val="a"/>
    <w:next w:val="a"/>
    <w:uiPriority w:val="39"/>
    <w:unhideWhenUsed/>
    <w:qFormat/>
    <w:rsid w:val="00C22E10"/>
    <w:pPr>
      <w:ind w:leftChars="400" w:left="840"/>
    </w:pPr>
  </w:style>
  <w:style w:type="paragraph" w:styleId="a3">
    <w:name w:val="Balloon Text"/>
    <w:basedOn w:val="a"/>
    <w:link w:val="a4"/>
    <w:uiPriority w:val="99"/>
    <w:unhideWhenUsed/>
    <w:qFormat/>
    <w:rsid w:val="00C22E10"/>
    <w:pPr>
      <w:spacing w:line="240" w:lineRule="auto"/>
    </w:pPr>
    <w:rPr>
      <w:sz w:val="18"/>
      <w:szCs w:val="18"/>
    </w:rPr>
  </w:style>
  <w:style w:type="paragraph" w:styleId="a5">
    <w:name w:val="footer"/>
    <w:basedOn w:val="a"/>
    <w:link w:val="a6"/>
    <w:qFormat/>
    <w:rsid w:val="00C22E10"/>
    <w:pPr>
      <w:tabs>
        <w:tab w:val="center" w:pos="4153"/>
        <w:tab w:val="right" w:pos="8306"/>
      </w:tabs>
      <w:snapToGrid w:val="0"/>
      <w:spacing w:line="240" w:lineRule="auto"/>
      <w:ind w:firstLineChars="0" w:firstLine="0"/>
      <w:jc w:val="left"/>
    </w:pPr>
    <w:rPr>
      <w:sz w:val="18"/>
      <w:szCs w:val="18"/>
    </w:rPr>
  </w:style>
  <w:style w:type="paragraph" w:styleId="a7">
    <w:name w:val="header"/>
    <w:basedOn w:val="a"/>
    <w:link w:val="a8"/>
    <w:uiPriority w:val="99"/>
    <w:qFormat/>
    <w:rsid w:val="00C22E10"/>
    <w:pPr>
      <w:pBdr>
        <w:bottom w:val="single" w:sz="6" w:space="1" w:color="auto"/>
      </w:pBdr>
      <w:tabs>
        <w:tab w:val="center" w:pos="4153"/>
        <w:tab w:val="right" w:pos="8306"/>
      </w:tabs>
      <w:snapToGrid w:val="0"/>
      <w:spacing w:line="240" w:lineRule="auto"/>
      <w:ind w:firstLineChars="0" w:firstLine="0"/>
      <w:jc w:val="center"/>
    </w:pPr>
    <w:rPr>
      <w:sz w:val="18"/>
      <w:szCs w:val="18"/>
    </w:rPr>
  </w:style>
  <w:style w:type="paragraph" w:styleId="11">
    <w:name w:val="toc 1"/>
    <w:basedOn w:val="a"/>
    <w:next w:val="a"/>
    <w:uiPriority w:val="39"/>
    <w:unhideWhenUsed/>
    <w:qFormat/>
    <w:rsid w:val="00C22E10"/>
  </w:style>
  <w:style w:type="paragraph" w:styleId="21">
    <w:name w:val="toc 2"/>
    <w:basedOn w:val="a"/>
    <w:next w:val="a"/>
    <w:uiPriority w:val="39"/>
    <w:unhideWhenUsed/>
    <w:qFormat/>
    <w:rsid w:val="00C22E10"/>
    <w:pPr>
      <w:ind w:leftChars="200" w:left="420"/>
    </w:pPr>
  </w:style>
  <w:style w:type="character" w:styleId="a9">
    <w:name w:val="Hyperlink"/>
    <w:basedOn w:val="a0"/>
    <w:uiPriority w:val="99"/>
    <w:unhideWhenUsed/>
    <w:qFormat/>
    <w:rsid w:val="00C22E10"/>
    <w:rPr>
      <w:color w:val="0563C1" w:themeColor="hyperlink"/>
      <w:u w:val="single"/>
    </w:rPr>
  </w:style>
  <w:style w:type="table" w:styleId="aa">
    <w:name w:val="Table Grid"/>
    <w:basedOn w:val="a1"/>
    <w:uiPriority w:val="39"/>
    <w:qFormat/>
    <w:rsid w:val="00C22E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qFormat/>
    <w:rsid w:val="00C22E10"/>
    <w:rPr>
      <w:rFonts w:ascii="Times New Roman" w:eastAsia="宋体" w:hAnsi="Times New Roman" w:cs="Times New Roman"/>
      <w:sz w:val="18"/>
      <w:szCs w:val="18"/>
    </w:rPr>
  </w:style>
  <w:style w:type="character" w:customStyle="1" w:styleId="a6">
    <w:name w:val="页脚 字符"/>
    <w:basedOn w:val="a0"/>
    <w:link w:val="a5"/>
    <w:qFormat/>
    <w:rsid w:val="00C22E10"/>
    <w:rPr>
      <w:rFonts w:ascii="Times New Roman" w:eastAsia="宋体" w:hAnsi="Times New Roman" w:cs="Times New Roman"/>
      <w:sz w:val="18"/>
      <w:szCs w:val="18"/>
    </w:rPr>
  </w:style>
  <w:style w:type="paragraph" w:styleId="ab">
    <w:name w:val="List Paragraph"/>
    <w:basedOn w:val="a"/>
    <w:link w:val="ac"/>
    <w:uiPriority w:val="34"/>
    <w:qFormat/>
    <w:rsid w:val="00C22E10"/>
    <w:pPr>
      <w:ind w:firstLine="420"/>
    </w:pPr>
  </w:style>
  <w:style w:type="character" w:customStyle="1" w:styleId="10">
    <w:name w:val="标题 1 字符"/>
    <w:basedOn w:val="a0"/>
    <w:link w:val="1"/>
    <w:uiPriority w:val="9"/>
    <w:qFormat/>
    <w:rsid w:val="00C22E10"/>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sid w:val="00C22E10"/>
    <w:rPr>
      <w:rFonts w:asciiTheme="majorHAnsi" w:eastAsiaTheme="majorEastAsia" w:hAnsiTheme="majorHAnsi" w:cstheme="majorBidi"/>
      <w:b/>
      <w:bCs/>
      <w:sz w:val="32"/>
      <w:szCs w:val="32"/>
    </w:rPr>
  </w:style>
  <w:style w:type="character" w:customStyle="1" w:styleId="a4">
    <w:name w:val="批注框文本 字符"/>
    <w:basedOn w:val="a0"/>
    <w:link w:val="a3"/>
    <w:uiPriority w:val="99"/>
    <w:semiHidden/>
    <w:qFormat/>
    <w:rsid w:val="00C22E10"/>
    <w:rPr>
      <w:rFonts w:ascii="Times New Roman" w:eastAsia="宋体" w:hAnsi="Times New Roman" w:cs="Times New Roman"/>
      <w:sz w:val="18"/>
      <w:szCs w:val="18"/>
    </w:rPr>
  </w:style>
  <w:style w:type="paragraph" w:customStyle="1" w:styleId="TOC1">
    <w:name w:val="TOC 标题1"/>
    <w:basedOn w:val="1"/>
    <w:next w:val="a"/>
    <w:uiPriority w:val="39"/>
    <w:unhideWhenUsed/>
    <w:qFormat/>
    <w:rsid w:val="00C22E10"/>
    <w:pPr>
      <w:widowControl/>
      <w:spacing w:before="240" w:after="0" w:line="259" w:lineRule="auto"/>
      <w:ind w:firstLineChars="0" w:firstLine="0"/>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30">
    <w:name w:val="标题 3 字符"/>
    <w:basedOn w:val="a0"/>
    <w:link w:val="3"/>
    <w:uiPriority w:val="9"/>
    <w:qFormat/>
    <w:rsid w:val="00C22E10"/>
    <w:rPr>
      <w:rFonts w:ascii="Times New Roman" w:eastAsia="宋体" w:hAnsi="Times New Roman" w:cs="Times New Roman"/>
      <w:b/>
      <w:bCs/>
      <w:sz w:val="32"/>
      <w:szCs w:val="32"/>
    </w:rPr>
  </w:style>
  <w:style w:type="paragraph" w:customStyle="1" w:styleId="Normal4">
    <w:name w:val="Normal_4"/>
    <w:qFormat/>
    <w:rsid w:val="00F6258F"/>
    <w:pPr>
      <w:spacing w:before="120" w:after="240"/>
      <w:jc w:val="both"/>
    </w:pPr>
    <w:rPr>
      <w:rFonts w:ascii="Calibri" w:eastAsia="Calibri" w:hAnsi="Calibri" w:cs="Times New Roman"/>
      <w:sz w:val="22"/>
      <w:szCs w:val="22"/>
      <w:lang w:eastAsia="en-US" w:bidi="ar-SA"/>
    </w:rPr>
  </w:style>
  <w:style w:type="paragraph" w:customStyle="1" w:styleId="Normal34">
    <w:name w:val="Normal_34"/>
    <w:qFormat/>
    <w:rsid w:val="00EA2D8B"/>
    <w:pPr>
      <w:spacing w:before="120" w:after="240"/>
      <w:jc w:val="both"/>
    </w:pPr>
    <w:rPr>
      <w:rFonts w:ascii="Calibri" w:eastAsia="Calibri" w:hAnsi="Calibri" w:cs="Times New Roman"/>
      <w:sz w:val="22"/>
      <w:szCs w:val="22"/>
      <w:lang w:eastAsia="en-US" w:bidi="ar-SA"/>
    </w:rPr>
  </w:style>
  <w:style w:type="paragraph" w:styleId="ad">
    <w:name w:val="Normal (Web)"/>
    <w:basedOn w:val="a"/>
    <w:uiPriority w:val="99"/>
    <w:semiHidden/>
    <w:unhideWhenUsed/>
    <w:rsid w:val="00913E56"/>
    <w:pPr>
      <w:widowControl/>
      <w:spacing w:before="100" w:beforeAutospacing="1" w:after="100" w:afterAutospacing="1" w:line="240" w:lineRule="auto"/>
      <w:ind w:firstLineChars="0" w:firstLine="0"/>
      <w:jc w:val="left"/>
    </w:pPr>
    <w:rPr>
      <w:rFonts w:ascii="宋体" w:hAnsi="宋体" w:cs="宋体"/>
      <w:kern w:val="0"/>
      <w:lang w:bidi="bo-CN"/>
    </w:rPr>
  </w:style>
  <w:style w:type="character" w:customStyle="1" w:styleId="ac">
    <w:name w:val="列出段落 字符"/>
    <w:link w:val="ab"/>
    <w:uiPriority w:val="34"/>
    <w:locked/>
    <w:rsid w:val="009938A0"/>
    <w:rPr>
      <w:rFonts w:ascii="Times New Roman" w:eastAsia="宋体" w:hAnsi="Times New Roman" w:cs="Times New Roman"/>
      <w:kern w:val="2"/>
      <w:sz w:val="24"/>
      <w:szCs w:val="24"/>
      <w:lang w:bidi="ar-SA"/>
    </w:rPr>
  </w:style>
  <w:style w:type="paragraph" w:customStyle="1" w:styleId="12">
    <w:name w:val="列出段落1"/>
    <w:basedOn w:val="a"/>
    <w:uiPriority w:val="34"/>
    <w:qFormat/>
    <w:rsid w:val="00987BFF"/>
    <w:pPr>
      <w:spacing w:line="240" w:lineRule="auto"/>
      <w:ind w:firstLine="420"/>
    </w:pPr>
    <w:rPr>
      <w:rFonts w:asciiTheme="minorHAnsi" w:eastAsiaTheme="minorEastAsia" w:hAnsiTheme="minorHAnsi" w:cstheme="minorBidi"/>
      <w:sz w:val="21"/>
      <w:szCs w:val="22"/>
    </w:rPr>
  </w:style>
  <w:style w:type="paragraph" w:styleId="TOC">
    <w:name w:val="TOC Heading"/>
    <w:basedOn w:val="1"/>
    <w:next w:val="a"/>
    <w:uiPriority w:val="39"/>
    <w:semiHidden/>
    <w:unhideWhenUsed/>
    <w:qFormat/>
    <w:rsid w:val="0067201E"/>
    <w:pPr>
      <w:widowControl/>
      <w:spacing w:before="480" w:after="0" w:line="276" w:lineRule="auto"/>
      <w:ind w:firstLineChars="0" w:firstLine="0"/>
      <w:jc w:val="left"/>
      <w:outlineLvl w:val="9"/>
    </w:pPr>
    <w:rPr>
      <w:rFonts w:asciiTheme="majorHAnsi" w:eastAsiaTheme="majorEastAsia" w:hAnsiTheme="majorHAnsi" w:cstheme="majorBidi"/>
      <w:color w:val="2E74B5" w:themeColor="accent1" w:themeShade="BF"/>
      <w:kern w:val="0"/>
      <w:sz w:val="28"/>
      <w:szCs w:val="28"/>
    </w:rPr>
  </w:style>
  <w:style w:type="paragraph" w:styleId="ae">
    <w:name w:val="Date"/>
    <w:basedOn w:val="a"/>
    <w:next w:val="a"/>
    <w:link w:val="af"/>
    <w:uiPriority w:val="99"/>
    <w:semiHidden/>
    <w:unhideWhenUsed/>
    <w:rsid w:val="00981B4C"/>
    <w:pPr>
      <w:ind w:leftChars="2500" w:left="100"/>
    </w:pPr>
  </w:style>
  <w:style w:type="character" w:customStyle="1" w:styleId="af">
    <w:name w:val="日期 字符"/>
    <w:basedOn w:val="a0"/>
    <w:link w:val="ae"/>
    <w:uiPriority w:val="99"/>
    <w:semiHidden/>
    <w:rsid w:val="00981B4C"/>
    <w:rPr>
      <w:rFonts w:ascii="Times New Roman" w:eastAsia="宋体" w:hAnsi="Times New Roman" w:cs="Times New Roman"/>
      <w:kern w:val="2"/>
      <w:sz w:val="24"/>
      <w:szCs w:val="24"/>
      <w:lang w:bidi="ar-SA"/>
    </w:rPr>
  </w:style>
  <w:style w:type="paragraph" w:customStyle="1" w:styleId="af0">
    <w:name w:val="四级标题"/>
    <w:basedOn w:val="ae"/>
    <w:qFormat/>
    <w:rsid w:val="00D830FF"/>
    <w:pPr>
      <w:widowControl/>
      <w:overflowPunct w:val="0"/>
      <w:autoSpaceDE w:val="0"/>
      <w:autoSpaceDN w:val="0"/>
      <w:adjustRightInd w:val="0"/>
      <w:spacing w:line="240" w:lineRule="auto"/>
      <w:ind w:firstLineChars="0" w:firstLine="0"/>
      <w:jc w:val="left"/>
      <w:textAlignment w:val="baseline"/>
    </w:pPr>
    <w:rPr>
      <w:rFonts w:ascii="仿宋体" w:eastAsia="黑体" w:hAnsi="Calibri"/>
      <w:kern w:val="0"/>
      <w:szCs w:val="22"/>
    </w:rPr>
  </w:style>
  <w:style w:type="paragraph" w:customStyle="1" w:styleId="Default">
    <w:name w:val="Default"/>
    <w:rsid w:val="00D830FF"/>
    <w:pPr>
      <w:widowControl w:val="0"/>
      <w:autoSpaceDE w:val="0"/>
      <w:autoSpaceDN w:val="0"/>
      <w:adjustRightInd w:val="0"/>
    </w:pPr>
    <w:rPr>
      <w:rFonts w:ascii="宋体" w:eastAsia="宋体" w:hAnsi="Calibri" w:cs="宋体"/>
      <w:color w:val="00000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292454">
      <w:bodyDiv w:val="1"/>
      <w:marLeft w:val="0"/>
      <w:marRight w:val="0"/>
      <w:marTop w:val="0"/>
      <w:marBottom w:val="0"/>
      <w:divBdr>
        <w:top w:val="none" w:sz="0" w:space="0" w:color="auto"/>
        <w:left w:val="none" w:sz="0" w:space="0" w:color="auto"/>
        <w:bottom w:val="none" w:sz="0" w:space="0" w:color="auto"/>
        <w:right w:val="none" w:sz="0" w:space="0" w:color="auto"/>
      </w:divBdr>
    </w:div>
    <w:div w:id="238829715">
      <w:bodyDiv w:val="1"/>
      <w:marLeft w:val="0"/>
      <w:marRight w:val="0"/>
      <w:marTop w:val="0"/>
      <w:marBottom w:val="0"/>
      <w:divBdr>
        <w:top w:val="none" w:sz="0" w:space="0" w:color="auto"/>
        <w:left w:val="none" w:sz="0" w:space="0" w:color="auto"/>
        <w:bottom w:val="none" w:sz="0" w:space="0" w:color="auto"/>
        <w:right w:val="none" w:sz="0" w:space="0" w:color="auto"/>
      </w:divBdr>
    </w:div>
    <w:div w:id="321087305">
      <w:bodyDiv w:val="1"/>
      <w:marLeft w:val="0"/>
      <w:marRight w:val="0"/>
      <w:marTop w:val="0"/>
      <w:marBottom w:val="0"/>
      <w:divBdr>
        <w:top w:val="none" w:sz="0" w:space="0" w:color="auto"/>
        <w:left w:val="none" w:sz="0" w:space="0" w:color="auto"/>
        <w:bottom w:val="none" w:sz="0" w:space="0" w:color="auto"/>
        <w:right w:val="none" w:sz="0" w:space="0" w:color="auto"/>
      </w:divBdr>
    </w:div>
    <w:div w:id="389115452">
      <w:bodyDiv w:val="1"/>
      <w:marLeft w:val="0"/>
      <w:marRight w:val="0"/>
      <w:marTop w:val="0"/>
      <w:marBottom w:val="0"/>
      <w:divBdr>
        <w:top w:val="none" w:sz="0" w:space="0" w:color="auto"/>
        <w:left w:val="none" w:sz="0" w:space="0" w:color="auto"/>
        <w:bottom w:val="none" w:sz="0" w:space="0" w:color="auto"/>
        <w:right w:val="none" w:sz="0" w:space="0" w:color="auto"/>
      </w:divBdr>
    </w:div>
    <w:div w:id="422723952">
      <w:bodyDiv w:val="1"/>
      <w:marLeft w:val="0"/>
      <w:marRight w:val="0"/>
      <w:marTop w:val="0"/>
      <w:marBottom w:val="0"/>
      <w:divBdr>
        <w:top w:val="none" w:sz="0" w:space="0" w:color="auto"/>
        <w:left w:val="none" w:sz="0" w:space="0" w:color="auto"/>
        <w:bottom w:val="none" w:sz="0" w:space="0" w:color="auto"/>
        <w:right w:val="none" w:sz="0" w:space="0" w:color="auto"/>
      </w:divBdr>
    </w:div>
    <w:div w:id="432550807">
      <w:bodyDiv w:val="1"/>
      <w:marLeft w:val="0"/>
      <w:marRight w:val="0"/>
      <w:marTop w:val="0"/>
      <w:marBottom w:val="0"/>
      <w:divBdr>
        <w:top w:val="none" w:sz="0" w:space="0" w:color="auto"/>
        <w:left w:val="none" w:sz="0" w:space="0" w:color="auto"/>
        <w:bottom w:val="none" w:sz="0" w:space="0" w:color="auto"/>
        <w:right w:val="none" w:sz="0" w:space="0" w:color="auto"/>
      </w:divBdr>
    </w:div>
    <w:div w:id="508495361">
      <w:bodyDiv w:val="1"/>
      <w:marLeft w:val="0"/>
      <w:marRight w:val="0"/>
      <w:marTop w:val="0"/>
      <w:marBottom w:val="0"/>
      <w:divBdr>
        <w:top w:val="none" w:sz="0" w:space="0" w:color="auto"/>
        <w:left w:val="none" w:sz="0" w:space="0" w:color="auto"/>
        <w:bottom w:val="none" w:sz="0" w:space="0" w:color="auto"/>
        <w:right w:val="none" w:sz="0" w:space="0" w:color="auto"/>
      </w:divBdr>
    </w:div>
    <w:div w:id="517693590">
      <w:bodyDiv w:val="1"/>
      <w:marLeft w:val="0"/>
      <w:marRight w:val="0"/>
      <w:marTop w:val="0"/>
      <w:marBottom w:val="0"/>
      <w:divBdr>
        <w:top w:val="none" w:sz="0" w:space="0" w:color="auto"/>
        <w:left w:val="none" w:sz="0" w:space="0" w:color="auto"/>
        <w:bottom w:val="none" w:sz="0" w:space="0" w:color="auto"/>
        <w:right w:val="none" w:sz="0" w:space="0" w:color="auto"/>
      </w:divBdr>
    </w:div>
    <w:div w:id="618071604">
      <w:bodyDiv w:val="1"/>
      <w:marLeft w:val="0"/>
      <w:marRight w:val="0"/>
      <w:marTop w:val="0"/>
      <w:marBottom w:val="0"/>
      <w:divBdr>
        <w:top w:val="none" w:sz="0" w:space="0" w:color="auto"/>
        <w:left w:val="none" w:sz="0" w:space="0" w:color="auto"/>
        <w:bottom w:val="none" w:sz="0" w:space="0" w:color="auto"/>
        <w:right w:val="none" w:sz="0" w:space="0" w:color="auto"/>
      </w:divBdr>
    </w:div>
    <w:div w:id="673799901">
      <w:bodyDiv w:val="1"/>
      <w:marLeft w:val="0"/>
      <w:marRight w:val="0"/>
      <w:marTop w:val="0"/>
      <w:marBottom w:val="0"/>
      <w:divBdr>
        <w:top w:val="none" w:sz="0" w:space="0" w:color="auto"/>
        <w:left w:val="none" w:sz="0" w:space="0" w:color="auto"/>
        <w:bottom w:val="none" w:sz="0" w:space="0" w:color="auto"/>
        <w:right w:val="none" w:sz="0" w:space="0" w:color="auto"/>
      </w:divBdr>
    </w:div>
    <w:div w:id="687828058">
      <w:bodyDiv w:val="1"/>
      <w:marLeft w:val="0"/>
      <w:marRight w:val="0"/>
      <w:marTop w:val="0"/>
      <w:marBottom w:val="0"/>
      <w:divBdr>
        <w:top w:val="none" w:sz="0" w:space="0" w:color="auto"/>
        <w:left w:val="none" w:sz="0" w:space="0" w:color="auto"/>
        <w:bottom w:val="none" w:sz="0" w:space="0" w:color="auto"/>
        <w:right w:val="none" w:sz="0" w:space="0" w:color="auto"/>
      </w:divBdr>
    </w:div>
    <w:div w:id="743381550">
      <w:bodyDiv w:val="1"/>
      <w:marLeft w:val="0"/>
      <w:marRight w:val="0"/>
      <w:marTop w:val="0"/>
      <w:marBottom w:val="0"/>
      <w:divBdr>
        <w:top w:val="none" w:sz="0" w:space="0" w:color="auto"/>
        <w:left w:val="none" w:sz="0" w:space="0" w:color="auto"/>
        <w:bottom w:val="none" w:sz="0" w:space="0" w:color="auto"/>
        <w:right w:val="none" w:sz="0" w:space="0" w:color="auto"/>
      </w:divBdr>
    </w:div>
    <w:div w:id="746923554">
      <w:bodyDiv w:val="1"/>
      <w:marLeft w:val="0"/>
      <w:marRight w:val="0"/>
      <w:marTop w:val="0"/>
      <w:marBottom w:val="0"/>
      <w:divBdr>
        <w:top w:val="none" w:sz="0" w:space="0" w:color="auto"/>
        <w:left w:val="none" w:sz="0" w:space="0" w:color="auto"/>
        <w:bottom w:val="none" w:sz="0" w:space="0" w:color="auto"/>
        <w:right w:val="none" w:sz="0" w:space="0" w:color="auto"/>
      </w:divBdr>
    </w:div>
    <w:div w:id="753359757">
      <w:bodyDiv w:val="1"/>
      <w:marLeft w:val="0"/>
      <w:marRight w:val="0"/>
      <w:marTop w:val="0"/>
      <w:marBottom w:val="0"/>
      <w:divBdr>
        <w:top w:val="none" w:sz="0" w:space="0" w:color="auto"/>
        <w:left w:val="none" w:sz="0" w:space="0" w:color="auto"/>
        <w:bottom w:val="none" w:sz="0" w:space="0" w:color="auto"/>
        <w:right w:val="none" w:sz="0" w:space="0" w:color="auto"/>
      </w:divBdr>
    </w:div>
    <w:div w:id="771826531">
      <w:bodyDiv w:val="1"/>
      <w:marLeft w:val="0"/>
      <w:marRight w:val="0"/>
      <w:marTop w:val="0"/>
      <w:marBottom w:val="0"/>
      <w:divBdr>
        <w:top w:val="none" w:sz="0" w:space="0" w:color="auto"/>
        <w:left w:val="none" w:sz="0" w:space="0" w:color="auto"/>
        <w:bottom w:val="none" w:sz="0" w:space="0" w:color="auto"/>
        <w:right w:val="none" w:sz="0" w:space="0" w:color="auto"/>
      </w:divBdr>
    </w:div>
    <w:div w:id="805203106">
      <w:bodyDiv w:val="1"/>
      <w:marLeft w:val="0"/>
      <w:marRight w:val="0"/>
      <w:marTop w:val="0"/>
      <w:marBottom w:val="0"/>
      <w:divBdr>
        <w:top w:val="none" w:sz="0" w:space="0" w:color="auto"/>
        <w:left w:val="none" w:sz="0" w:space="0" w:color="auto"/>
        <w:bottom w:val="none" w:sz="0" w:space="0" w:color="auto"/>
        <w:right w:val="none" w:sz="0" w:space="0" w:color="auto"/>
      </w:divBdr>
      <w:divsChild>
        <w:div w:id="1396199378">
          <w:marLeft w:val="360"/>
          <w:marRight w:val="0"/>
          <w:marTop w:val="200"/>
          <w:marBottom w:val="0"/>
          <w:divBdr>
            <w:top w:val="none" w:sz="0" w:space="0" w:color="auto"/>
            <w:left w:val="none" w:sz="0" w:space="0" w:color="auto"/>
            <w:bottom w:val="none" w:sz="0" w:space="0" w:color="auto"/>
            <w:right w:val="none" w:sz="0" w:space="0" w:color="auto"/>
          </w:divBdr>
        </w:div>
        <w:div w:id="590044091">
          <w:marLeft w:val="360"/>
          <w:marRight w:val="0"/>
          <w:marTop w:val="200"/>
          <w:marBottom w:val="0"/>
          <w:divBdr>
            <w:top w:val="none" w:sz="0" w:space="0" w:color="auto"/>
            <w:left w:val="none" w:sz="0" w:space="0" w:color="auto"/>
            <w:bottom w:val="none" w:sz="0" w:space="0" w:color="auto"/>
            <w:right w:val="none" w:sz="0" w:space="0" w:color="auto"/>
          </w:divBdr>
        </w:div>
      </w:divsChild>
    </w:div>
    <w:div w:id="911543363">
      <w:bodyDiv w:val="1"/>
      <w:marLeft w:val="0"/>
      <w:marRight w:val="0"/>
      <w:marTop w:val="0"/>
      <w:marBottom w:val="0"/>
      <w:divBdr>
        <w:top w:val="none" w:sz="0" w:space="0" w:color="auto"/>
        <w:left w:val="none" w:sz="0" w:space="0" w:color="auto"/>
        <w:bottom w:val="none" w:sz="0" w:space="0" w:color="auto"/>
        <w:right w:val="none" w:sz="0" w:space="0" w:color="auto"/>
      </w:divBdr>
    </w:div>
    <w:div w:id="917906014">
      <w:bodyDiv w:val="1"/>
      <w:marLeft w:val="0"/>
      <w:marRight w:val="0"/>
      <w:marTop w:val="0"/>
      <w:marBottom w:val="0"/>
      <w:divBdr>
        <w:top w:val="none" w:sz="0" w:space="0" w:color="auto"/>
        <w:left w:val="none" w:sz="0" w:space="0" w:color="auto"/>
        <w:bottom w:val="none" w:sz="0" w:space="0" w:color="auto"/>
        <w:right w:val="none" w:sz="0" w:space="0" w:color="auto"/>
      </w:divBdr>
    </w:div>
    <w:div w:id="937523473">
      <w:bodyDiv w:val="1"/>
      <w:marLeft w:val="0"/>
      <w:marRight w:val="0"/>
      <w:marTop w:val="0"/>
      <w:marBottom w:val="0"/>
      <w:divBdr>
        <w:top w:val="none" w:sz="0" w:space="0" w:color="auto"/>
        <w:left w:val="none" w:sz="0" w:space="0" w:color="auto"/>
        <w:bottom w:val="none" w:sz="0" w:space="0" w:color="auto"/>
        <w:right w:val="none" w:sz="0" w:space="0" w:color="auto"/>
      </w:divBdr>
    </w:div>
    <w:div w:id="949048468">
      <w:bodyDiv w:val="1"/>
      <w:marLeft w:val="0"/>
      <w:marRight w:val="0"/>
      <w:marTop w:val="0"/>
      <w:marBottom w:val="0"/>
      <w:divBdr>
        <w:top w:val="none" w:sz="0" w:space="0" w:color="auto"/>
        <w:left w:val="none" w:sz="0" w:space="0" w:color="auto"/>
        <w:bottom w:val="none" w:sz="0" w:space="0" w:color="auto"/>
        <w:right w:val="none" w:sz="0" w:space="0" w:color="auto"/>
      </w:divBdr>
    </w:div>
    <w:div w:id="973368046">
      <w:bodyDiv w:val="1"/>
      <w:marLeft w:val="0"/>
      <w:marRight w:val="0"/>
      <w:marTop w:val="0"/>
      <w:marBottom w:val="0"/>
      <w:divBdr>
        <w:top w:val="none" w:sz="0" w:space="0" w:color="auto"/>
        <w:left w:val="none" w:sz="0" w:space="0" w:color="auto"/>
        <w:bottom w:val="none" w:sz="0" w:space="0" w:color="auto"/>
        <w:right w:val="none" w:sz="0" w:space="0" w:color="auto"/>
      </w:divBdr>
    </w:div>
    <w:div w:id="997684015">
      <w:bodyDiv w:val="1"/>
      <w:marLeft w:val="0"/>
      <w:marRight w:val="0"/>
      <w:marTop w:val="0"/>
      <w:marBottom w:val="0"/>
      <w:divBdr>
        <w:top w:val="none" w:sz="0" w:space="0" w:color="auto"/>
        <w:left w:val="none" w:sz="0" w:space="0" w:color="auto"/>
        <w:bottom w:val="none" w:sz="0" w:space="0" w:color="auto"/>
        <w:right w:val="none" w:sz="0" w:space="0" w:color="auto"/>
      </w:divBdr>
    </w:div>
    <w:div w:id="998506973">
      <w:bodyDiv w:val="1"/>
      <w:marLeft w:val="0"/>
      <w:marRight w:val="0"/>
      <w:marTop w:val="0"/>
      <w:marBottom w:val="0"/>
      <w:divBdr>
        <w:top w:val="none" w:sz="0" w:space="0" w:color="auto"/>
        <w:left w:val="none" w:sz="0" w:space="0" w:color="auto"/>
        <w:bottom w:val="none" w:sz="0" w:space="0" w:color="auto"/>
        <w:right w:val="none" w:sz="0" w:space="0" w:color="auto"/>
      </w:divBdr>
    </w:div>
    <w:div w:id="1000500699">
      <w:bodyDiv w:val="1"/>
      <w:marLeft w:val="0"/>
      <w:marRight w:val="0"/>
      <w:marTop w:val="0"/>
      <w:marBottom w:val="0"/>
      <w:divBdr>
        <w:top w:val="none" w:sz="0" w:space="0" w:color="auto"/>
        <w:left w:val="none" w:sz="0" w:space="0" w:color="auto"/>
        <w:bottom w:val="none" w:sz="0" w:space="0" w:color="auto"/>
        <w:right w:val="none" w:sz="0" w:space="0" w:color="auto"/>
      </w:divBdr>
    </w:div>
    <w:div w:id="1002777090">
      <w:bodyDiv w:val="1"/>
      <w:marLeft w:val="0"/>
      <w:marRight w:val="0"/>
      <w:marTop w:val="0"/>
      <w:marBottom w:val="0"/>
      <w:divBdr>
        <w:top w:val="none" w:sz="0" w:space="0" w:color="auto"/>
        <w:left w:val="none" w:sz="0" w:space="0" w:color="auto"/>
        <w:bottom w:val="none" w:sz="0" w:space="0" w:color="auto"/>
        <w:right w:val="none" w:sz="0" w:space="0" w:color="auto"/>
      </w:divBdr>
    </w:div>
    <w:div w:id="1084375869">
      <w:bodyDiv w:val="1"/>
      <w:marLeft w:val="0"/>
      <w:marRight w:val="0"/>
      <w:marTop w:val="0"/>
      <w:marBottom w:val="0"/>
      <w:divBdr>
        <w:top w:val="none" w:sz="0" w:space="0" w:color="auto"/>
        <w:left w:val="none" w:sz="0" w:space="0" w:color="auto"/>
        <w:bottom w:val="none" w:sz="0" w:space="0" w:color="auto"/>
        <w:right w:val="none" w:sz="0" w:space="0" w:color="auto"/>
      </w:divBdr>
    </w:div>
    <w:div w:id="1106803790">
      <w:bodyDiv w:val="1"/>
      <w:marLeft w:val="0"/>
      <w:marRight w:val="0"/>
      <w:marTop w:val="0"/>
      <w:marBottom w:val="0"/>
      <w:divBdr>
        <w:top w:val="none" w:sz="0" w:space="0" w:color="auto"/>
        <w:left w:val="none" w:sz="0" w:space="0" w:color="auto"/>
        <w:bottom w:val="none" w:sz="0" w:space="0" w:color="auto"/>
        <w:right w:val="none" w:sz="0" w:space="0" w:color="auto"/>
      </w:divBdr>
    </w:div>
    <w:div w:id="1157646148">
      <w:bodyDiv w:val="1"/>
      <w:marLeft w:val="0"/>
      <w:marRight w:val="0"/>
      <w:marTop w:val="0"/>
      <w:marBottom w:val="0"/>
      <w:divBdr>
        <w:top w:val="none" w:sz="0" w:space="0" w:color="auto"/>
        <w:left w:val="none" w:sz="0" w:space="0" w:color="auto"/>
        <w:bottom w:val="none" w:sz="0" w:space="0" w:color="auto"/>
        <w:right w:val="none" w:sz="0" w:space="0" w:color="auto"/>
      </w:divBdr>
    </w:div>
    <w:div w:id="1246036754">
      <w:bodyDiv w:val="1"/>
      <w:marLeft w:val="0"/>
      <w:marRight w:val="0"/>
      <w:marTop w:val="0"/>
      <w:marBottom w:val="0"/>
      <w:divBdr>
        <w:top w:val="none" w:sz="0" w:space="0" w:color="auto"/>
        <w:left w:val="none" w:sz="0" w:space="0" w:color="auto"/>
        <w:bottom w:val="none" w:sz="0" w:space="0" w:color="auto"/>
        <w:right w:val="none" w:sz="0" w:space="0" w:color="auto"/>
      </w:divBdr>
    </w:div>
    <w:div w:id="1260211303">
      <w:bodyDiv w:val="1"/>
      <w:marLeft w:val="0"/>
      <w:marRight w:val="0"/>
      <w:marTop w:val="0"/>
      <w:marBottom w:val="0"/>
      <w:divBdr>
        <w:top w:val="none" w:sz="0" w:space="0" w:color="auto"/>
        <w:left w:val="none" w:sz="0" w:space="0" w:color="auto"/>
        <w:bottom w:val="none" w:sz="0" w:space="0" w:color="auto"/>
        <w:right w:val="none" w:sz="0" w:space="0" w:color="auto"/>
      </w:divBdr>
    </w:div>
    <w:div w:id="1376933505">
      <w:bodyDiv w:val="1"/>
      <w:marLeft w:val="0"/>
      <w:marRight w:val="0"/>
      <w:marTop w:val="0"/>
      <w:marBottom w:val="0"/>
      <w:divBdr>
        <w:top w:val="none" w:sz="0" w:space="0" w:color="auto"/>
        <w:left w:val="none" w:sz="0" w:space="0" w:color="auto"/>
        <w:bottom w:val="none" w:sz="0" w:space="0" w:color="auto"/>
        <w:right w:val="none" w:sz="0" w:space="0" w:color="auto"/>
      </w:divBdr>
    </w:div>
    <w:div w:id="1429422116">
      <w:bodyDiv w:val="1"/>
      <w:marLeft w:val="0"/>
      <w:marRight w:val="0"/>
      <w:marTop w:val="0"/>
      <w:marBottom w:val="0"/>
      <w:divBdr>
        <w:top w:val="none" w:sz="0" w:space="0" w:color="auto"/>
        <w:left w:val="none" w:sz="0" w:space="0" w:color="auto"/>
        <w:bottom w:val="none" w:sz="0" w:space="0" w:color="auto"/>
        <w:right w:val="none" w:sz="0" w:space="0" w:color="auto"/>
      </w:divBdr>
    </w:div>
    <w:div w:id="1434009565">
      <w:bodyDiv w:val="1"/>
      <w:marLeft w:val="0"/>
      <w:marRight w:val="0"/>
      <w:marTop w:val="0"/>
      <w:marBottom w:val="0"/>
      <w:divBdr>
        <w:top w:val="none" w:sz="0" w:space="0" w:color="auto"/>
        <w:left w:val="none" w:sz="0" w:space="0" w:color="auto"/>
        <w:bottom w:val="none" w:sz="0" w:space="0" w:color="auto"/>
        <w:right w:val="none" w:sz="0" w:space="0" w:color="auto"/>
      </w:divBdr>
    </w:div>
    <w:div w:id="1478571809">
      <w:bodyDiv w:val="1"/>
      <w:marLeft w:val="0"/>
      <w:marRight w:val="0"/>
      <w:marTop w:val="0"/>
      <w:marBottom w:val="0"/>
      <w:divBdr>
        <w:top w:val="none" w:sz="0" w:space="0" w:color="auto"/>
        <w:left w:val="none" w:sz="0" w:space="0" w:color="auto"/>
        <w:bottom w:val="none" w:sz="0" w:space="0" w:color="auto"/>
        <w:right w:val="none" w:sz="0" w:space="0" w:color="auto"/>
      </w:divBdr>
    </w:div>
    <w:div w:id="1662729146">
      <w:bodyDiv w:val="1"/>
      <w:marLeft w:val="0"/>
      <w:marRight w:val="0"/>
      <w:marTop w:val="0"/>
      <w:marBottom w:val="0"/>
      <w:divBdr>
        <w:top w:val="none" w:sz="0" w:space="0" w:color="auto"/>
        <w:left w:val="none" w:sz="0" w:space="0" w:color="auto"/>
        <w:bottom w:val="none" w:sz="0" w:space="0" w:color="auto"/>
        <w:right w:val="none" w:sz="0" w:space="0" w:color="auto"/>
      </w:divBdr>
    </w:div>
    <w:div w:id="1676610784">
      <w:bodyDiv w:val="1"/>
      <w:marLeft w:val="0"/>
      <w:marRight w:val="0"/>
      <w:marTop w:val="0"/>
      <w:marBottom w:val="0"/>
      <w:divBdr>
        <w:top w:val="none" w:sz="0" w:space="0" w:color="auto"/>
        <w:left w:val="none" w:sz="0" w:space="0" w:color="auto"/>
        <w:bottom w:val="none" w:sz="0" w:space="0" w:color="auto"/>
        <w:right w:val="none" w:sz="0" w:space="0" w:color="auto"/>
      </w:divBdr>
    </w:div>
    <w:div w:id="1678920031">
      <w:bodyDiv w:val="1"/>
      <w:marLeft w:val="0"/>
      <w:marRight w:val="0"/>
      <w:marTop w:val="0"/>
      <w:marBottom w:val="0"/>
      <w:divBdr>
        <w:top w:val="none" w:sz="0" w:space="0" w:color="auto"/>
        <w:left w:val="none" w:sz="0" w:space="0" w:color="auto"/>
        <w:bottom w:val="none" w:sz="0" w:space="0" w:color="auto"/>
        <w:right w:val="none" w:sz="0" w:space="0" w:color="auto"/>
      </w:divBdr>
    </w:div>
    <w:div w:id="1682392296">
      <w:bodyDiv w:val="1"/>
      <w:marLeft w:val="0"/>
      <w:marRight w:val="0"/>
      <w:marTop w:val="0"/>
      <w:marBottom w:val="0"/>
      <w:divBdr>
        <w:top w:val="none" w:sz="0" w:space="0" w:color="auto"/>
        <w:left w:val="none" w:sz="0" w:space="0" w:color="auto"/>
        <w:bottom w:val="none" w:sz="0" w:space="0" w:color="auto"/>
        <w:right w:val="none" w:sz="0" w:space="0" w:color="auto"/>
      </w:divBdr>
    </w:div>
    <w:div w:id="1682972800">
      <w:bodyDiv w:val="1"/>
      <w:marLeft w:val="0"/>
      <w:marRight w:val="0"/>
      <w:marTop w:val="0"/>
      <w:marBottom w:val="0"/>
      <w:divBdr>
        <w:top w:val="none" w:sz="0" w:space="0" w:color="auto"/>
        <w:left w:val="none" w:sz="0" w:space="0" w:color="auto"/>
        <w:bottom w:val="none" w:sz="0" w:space="0" w:color="auto"/>
        <w:right w:val="none" w:sz="0" w:space="0" w:color="auto"/>
      </w:divBdr>
    </w:div>
    <w:div w:id="1696424338">
      <w:bodyDiv w:val="1"/>
      <w:marLeft w:val="0"/>
      <w:marRight w:val="0"/>
      <w:marTop w:val="0"/>
      <w:marBottom w:val="0"/>
      <w:divBdr>
        <w:top w:val="none" w:sz="0" w:space="0" w:color="auto"/>
        <w:left w:val="none" w:sz="0" w:space="0" w:color="auto"/>
        <w:bottom w:val="none" w:sz="0" w:space="0" w:color="auto"/>
        <w:right w:val="none" w:sz="0" w:space="0" w:color="auto"/>
      </w:divBdr>
    </w:div>
    <w:div w:id="1777287867">
      <w:bodyDiv w:val="1"/>
      <w:marLeft w:val="0"/>
      <w:marRight w:val="0"/>
      <w:marTop w:val="0"/>
      <w:marBottom w:val="0"/>
      <w:divBdr>
        <w:top w:val="none" w:sz="0" w:space="0" w:color="auto"/>
        <w:left w:val="none" w:sz="0" w:space="0" w:color="auto"/>
        <w:bottom w:val="none" w:sz="0" w:space="0" w:color="auto"/>
        <w:right w:val="none" w:sz="0" w:space="0" w:color="auto"/>
      </w:divBdr>
    </w:div>
    <w:div w:id="1779905105">
      <w:bodyDiv w:val="1"/>
      <w:marLeft w:val="0"/>
      <w:marRight w:val="0"/>
      <w:marTop w:val="0"/>
      <w:marBottom w:val="0"/>
      <w:divBdr>
        <w:top w:val="none" w:sz="0" w:space="0" w:color="auto"/>
        <w:left w:val="none" w:sz="0" w:space="0" w:color="auto"/>
        <w:bottom w:val="none" w:sz="0" w:space="0" w:color="auto"/>
        <w:right w:val="none" w:sz="0" w:space="0" w:color="auto"/>
      </w:divBdr>
    </w:div>
    <w:div w:id="1798991039">
      <w:bodyDiv w:val="1"/>
      <w:marLeft w:val="0"/>
      <w:marRight w:val="0"/>
      <w:marTop w:val="0"/>
      <w:marBottom w:val="0"/>
      <w:divBdr>
        <w:top w:val="none" w:sz="0" w:space="0" w:color="auto"/>
        <w:left w:val="none" w:sz="0" w:space="0" w:color="auto"/>
        <w:bottom w:val="none" w:sz="0" w:space="0" w:color="auto"/>
        <w:right w:val="none" w:sz="0" w:space="0" w:color="auto"/>
      </w:divBdr>
    </w:div>
    <w:div w:id="1826359867">
      <w:bodyDiv w:val="1"/>
      <w:marLeft w:val="0"/>
      <w:marRight w:val="0"/>
      <w:marTop w:val="0"/>
      <w:marBottom w:val="0"/>
      <w:divBdr>
        <w:top w:val="none" w:sz="0" w:space="0" w:color="auto"/>
        <w:left w:val="none" w:sz="0" w:space="0" w:color="auto"/>
        <w:bottom w:val="none" w:sz="0" w:space="0" w:color="auto"/>
        <w:right w:val="none" w:sz="0" w:space="0" w:color="auto"/>
      </w:divBdr>
    </w:div>
    <w:div w:id="1904024677">
      <w:bodyDiv w:val="1"/>
      <w:marLeft w:val="0"/>
      <w:marRight w:val="0"/>
      <w:marTop w:val="0"/>
      <w:marBottom w:val="0"/>
      <w:divBdr>
        <w:top w:val="none" w:sz="0" w:space="0" w:color="auto"/>
        <w:left w:val="none" w:sz="0" w:space="0" w:color="auto"/>
        <w:bottom w:val="none" w:sz="0" w:space="0" w:color="auto"/>
        <w:right w:val="none" w:sz="0" w:space="0" w:color="auto"/>
      </w:divBdr>
    </w:div>
    <w:div w:id="1963920531">
      <w:bodyDiv w:val="1"/>
      <w:marLeft w:val="0"/>
      <w:marRight w:val="0"/>
      <w:marTop w:val="0"/>
      <w:marBottom w:val="0"/>
      <w:divBdr>
        <w:top w:val="none" w:sz="0" w:space="0" w:color="auto"/>
        <w:left w:val="none" w:sz="0" w:space="0" w:color="auto"/>
        <w:bottom w:val="none" w:sz="0" w:space="0" w:color="auto"/>
        <w:right w:val="none" w:sz="0" w:space="0" w:color="auto"/>
      </w:divBdr>
    </w:div>
    <w:div w:id="2012488920">
      <w:bodyDiv w:val="1"/>
      <w:marLeft w:val="0"/>
      <w:marRight w:val="0"/>
      <w:marTop w:val="0"/>
      <w:marBottom w:val="0"/>
      <w:divBdr>
        <w:top w:val="none" w:sz="0" w:space="0" w:color="auto"/>
        <w:left w:val="none" w:sz="0" w:space="0" w:color="auto"/>
        <w:bottom w:val="none" w:sz="0" w:space="0" w:color="auto"/>
        <w:right w:val="none" w:sz="0" w:space="0" w:color="auto"/>
      </w:divBdr>
    </w:div>
    <w:div w:id="2043746520">
      <w:bodyDiv w:val="1"/>
      <w:marLeft w:val="0"/>
      <w:marRight w:val="0"/>
      <w:marTop w:val="0"/>
      <w:marBottom w:val="0"/>
      <w:divBdr>
        <w:top w:val="none" w:sz="0" w:space="0" w:color="auto"/>
        <w:left w:val="none" w:sz="0" w:space="0" w:color="auto"/>
        <w:bottom w:val="none" w:sz="0" w:space="0" w:color="auto"/>
        <w:right w:val="none" w:sz="0" w:space="0" w:color="auto"/>
      </w:divBdr>
    </w:div>
    <w:div w:id="21298177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tmp"/><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tmp"/><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3E38E6-055B-4C5D-B897-CCDB36006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1200</TotalTime>
  <Pages>8</Pages>
  <Words>603</Words>
  <Characters>3438</Characters>
  <Application>Microsoft Office Word</Application>
  <DocSecurity>0</DocSecurity>
  <Lines>28</Lines>
  <Paragraphs>8</Paragraphs>
  <ScaleCrop>false</ScaleCrop>
  <Company>XR</Company>
  <LinksUpToDate>false</LinksUpToDate>
  <CharactersWithSpaces>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DaoAng</dc:creator>
  <cp:lastModifiedBy>Yang, Chao Yu</cp:lastModifiedBy>
  <cp:revision>33</cp:revision>
  <cp:lastPrinted>2021-06-09T09:01:00Z</cp:lastPrinted>
  <dcterms:created xsi:type="dcterms:W3CDTF">2021-06-01T08:18:00Z</dcterms:created>
  <dcterms:modified xsi:type="dcterms:W3CDTF">2021-06-09T09:02:00Z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