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2A" w:rsidRPr="00DF5511" w:rsidRDefault="00DF5511">
      <w:pPr>
        <w:ind w:firstLineChars="350" w:firstLine="1120"/>
        <w:rPr>
          <w:sz w:val="32"/>
          <w:szCs w:val="32"/>
        </w:rPr>
      </w:pPr>
      <w:r w:rsidRPr="00DF5511">
        <w:rPr>
          <w:rFonts w:hint="eastAsia"/>
          <w:sz w:val="32"/>
          <w:szCs w:val="32"/>
        </w:rPr>
        <w:t>半钢</w:t>
      </w:r>
      <w:r w:rsidR="009E37F3" w:rsidRPr="00DF5511">
        <w:rPr>
          <w:rFonts w:hint="eastAsia"/>
          <w:sz w:val="32"/>
          <w:szCs w:val="32"/>
        </w:rPr>
        <w:t>成型机</w:t>
      </w:r>
      <w:r w:rsidRPr="00DF5511">
        <w:rPr>
          <w:rFonts w:hint="eastAsia"/>
          <w:sz w:val="32"/>
          <w:szCs w:val="32"/>
        </w:rPr>
        <w:t>料车导开</w:t>
      </w:r>
      <w:r w:rsidR="00EE7501">
        <w:rPr>
          <w:rFonts w:hint="eastAsia"/>
          <w:sz w:val="32"/>
          <w:szCs w:val="32"/>
        </w:rPr>
        <w:t>工位</w:t>
      </w:r>
      <w:r w:rsidRPr="00DF5511">
        <w:rPr>
          <w:rFonts w:hint="eastAsia"/>
          <w:sz w:val="32"/>
          <w:szCs w:val="32"/>
        </w:rPr>
        <w:t>改造技术要求</w:t>
      </w:r>
    </w:p>
    <w:p w:rsidR="00E66C92" w:rsidRPr="00D327E5" w:rsidRDefault="00E66C92" w:rsidP="00D327E5">
      <w:pPr>
        <w:numPr>
          <w:ilvl w:val="0"/>
          <w:numId w:val="2"/>
        </w:numPr>
        <w:spacing w:line="380" w:lineRule="exact"/>
        <w:rPr>
          <w:b/>
        </w:rPr>
      </w:pPr>
      <w:r w:rsidRPr="003C2B13">
        <w:rPr>
          <w:rFonts w:hint="eastAsia"/>
          <w:b/>
        </w:rPr>
        <w:t>供货范围</w:t>
      </w:r>
      <w:r w:rsidR="00D327E5">
        <w:rPr>
          <w:rFonts w:hint="eastAsia"/>
          <w:b/>
        </w:rPr>
        <w:t>：</w:t>
      </w:r>
      <w:r w:rsidR="0088234C">
        <w:rPr>
          <w:rFonts w:hint="eastAsia"/>
        </w:rPr>
        <w:t>半钢</w:t>
      </w:r>
      <w:r w:rsidR="00697621">
        <w:rPr>
          <w:rFonts w:hint="eastAsia"/>
        </w:rPr>
        <w:t>V</w:t>
      </w:r>
      <w:r w:rsidR="00697621">
        <w:t>MI</w:t>
      </w:r>
      <w:r w:rsidR="0088234C">
        <w:rPr>
          <w:rFonts w:hint="eastAsia"/>
        </w:rPr>
        <w:t>成型机料车导开工位</w:t>
      </w:r>
      <w:r w:rsidR="006B6438">
        <w:rPr>
          <w:rFonts w:hint="eastAsia"/>
        </w:rPr>
        <w:t>改造</w:t>
      </w:r>
      <w:r w:rsidR="0088234C">
        <w:rPr>
          <w:rFonts w:hint="eastAsia"/>
        </w:rPr>
        <w:t>，合计</w:t>
      </w:r>
      <w:r w:rsidR="00697621">
        <w:rPr>
          <w:rFonts w:hint="eastAsia"/>
        </w:rPr>
        <w:t>9</w:t>
      </w:r>
      <w:r w:rsidR="0088234C">
        <w:rPr>
          <w:rFonts w:hint="eastAsia"/>
        </w:rPr>
        <w:t>台成型机，具体改造部位如下</w:t>
      </w:r>
    </w:p>
    <w:tbl>
      <w:tblPr>
        <w:tblStyle w:val="a8"/>
        <w:tblW w:w="10565" w:type="dxa"/>
        <w:tblLayout w:type="fixed"/>
        <w:tblLook w:val="04A0" w:firstRow="1" w:lastRow="0" w:firstColumn="1" w:lastColumn="0" w:noHBand="0" w:noVBand="1"/>
      </w:tblPr>
      <w:tblGrid>
        <w:gridCol w:w="1555"/>
        <w:gridCol w:w="708"/>
        <w:gridCol w:w="851"/>
        <w:gridCol w:w="992"/>
        <w:gridCol w:w="1001"/>
        <w:gridCol w:w="819"/>
        <w:gridCol w:w="820"/>
        <w:gridCol w:w="824"/>
        <w:gridCol w:w="2995"/>
      </w:tblGrid>
      <w:tr w:rsidR="001328BD" w:rsidTr="00D268F8">
        <w:tc>
          <w:tcPr>
            <w:tcW w:w="1555" w:type="dxa"/>
          </w:tcPr>
          <w:p w:rsidR="001328BD" w:rsidRPr="007377FE" w:rsidRDefault="001328BD" w:rsidP="00F63818">
            <w:pPr>
              <w:spacing w:line="380" w:lineRule="exact"/>
              <w:rPr>
                <w:rFonts w:asciiTheme="minorEastAsia" w:hAnsiTheme="minorEastAsia"/>
                <w:szCs w:val="21"/>
              </w:rPr>
            </w:pPr>
            <w:r w:rsidRPr="007377FE">
              <w:rPr>
                <w:rFonts w:asciiTheme="minorEastAsia" w:hAnsiTheme="minorEastAsia" w:hint="eastAsia"/>
                <w:szCs w:val="21"/>
              </w:rPr>
              <w:t>设备类型</w:t>
            </w:r>
          </w:p>
        </w:tc>
        <w:tc>
          <w:tcPr>
            <w:tcW w:w="708" w:type="dxa"/>
          </w:tcPr>
          <w:p w:rsidR="001328BD" w:rsidRDefault="001328BD" w:rsidP="00BA2D12">
            <w:pPr>
              <w:spacing w:line="380" w:lineRule="exact"/>
              <w:jc w:val="left"/>
            </w:pPr>
            <w:r>
              <w:rPr>
                <w:rFonts w:hint="eastAsia"/>
              </w:rPr>
              <w:t>设备数量（台）</w:t>
            </w:r>
          </w:p>
        </w:tc>
        <w:tc>
          <w:tcPr>
            <w:tcW w:w="851" w:type="dxa"/>
          </w:tcPr>
          <w:p w:rsidR="001328BD" w:rsidRDefault="001328BD" w:rsidP="00F63818">
            <w:pPr>
              <w:spacing w:line="380" w:lineRule="exact"/>
            </w:pPr>
            <w:r>
              <w:rPr>
                <w:rFonts w:hint="eastAsia"/>
              </w:rPr>
              <w:t>内衬层工位数量</w:t>
            </w:r>
            <w:r>
              <w:rPr>
                <w:rFonts w:hint="eastAsia"/>
              </w:rPr>
              <w:t>/</w:t>
            </w:r>
            <w:r>
              <w:rPr>
                <w:rFonts w:hint="eastAsia"/>
              </w:rPr>
              <w:t>台</w:t>
            </w:r>
          </w:p>
        </w:tc>
        <w:tc>
          <w:tcPr>
            <w:tcW w:w="992" w:type="dxa"/>
          </w:tcPr>
          <w:p w:rsidR="001328BD" w:rsidRDefault="001328BD" w:rsidP="00F63818">
            <w:pPr>
              <w:spacing w:line="380" w:lineRule="exact"/>
            </w:pPr>
            <w:r>
              <w:rPr>
                <w:rFonts w:hint="eastAsia"/>
              </w:rPr>
              <w:t>胎体帘布工位数量</w:t>
            </w:r>
            <w:r>
              <w:rPr>
                <w:rFonts w:hint="eastAsia"/>
              </w:rPr>
              <w:t>/</w:t>
            </w:r>
            <w:r>
              <w:rPr>
                <w:rFonts w:hint="eastAsia"/>
              </w:rPr>
              <w:t>台</w:t>
            </w:r>
          </w:p>
        </w:tc>
        <w:tc>
          <w:tcPr>
            <w:tcW w:w="1001" w:type="dxa"/>
          </w:tcPr>
          <w:p w:rsidR="001328BD" w:rsidRDefault="001328BD" w:rsidP="00F63818">
            <w:pPr>
              <w:spacing w:line="380" w:lineRule="exact"/>
            </w:pPr>
            <w:r>
              <w:rPr>
                <w:rFonts w:hint="eastAsia"/>
              </w:rPr>
              <w:t>带束层工位数量</w:t>
            </w:r>
            <w:r>
              <w:rPr>
                <w:rFonts w:hint="eastAsia"/>
              </w:rPr>
              <w:t>/</w:t>
            </w:r>
            <w:r>
              <w:rPr>
                <w:rFonts w:hint="eastAsia"/>
              </w:rPr>
              <w:t>台</w:t>
            </w:r>
          </w:p>
        </w:tc>
        <w:tc>
          <w:tcPr>
            <w:tcW w:w="819" w:type="dxa"/>
          </w:tcPr>
          <w:p w:rsidR="001328BD" w:rsidRDefault="001328BD" w:rsidP="00F63818">
            <w:pPr>
              <w:spacing w:line="380" w:lineRule="exact"/>
            </w:pPr>
            <w:r>
              <w:rPr>
                <w:rFonts w:hint="eastAsia"/>
              </w:rPr>
              <w:t>胎面工位数量</w:t>
            </w:r>
            <w:r>
              <w:rPr>
                <w:rFonts w:hint="eastAsia"/>
              </w:rPr>
              <w:t>/</w:t>
            </w:r>
            <w:r>
              <w:rPr>
                <w:rFonts w:hint="eastAsia"/>
              </w:rPr>
              <w:t>台</w:t>
            </w:r>
          </w:p>
        </w:tc>
        <w:tc>
          <w:tcPr>
            <w:tcW w:w="820" w:type="dxa"/>
          </w:tcPr>
          <w:p w:rsidR="001328BD" w:rsidRDefault="001328BD" w:rsidP="00F63818">
            <w:pPr>
              <w:spacing w:line="380" w:lineRule="exact"/>
            </w:pPr>
            <w:r>
              <w:rPr>
                <w:rFonts w:hint="eastAsia"/>
              </w:rPr>
              <w:t>支撑胶工位数量</w:t>
            </w:r>
            <w:r>
              <w:rPr>
                <w:rFonts w:hint="eastAsia"/>
              </w:rPr>
              <w:t>/</w:t>
            </w:r>
            <w:r>
              <w:rPr>
                <w:rFonts w:hint="eastAsia"/>
              </w:rPr>
              <w:t>台</w:t>
            </w:r>
          </w:p>
        </w:tc>
        <w:tc>
          <w:tcPr>
            <w:tcW w:w="824" w:type="dxa"/>
          </w:tcPr>
          <w:p w:rsidR="001328BD" w:rsidRDefault="001328BD" w:rsidP="00F63818">
            <w:pPr>
              <w:spacing w:line="380" w:lineRule="exact"/>
            </w:pPr>
            <w:r>
              <w:rPr>
                <w:rFonts w:hint="eastAsia"/>
              </w:rPr>
              <w:t>胎侧工位数量</w:t>
            </w:r>
            <w:r>
              <w:rPr>
                <w:rFonts w:hint="eastAsia"/>
              </w:rPr>
              <w:t>/</w:t>
            </w:r>
            <w:r>
              <w:rPr>
                <w:rFonts w:hint="eastAsia"/>
              </w:rPr>
              <w:t>台</w:t>
            </w:r>
          </w:p>
        </w:tc>
        <w:tc>
          <w:tcPr>
            <w:tcW w:w="2995" w:type="dxa"/>
          </w:tcPr>
          <w:p w:rsidR="001328BD" w:rsidRDefault="001328BD" w:rsidP="00F63818">
            <w:pPr>
              <w:spacing w:line="380" w:lineRule="exact"/>
            </w:pPr>
            <w:r>
              <w:rPr>
                <w:rFonts w:hint="eastAsia"/>
              </w:rPr>
              <w:t>备注</w:t>
            </w:r>
          </w:p>
        </w:tc>
      </w:tr>
      <w:tr w:rsidR="001328BD" w:rsidTr="00D268F8">
        <w:trPr>
          <w:trHeight w:val="620"/>
        </w:trPr>
        <w:tc>
          <w:tcPr>
            <w:tcW w:w="1555" w:type="dxa"/>
          </w:tcPr>
          <w:p w:rsidR="001328BD" w:rsidRPr="007377FE" w:rsidRDefault="001328BD" w:rsidP="00697621">
            <w:pPr>
              <w:spacing w:line="380" w:lineRule="exact"/>
              <w:rPr>
                <w:rFonts w:asciiTheme="minorEastAsia" w:hAnsiTheme="minorEastAsia"/>
                <w:szCs w:val="21"/>
              </w:rPr>
            </w:pPr>
            <w:r w:rsidRPr="007377FE">
              <w:rPr>
                <w:rFonts w:asciiTheme="minorEastAsia" w:hAnsiTheme="minorEastAsia"/>
                <w:szCs w:val="21"/>
              </w:rPr>
              <w:t>VMI242</w:t>
            </w:r>
          </w:p>
        </w:tc>
        <w:tc>
          <w:tcPr>
            <w:tcW w:w="708" w:type="dxa"/>
          </w:tcPr>
          <w:p w:rsidR="001328BD" w:rsidRDefault="00697621" w:rsidP="00F63818">
            <w:pPr>
              <w:spacing w:line="380" w:lineRule="exact"/>
            </w:pPr>
            <w:r>
              <w:rPr>
                <w:rFonts w:hint="eastAsia"/>
              </w:rPr>
              <w:t>9</w:t>
            </w:r>
          </w:p>
        </w:tc>
        <w:tc>
          <w:tcPr>
            <w:tcW w:w="851" w:type="dxa"/>
          </w:tcPr>
          <w:p w:rsidR="001328BD" w:rsidRDefault="001328BD" w:rsidP="00F63818">
            <w:pPr>
              <w:spacing w:line="380" w:lineRule="exact"/>
            </w:pPr>
            <w:r>
              <w:rPr>
                <w:rFonts w:hint="eastAsia"/>
              </w:rPr>
              <w:t>1</w:t>
            </w:r>
          </w:p>
        </w:tc>
        <w:tc>
          <w:tcPr>
            <w:tcW w:w="992" w:type="dxa"/>
          </w:tcPr>
          <w:p w:rsidR="001328BD" w:rsidRDefault="001328BD" w:rsidP="00F63818">
            <w:pPr>
              <w:spacing w:line="380" w:lineRule="exact"/>
            </w:pPr>
            <w:r>
              <w:rPr>
                <w:rFonts w:hint="eastAsia"/>
              </w:rPr>
              <w:t>2</w:t>
            </w:r>
          </w:p>
        </w:tc>
        <w:tc>
          <w:tcPr>
            <w:tcW w:w="1001" w:type="dxa"/>
          </w:tcPr>
          <w:p w:rsidR="001328BD" w:rsidRDefault="001328BD" w:rsidP="00F63818">
            <w:pPr>
              <w:spacing w:line="380" w:lineRule="exact"/>
            </w:pPr>
            <w:r>
              <w:rPr>
                <w:rFonts w:hint="eastAsia"/>
              </w:rPr>
              <w:t>2</w:t>
            </w:r>
          </w:p>
        </w:tc>
        <w:tc>
          <w:tcPr>
            <w:tcW w:w="819" w:type="dxa"/>
          </w:tcPr>
          <w:p w:rsidR="001328BD" w:rsidRDefault="001328BD" w:rsidP="00F63818">
            <w:pPr>
              <w:spacing w:line="380" w:lineRule="exact"/>
            </w:pPr>
            <w:r>
              <w:rPr>
                <w:rFonts w:hint="eastAsia"/>
              </w:rPr>
              <w:t>1</w:t>
            </w:r>
          </w:p>
        </w:tc>
        <w:tc>
          <w:tcPr>
            <w:tcW w:w="820" w:type="dxa"/>
          </w:tcPr>
          <w:p w:rsidR="001328BD" w:rsidRDefault="001328BD" w:rsidP="00F63818">
            <w:pPr>
              <w:spacing w:line="380" w:lineRule="exact"/>
            </w:pPr>
            <w:r>
              <w:rPr>
                <w:rFonts w:hint="eastAsia"/>
              </w:rPr>
              <w:t>0</w:t>
            </w:r>
          </w:p>
        </w:tc>
        <w:tc>
          <w:tcPr>
            <w:tcW w:w="824" w:type="dxa"/>
          </w:tcPr>
          <w:p w:rsidR="001328BD" w:rsidRDefault="001328BD" w:rsidP="00F63818">
            <w:pPr>
              <w:spacing w:line="380" w:lineRule="exact"/>
            </w:pPr>
            <w:r>
              <w:rPr>
                <w:rFonts w:hint="eastAsia"/>
              </w:rPr>
              <w:t>2</w:t>
            </w:r>
          </w:p>
        </w:tc>
        <w:tc>
          <w:tcPr>
            <w:tcW w:w="2995" w:type="dxa"/>
          </w:tcPr>
          <w:p w:rsidR="001328BD" w:rsidRDefault="001328BD" w:rsidP="00F63818">
            <w:pPr>
              <w:spacing w:line="380" w:lineRule="exact"/>
            </w:pPr>
            <w:r>
              <w:rPr>
                <w:rFonts w:hint="eastAsia"/>
              </w:rPr>
              <w:t>胎侧改造后保留一个工位</w:t>
            </w:r>
          </w:p>
        </w:tc>
      </w:tr>
    </w:tbl>
    <w:p w:rsidR="00E66C92" w:rsidRPr="0097322C" w:rsidRDefault="00D327E5" w:rsidP="00E66C92">
      <w:pPr>
        <w:pStyle w:val="2"/>
        <w:spacing w:line="400" w:lineRule="exact"/>
        <w:ind w:firstLine="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二、</w:t>
      </w:r>
      <w:r w:rsidR="00E66C92" w:rsidRPr="0097322C">
        <w:rPr>
          <w:rFonts w:asciiTheme="minorEastAsia" w:eastAsiaTheme="minorEastAsia" w:hAnsiTheme="minorEastAsia" w:hint="eastAsia"/>
          <w:sz w:val="21"/>
          <w:szCs w:val="21"/>
        </w:rPr>
        <w:t>主要改造内容与要求：</w:t>
      </w:r>
    </w:p>
    <w:p w:rsidR="00E66C92" w:rsidRPr="0097322C" w:rsidRDefault="00D327E5" w:rsidP="00E66C92">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1、</w:t>
      </w:r>
      <w:r w:rsidR="00FF2EA3" w:rsidRPr="0097322C">
        <w:rPr>
          <w:rFonts w:asciiTheme="minorEastAsia" w:eastAsiaTheme="minorEastAsia" w:hAnsiTheme="minorEastAsia" w:hint="eastAsia"/>
          <w:sz w:val="21"/>
          <w:szCs w:val="21"/>
        </w:rPr>
        <w:t>所有成型机拆除原有的导开工位，</w:t>
      </w:r>
      <w:r w:rsidR="00181F36" w:rsidRPr="0097322C">
        <w:rPr>
          <w:rFonts w:asciiTheme="minorEastAsia" w:eastAsiaTheme="minorEastAsia" w:hAnsiTheme="minorEastAsia" w:hint="eastAsia"/>
          <w:sz w:val="21"/>
          <w:szCs w:val="21"/>
        </w:rPr>
        <w:t>重新</w:t>
      </w:r>
      <w:r w:rsidR="0072419E" w:rsidRPr="0097322C">
        <w:rPr>
          <w:rFonts w:asciiTheme="minorEastAsia" w:eastAsiaTheme="minorEastAsia" w:hAnsiTheme="minorEastAsia" w:hint="eastAsia"/>
          <w:sz w:val="21"/>
          <w:szCs w:val="21"/>
        </w:rPr>
        <w:t>设计、</w:t>
      </w:r>
      <w:r w:rsidR="00FF2EA3" w:rsidRPr="0097322C">
        <w:rPr>
          <w:rFonts w:asciiTheme="minorEastAsia" w:eastAsiaTheme="minorEastAsia" w:hAnsiTheme="minorEastAsia" w:hint="eastAsia"/>
          <w:sz w:val="21"/>
          <w:szCs w:val="21"/>
        </w:rPr>
        <w:t>改造或更换成适宜台车供料的导开工位</w:t>
      </w:r>
      <w:r w:rsidR="0072419E" w:rsidRPr="0097322C">
        <w:rPr>
          <w:rFonts w:asciiTheme="minorEastAsia" w:eastAsiaTheme="minorEastAsia" w:hAnsiTheme="minorEastAsia" w:hint="eastAsia"/>
          <w:sz w:val="21"/>
          <w:szCs w:val="21"/>
        </w:rPr>
        <w:t>形式</w:t>
      </w:r>
      <w:r w:rsidR="00FF2EA3" w:rsidRPr="0097322C">
        <w:rPr>
          <w:rFonts w:asciiTheme="minorEastAsia" w:eastAsiaTheme="minorEastAsia" w:hAnsiTheme="minorEastAsia" w:hint="eastAsia"/>
          <w:sz w:val="21"/>
          <w:szCs w:val="21"/>
        </w:rPr>
        <w:t>。</w:t>
      </w:r>
      <w:r w:rsidR="00870EF9">
        <w:rPr>
          <w:rFonts w:asciiTheme="minorEastAsia" w:eastAsiaTheme="minorEastAsia" w:hAnsiTheme="minorEastAsia" w:hint="eastAsia"/>
          <w:sz w:val="21"/>
          <w:szCs w:val="21"/>
        </w:rPr>
        <w:t>保留原有设备功能</w:t>
      </w:r>
      <w:r w:rsidR="00D96216" w:rsidRPr="0097322C">
        <w:rPr>
          <w:rFonts w:asciiTheme="minorEastAsia" w:eastAsiaTheme="minorEastAsia" w:hAnsiTheme="minorEastAsia" w:hint="eastAsia"/>
          <w:sz w:val="21"/>
          <w:szCs w:val="21"/>
        </w:rPr>
        <w:t>并对导开驱动中心高支撑架</w:t>
      </w:r>
      <w:r w:rsidR="00E26AB5" w:rsidRPr="0097322C">
        <w:rPr>
          <w:rFonts w:asciiTheme="minorEastAsia" w:eastAsiaTheme="minorEastAsia" w:hAnsiTheme="minorEastAsia" w:hint="eastAsia"/>
          <w:sz w:val="21"/>
          <w:szCs w:val="21"/>
        </w:rPr>
        <w:t>、联轴器</w:t>
      </w:r>
      <w:r w:rsidR="00D96216" w:rsidRPr="0097322C">
        <w:rPr>
          <w:rFonts w:asciiTheme="minorEastAsia" w:eastAsiaTheme="minorEastAsia" w:hAnsiTheme="minorEastAsia" w:hint="eastAsia"/>
          <w:sz w:val="21"/>
          <w:szCs w:val="21"/>
        </w:rPr>
        <w:t>等配套机构进行改造及完善.并相应移动安全,检测等</w:t>
      </w:r>
      <w:r w:rsidR="00ED614A" w:rsidRPr="0097322C">
        <w:rPr>
          <w:rFonts w:asciiTheme="minorEastAsia" w:eastAsiaTheme="minorEastAsia" w:hAnsiTheme="minorEastAsia" w:hint="eastAsia"/>
          <w:sz w:val="21"/>
          <w:szCs w:val="21"/>
        </w:rPr>
        <w:t>开关、</w:t>
      </w:r>
      <w:r w:rsidR="00D96216" w:rsidRPr="0097322C">
        <w:rPr>
          <w:rFonts w:asciiTheme="minorEastAsia" w:eastAsiaTheme="minorEastAsia" w:hAnsiTheme="minorEastAsia" w:hint="eastAsia"/>
          <w:sz w:val="21"/>
          <w:szCs w:val="21"/>
        </w:rPr>
        <w:t>设施位置</w:t>
      </w:r>
      <w:r w:rsidR="00181F36" w:rsidRPr="0097322C">
        <w:rPr>
          <w:rFonts w:asciiTheme="minorEastAsia" w:eastAsiaTheme="minorEastAsia" w:hAnsiTheme="minorEastAsia" w:hint="eastAsia"/>
          <w:sz w:val="21"/>
          <w:szCs w:val="21"/>
        </w:rPr>
        <w:t>，保证车辆的正常出入</w:t>
      </w:r>
      <w:r w:rsidR="00D96216" w:rsidRPr="0097322C">
        <w:rPr>
          <w:rFonts w:asciiTheme="minorEastAsia" w:eastAsiaTheme="minorEastAsia" w:hAnsiTheme="minorEastAsia" w:hint="eastAsia"/>
          <w:sz w:val="21"/>
          <w:szCs w:val="21"/>
        </w:rPr>
        <w:t>。</w:t>
      </w:r>
      <w:r w:rsidR="00FF2EA3" w:rsidRPr="0097322C">
        <w:rPr>
          <w:rFonts w:asciiTheme="minorEastAsia" w:eastAsiaTheme="minorEastAsia" w:hAnsiTheme="minorEastAsia" w:hint="eastAsia"/>
          <w:sz w:val="21"/>
          <w:szCs w:val="21"/>
        </w:rPr>
        <w:t>台车</w:t>
      </w:r>
      <w:r w:rsidR="00CA4E15" w:rsidRPr="0097322C">
        <w:rPr>
          <w:rFonts w:asciiTheme="minorEastAsia" w:eastAsiaTheme="minorEastAsia" w:hAnsiTheme="minorEastAsia" w:hint="eastAsia"/>
          <w:sz w:val="21"/>
          <w:szCs w:val="21"/>
        </w:rPr>
        <w:t>图纸</w:t>
      </w:r>
      <w:r w:rsidR="00FF2EA3" w:rsidRPr="0097322C">
        <w:rPr>
          <w:rFonts w:asciiTheme="minorEastAsia" w:eastAsiaTheme="minorEastAsia" w:hAnsiTheme="minorEastAsia" w:hint="eastAsia"/>
          <w:sz w:val="21"/>
          <w:szCs w:val="21"/>
        </w:rPr>
        <w:t>接口尺寸由</w:t>
      </w:r>
      <w:r w:rsidRPr="0097322C">
        <w:rPr>
          <w:rFonts w:asciiTheme="minorEastAsia" w:eastAsiaTheme="minorEastAsia" w:hAnsiTheme="minorEastAsia" w:hint="eastAsia"/>
          <w:sz w:val="21"/>
          <w:szCs w:val="21"/>
        </w:rPr>
        <w:t>买</w:t>
      </w:r>
      <w:r w:rsidR="00FF2EA3" w:rsidRPr="0097322C">
        <w:rPr>
          <w:rFonts w:asciiTheme="minorEastAsia" w:eastAsiaTheme="minorEastAsia" w:hAnsiTheme="minorEastAsia" w:hint="eastAsia"/>
          <w:sz w:val="21"/>
          <w:szCs w:val="21"/>
        </w:rPr>
        <w:t>方提供。</w:t>
      </w:r>
    </w:p>
    <w:p w:rsidR="00E66C92" w:rsidRPr="0097322C" w:rsidRDefault="00D327E5" w:rsidP="00D327E5">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2、</w:t>
      </w:r>
      <w:r w:rsidR="00D96216" w:rsidRPr="0097322C">
        <w:rPr>
          <w:rFonts w:asciiTheme="minorEastAsia" w:eastAsiaTheme="minorEastAsia" w:hAnsiTheme="minorEastAsia" w:hint="eastAsia"/>
          <w:sz w:val="21"/>
          <w:szCs w:val="21"/>
        </w:rPr>
        <w:t>改造后的导开形式</w:t>
      </w:r>
      <w:r w:rsidR="00133652">
        <w:rPr>
          <w:rFonts w:asciiTheme="minorEastAsia" w:eastAsiaTheme="minorEastAsia" w:hAnsiTheme="minorEastAsia" w:hint="eastAsia"/>
          <w:sz w:val="21"/>
          <w:szCs w:val="21"/>
        </w:rPr>
        <w:t>及功能</w:t>
      </w:r>
      <w:r w:rsidR="00D96216" w:rsidRPr="0097322C">
        <w:rPr>
          <w:rFonts w:asciiTheme="minorEastAsia" w:eastAsiaTheme="minorEastAsia" w:hAnsiTheme="minorEastAsia" w:hint="eastAsia"/>
          <w:sz w:val="21"/>
          <w:szCs w:val="21"/>
        </w:rPr>
        <w:t>应满足现有成型机生产</w:t>
      </w:r>
      <w:r w:rsidR="0072419E" w:rsidRPr="0097322C">
        <w:rPr>
          <w:rFonts w:asciiTheme="minorEastAsia" w:eastAsiaTheme="minorEastAsia" w:hAnsiTheme="minorEastAsia" w:hint="eastAsia"/>
          <w:sz w:val="21"/>
          <w:szCs w:val="21"/>
        </w:rPr>
        <w:t>、安全、</w:t>
      </w:r>
      <w:r w:rsidR="00D96216" w:rsidRPr="0097322C">
        <w:rPr>
          <w:rFonts w:asciiTheme="minorEastAsia" w:eastAsiaTheme="minorEastAsia" w:hAnsiTheme="minorEastAsia" w:hint="eastAsia"/>
          <w:sz w:val="21"/>
          <w:szCs w:val="21"/>
        </w:rPr>
        <w:t>工艺</w:t>
      </w:r>
      <w:r w:rsidR="0072419E" w:rsidRPr="0097322C">
        <w:rPr>
          <w:rFonts w:asciiTheme="minorEastAsia" w:eastAsiaTheme="minorEastAsia" w:hAnsiTheme="minorEastAsia" w:hint="eastAsia"/>
          <w:sz w:val="21"/>
          <w:szCs w:val="21"/>
        </w:rPr>
        <w:t>、维护</w:t>
      </w:r>
      <w:r w:rsidR="00D96216" w:rsidRPr="0097322C">
        <w:rPr>
          <w:rFonts w:asciiTheme="minorEastAsia" w:eastAsiaTheme="minorEastAsia" w:hAnsiTheme="minorEastAsia" w:hint="eastAsia"/>
          <w:sz w:val="21"/>
          <w:szCs w:val="21"/>
        </w:rPr>
        <w:t>要求</w:t>
      </w:r>
      <w:r w:rsidR="0072419E" w:rsidRPr="0097322C">
        <w:rPr>
          <w:rFonts w:asciiTheme="minorEastAsia" w:eastAsiaTheme="minorEastAsia" w:hAnsiTheme="minorEastAsia" w:hint="eastAsia"/>
          <w:sz w:val="21"/>
          <w:szCs w:val="21"/>
        </w:rPr>
        <w:t>。</w:t>
      </w:r>
    </w:p>
    <w:p w:rsidR="00D96216" w:rsidRPr="0097322C" w:rsidRDefault="00D327E5" w:rsidP="005D0026">
      <w:pPr>
        <w:ind w:firstLineChars="200" w:firstLine="420"/>
        <w:rPr>
          <w:rFonts w:asciiTheme="minorEastAsia" w:hAnsiTheme="minorEastAsia"/>
          <w:szCs w:val="21"/>
        </w:rPr>
      </w:pPr>
      <w:r w:rsidRPr="0097322C">
        <w:rPr>
          <w:rFonts w:asciiTheme="minorEastAsia" w:hAnsiTheme="minorEastAsia" w:hint="eastAsia"/>
          <w:szCs w:val="21"/>
        </w:rPr>
        <w:t>3、</w:t>
      </w:r>
      <w:r w:rsidR="00D359F7" w:rsidRPr="0097322C">
        <w:rPr>
          <w:rFonts w:asciiTheme="minorEastAsia" w:hAnsiTheme="minorEastAsia" w:hint="eastAsia"/>
          <w:szCs w:val="21"/>
        </w:rPr>
        <w:t>所有配件</w:t>
      </w:r>
      <w:r w:rsidR="00D96216" w:rsidRPr="0097322C">
        <w:rPr>
          <w:rFonts w:asciiTheme="minorEastAsia" w:hAnsiTheme="minorEastAsia" w:hint="eastAsia"/>
          <w:szCs w:val="21"/>
        </w:rPr>
        <w:t>尽量使用原来的(</w:t>
      </w:r>
      <w:r w:rsidR="00D359F7" w:rsidRPr="0097322C">
        <w:rPr>
          <w:rFonts w:asciiTheme="minorEastAsia" w:hAnsiTheme="minorEastAsia" w:hint="eastAsia"/>
          <w:szCs w:val="21"/>
        </w:rPr>
        <w:t>如：</w:t>
      </w:r>
      <w:r w:rsidR="00D96216" w:rsidRPr="0097322C">
        <w:rPr>
          <w:rFonts w:asciiTheme="minorEastAsia" w:hAnsiTheme="minorEastAsia" w:hint="eastAsia"/>
          <w:szCs w:val="21"/>
        </w:rPr>
        <w:t>电机、减速机、光电、纠偏等)</w:t>
      </w:r>
      <w:r w:rsidR="0072419E" w:rsidRPr="0097322C">
        <w:rPr>
          <w:rFonts w:asciiTheme="minorEastAsia" w:hAnsiTheme="minorEastAsia" w:hint="eastAsia"/>
          <w:szCs w:val="21"/>
        </w:rPr>
        <w:t>，</w:t>
      </w:r>
      <w:r w:rsidR="00D359F7" w:rsidRPr="0097322C">
        <w:rPr>
          <w:rFonts w:asciiTheme="minorEastAsia" w:hAnsiTheme="minorEastAsia" w:hint="eastAsia"/>
          <w:szCs w:val="21"/>
        </w:rPr>
        <w:t>不能使用的由卖方改造或增加，</w:t>
      </w:r>
      <w:r w:rsidR="0072419E" w:rsidRPr="0097322C">
        <w:rPr>
          <w:rFonts w:asciiTheme="minorEastAsia" w:hAnsiTheme="minorEastAsia" w:hint="eastAsia"/>
          <w:szCs w:val="21"/>
        </w:rPr>
        <w:t>增加部分</w:t>
      </w:r>
      <w:r w:rsidR="00A151FE" w:rsidRPr="0097322C">
        <w:rPr>
          <w:rFonts w:asciiTheme="minorEastAsia" w:hAnsiTheme="minorEastAsia" w:hint="eastAsia"/>
          <w:szCs w:val="21"/>
        </w:rPr>
        <w:t>品牌及规格型号需统一</w:t>
      </w:r>
      <w:r w:rsidR="00133652">
        <w:rPr>
          <w:rFonts w:asciiTheme="minorEastAsia" w:hAnsiTheme="minorEastAsia" w:hint="eastAsia"/>
          <w:szCs w:val="21"/>
        </w:rPr>
        <w:t>（详见附表）</w:t>
      </w:r>
      <w:r w:rsidR="002679F1" w:rsidRPr="0097322C">
        <w:rPr>
          <w:rFonts w:asciiTheme="minorEastAsia" w:hAnsiTheme="minorEastAsia" w:hint="eastAsia"/>
          <w:szCs w:val="21"/>
        </w:rPr>
        <w:t>。</w:t>
      </w:r>
    </w:p>
    <w:p w:rsidR="00E66C92" w:rsidRPr="0097322C" w:rsidRDefault="00D327E5" w:rsidP="0079244D">
      <w:pPr>
        <w:spacing w:line="400" w:lineRule="exact"/>
        <w:ind w:firstLineChars="200" w:firstLine="420"/>
        <w:rPr>
          <w:rFonts w:asciiTheme="minorEastAsia" w:hAnsiTheme="minorEastAsia"/>
          <w:szCs w:val="21"/>
        </w:rPr>
      </w:pPr>
      <w:r w:rsidRPr="0097322C">
        <w:rPr>
          <w:rFonts w:asciiTheme="minorEastAsia" w:hAnsiTheme="minorEastAsia" w:hint="eastAsia"/>
          <w:szCs w:val="21"/>
        </w:rPr>
        <w:t>4、</w:t>
      </w:r>
      <w:r w:rsidR="00A73E52" w:rsidRPr="0097322C">
        <w:rPr>
          <w:rFonts w:asciiTheme="minorEastAsia" w:hAnsiTheme="minorEastAsia" w:hint="eastAsia"/>
          <w:szCs w:val="21"/>
        </w:rPr>
        <w:t>所有</w:t>
      </w:r>
      <w:r w:rsidR="0072419E" w:rsidRPr="0097322C">
        <w:rPr>
          <w:rFonts w:asciiTheme="minorEastAsia" w:hAnsiTheme="minorEastAsia" w:hint="eastAsia"/>
          <w:szCs w:val="21"/>
        </w:rPr>
        <w:t>料车进出导开工位形式，按现有</w:t>
      </w:r>
      <w:r w:rsidR="00C57F8A">
        <w:rPr>
          <w:rFonts w:asciiTheme="minorEastAsia" w:hAnsiTheme="minorEastAsia" w:hint="eastAsia"/>
          <w:szCs w:val="21"/>
        </w:rPr>
        <w:t>新式V</w:t>
      </w:r>
      <w:r w:rsidR="00C57F8A">
        <w:rPr>
          <w:rFonts w:asciiTheme="minorEastAsia" w:hAnsiTheme="minorEastAsia"/>
          <w:szCs w:val="21"/>
        </w:rPr>
        <w:t>MI</w:t>
      </w:r>
      <w:r w:rsidR="00C57F8A">
        <w:rPr>
          <w:rFonts w:asciiTheme="minorEastAsia" w:hAnsiTheme="minorEastAsia" w:hint="eastAsia"/>
          <w:szCs w:val="21"/>
        </w:rPr>
        <w:t>成型机</w:t>
      </w:r>
      <w:r w:rsidR="0072419E" w:rsidRPr="0097322C">
        <w:rPr>
          <w:rFonts w:asciiTheme="minorEastAsia" w:hAnsiTheme="minorEastAsia" w:hint="eastAsia"/>
          <w:szCs w:val="21"/>
        </w:rPr>
        <w:t>V</w:t>
      </w:r>
      <w:r w:rsidR="0072419E" w:rsidRPr="0097322C">
        <w:rPr>
          <w:rFonts w:asciiTheme="minorEastAsia" w:hAnsiTheme="minorEastAsia"/>
          <w:szCs w:val="21"/>
        </w:rPr>
        <w:t>4-5,V4-6</w:t>
      </w:r>
      <w:r w:rsidR="0072419E" w:rsidRPr="0097322C">
        <w:rPr>
          <w:rFonts w:asciiTheme="minorEastAsia" w:hAnsiTheme="minorEastAsia" w:hint="eastAsia"/>
          <w:szCs w:val="21"/>
        </w:rPr>
        <w:t>形式设计</w:t>
      </w:r>
      <w:r w:rsidR="00181F36" w:rsidRPr="0097322C">
        <w:rPr>
          <w:rFonts w:asciiTheme="minorEastAsia" w:hAnsiTheme="minorEastAsia" w:hint="eastAsia"/>
          <w:szCs w:val="21"/>
        </w:rPr>
        <w:t>，加工制作</w:t>
      </w:r>
      <w:r w:rsidR="0079244D" w:rsidRPr="0097322C">
        <w:rPr>
          <w:rFonts w:asciiTheme="minorEastAsia" w:hAnsiTheme="minorEastAsia" w:hint="eastAsia"/>
          <w:szCs w:val="21"/>
        </w:rPr>
        <w:t>，将原电磁刹车改为气动刹车，H</w:t>
      </w:r>
      <w:r w:rsidR="0079244D" w:rsidRPr="0097322C">
        <w:rPr>
          <w:rFonts w:asciiTheme="minorEastAsia" w:hAnsiTheme="minorEastAsia"/>
          <w:szCs w:val="21"/>
        </w:rPr>
        <w:t xml:space="preserve">D </w:t>
      </w:r>
      <w:r w:rsidR="0079244D" w:rsidRPr="0097322C">
        <w:rPr>
          <w:rFonts w:asciiTheme="minorEastAsia" w:hAnsiTheme="minorEastAsia" w:hint="eastAsia"/>
          <w:szCs w:val="21"/>
        </w:rPr>
        <w:t>品牌，N</w:t>
      </w:r>
      <w:r w:rsidR="0079244D" w:rsidRPr="0097322C">
        <w:rPr>
          <w:rFonts w:asciiTheme="minorEastAsia" w:hAnsiTheme="minorEastAsia"/>
          <w:szCs w:val="21"/>
        </w:rPr>
        <w:t>AB-5</w:t>
      </w:r>
      <w:r w:rsidR="0079244D" w:rsidRPr="0097322C">
        <w:rPr>
          <w:rFonts w:asciiTheme="minorEastAsia" w:hAnsiTheme="minorEastAsia" w:hint="eastAsia"/>
          <w:szCs w:val="21"/>
        </w:rPr>
        <w:t>。</w:t>
      </w:r>
      <w:r w:rsidR="0079244D" w:rsidRPr="0097322C">
        <w:rPr>
          <w:rFonts w:asciiTheme="minorEastAsia" w:hAnsiTheme="minorEastAsia"/>
          <w:szCs w:val="21"/>
        </w:rPr>
        <w:t xml:space="preserve"> </w:t>
      </w:r>
      <w:r w:rsidR="00A73E52" w:rsidRPr="0097322C">
        <w:rPr>
          <w:rFonts w:asciiTheme="minorEastAsia" w:hAnsiTheme="minorEastAsia" w:hint="eastAsia"/>
          <w:szCs w:val="21"/>
        </w:rPr>
        <w:t>调压采用调压阀控制。</w:t>
      </w:r>
      <w:r w:rsidR="00C405E0">
        <w:rPr>
          <w:rFonts w:asciiTheme="minorEastAsia" w:hAnsiTheme="minorEastAsia" w:hint="eastAsia"/>
          <w:szCs w:val="21"/>
        </w:rPr>
        <w:t>带有自动解锁功能</w:t>
      </w:r>
    </w:p>
    <w:p w:rsidR="00E66C92" w:rsidRPr="0097322C" w:rsidRDefault="00D327E5" w:rsidP="002161B7">
      <w:pPr>
        <w:spacing w:line="400" w:lineRule="exact"/>
        <w:ind w:firstLineChars="200" w:firstLine="420"/>
        <w:rPr>
          <w:rFonts w:asciiTheme="minorEastAsia" w:hAnsiTheme="minorEastAsia"/>
          <w:szCs w:val="21"/>
        </w:rPr>
      </w:pPr>
      <w:r w:rsidRPr="0097322C">
        <w:rPr>
          <w:rFonts w:asciiTheme="minorEastAsia" w:hAnsiTheme="minorEastAsia" w:hint="eastAsia"/>
          <w:szCs w:val="21"/>
        </w:rPr>
        <w:t>5、</w:t>
      </w:r>
      <w:r w:rsidR="00EE5C4D" w:rsidRPr="0097322C">
        <w:rPr>
          <w:rFonts w:asciiTheme="minorEastAsia" w:hAnsiTheme="minorEastAsia" w:hint="eastAsia"/>
          <w:szCs w:val="21"/>
        </w:rPr>
        <w:t>如果成型机原</w:t>
      </w:r>
      <w:r w:rsidR="00192611">
        <w:rPr>
          <w:rFonts w:asciiTheme="minorEastAsia" w:hAnsiTheme="minorEastAsia" w:hint="eastAsia"/>
          <w:szCs w:val="21"/>
        </w:rPr>
        <w:t>料车</w:t>
      </w:r>
      <w:r w:rsidR="00EE5C4D" w:rsidRPr="0097322C">
        <w:rPr>
          <w:rFonts w:asciiTheme="minorEastAsia" w:hAnsiTheme="minorEastAsia" w:hint="eastAsia"/>
          <w:szCs w:val="21"/>
        </w:rPr>
        <w:t>导开空间不足，应根据实际需求</w:t>
      </w:r>
      <w:r w:rsidR="00181F36" w:rsidRPr="0097322C">
        <w:rPr>
          <w:rFonts w:asciiTheme="minorEastAsia" w:hAnsiTheme="minorEastAsia" w:hint="eastAsia"/>
          <w:szCs w:val="21"/>
        </w:rPr>
        <w:t>进行空间</w:t>
      </w:r>
      <w:r w:rsidR="00EE5C4D" w:rsidRPr="0097322C">
        <w:rPr>
          <w:rFonts w:asciiTheme="minorEastAsia" w:hAnsiTheme="minorEastAsia" w:hint="eastAsia"/>
          <w:szCs w:val="21"/>
        </w:rPr>
        <w:t>调整。</w:t>
      </w:r>
      <w:r w:rsidR="002161B7" w:rsidRPr="0097322C">
        <w:rPr>
          <w:rFonts w:asciiTheme="minorEastAsia" w:hAnsiTheme="minorEastAsia" w:hint="eastAsia"/>
          <w:szCs w:val="21"/>
        </w:rPr>
        <w:t>不允许</w:t>
      </w:r>
      <w:r w:rsidR="002C2528">
        <w:rPr>
          <w:rFonts w:asciiTheme="minorEastAsia" w:hAnsiTheme="minorEastAsia" w:hint="eastAsia"/>
          <w:szCs w:val="21"/>
        </w:rPr>
        <w:t>随意</w:t>
      </w:r>
      <w:r w:rsidR="002161B7" w:rsidRPr="0097322C">
        <w:rPr>
          <w:rFonts w:asciiTheme="minorEastAsia" w:hAnsiTheme="minorEastAsia" w:hint="eastAsia"/>
          <w:szCs w:val="21"/>
        </w:rPr>
        <w:t>破坏设备供料架立柱及横梁等。</w:t>
      </w:r>
    </w:p>
    <w:p w:rsidR="00E66C92" w:rsidRPr="0097322C" w:rsidRDefault="00D327E5" w:rsidP="00D327E5">
      <w:pPr>
        <w:spacing w:line="400" w:lineRule="exact"/>
        <w:ind w:firstLineChars="200" w:firstLine="420"/>
        <w:rPr>
          <w:rFonts w:asciiTheme="minorEastAsia" w:hAnsiTheme="minorEastAsia"/>
          <w:szCs w:val="21"/>
        </w:rPr>
      </w:pPr>
      <w:r w:rsidRPr="0097322C">
        <w:rPr>
          <w:rFonts w:asciiTheme="minorEastAsia" w:hAnsiTheme="minorEastAsia" w:hint="eastAsia"/>
          <w:szCs w:val="21"/>
        </w:rPr>
        <w:t>6、</w:t>
      </w:r>
      <w:r w:rsidR="00E66C92" w:rsidRPr="0097322C">
        <w:rPr>
          <w:rFonts w:asciiTheme="minorEastAsia" w:hAnsiTheme="minorEastAsia" w:hint="eastAsia"/>
          <w:szCs w:val="21"/>
        </w:rPr>
        <w:t>其他根据现场情况确定需要改造</w:t>
      </w:r>
      <w:r w:rsidR="00C957F9" w:rsidRPr="0097322C">
        <w:rPr>
          <w:rFonts w:asciiTheme="minorEastAsia" w:hAnsiTheme="minorEastAsia" w:hint="eastAsia"/>
          <w:szCs w:val="21"/>
        </w:rPr>
        <w:t>、移动</w:t>
      </w:r>
      <w:r w:rsidR="00E66C92" w:rsidRPr="0097322C">
        <w:rPr>
          <w:rFonts w:asciiTheme="minorEastAsia" w:hAnsiTheme="minorEastAsia" w:hint="eastAsia"/>
          <w:szCs w:val="21"/>
        </w:rPr>
        <w:t>的地方.</w:t>
      </w:r>
      <w:r w:rsidR="00C8442C">
        <w:rPr>
          <w:rFonts w:asciiTheme="minorEastAsia" w:hAnsiTheme="minorEastAsia" w:hint="eastAsia"/>
          <w:szCs w:val="21"/>
        </w:rPr>
        <w:t>改造部位</w:t>
      </w:r>
      <w:r w:rsidR="00B63D13" w:rsidRPr="0097322C">
        <w:rPr>
          <w:rFonts w:asciiTheme="minorEastAsia" w:hAnsiTheme="minorEastAsia" w:hint="eastAsia"/>
          <w:szCs w:val="21"/>
        </w:rPr>
        <w:t>并喷漆着色。</w:t>
      </w:r>
    </w:p>
    <w:p w:rsidR="00EE5C4D" w:rsidRDefault="00D327E5" w:rsidP="00D327E5">
      <w:pPr>
        <w:spacing w:line="400" w:lineRule="exact"/>
        <w:ind w:firstLineChars="200" w:firstLine="420"/>
        <w:rPr>
          <w:rFonts w:asciiTheme="minorEastAsia" w:hAnsiTheme="minorEastAsia"/>
          <w:szCs w:val="21"/>
        </w:rPr>
      </w:pPr>
      <w:r w:rsidRPr="0097322C">
        <w:rPr>
          <w:rFonts w:asciiTheme="minorEastAsia" w:hAnsiTheme="minorEastAsia" w:hint="eastAsia"/>
          <w:szCs w:val="21"/>
        </w:rPr>
        <w:t>7、</w:t>
      </w:r>
      <w:r w:rsidR="00EE5C4D" w:rsidRPr="0097322C">
        <w:rPr>
          <w:rFonts w:asciiTheme="minorEastAsia" w:hAnsiTheme="minorEastAsia" w:hint="eastAsia"/>
          <w:szCs w:val="21"/>
        </w:rPr>
        <w:t>改造后的料车导开方向，应满足现有生产要求。</w:t>
      </w:r>
      <w:r w:rsidR="00771108">
        <w:rPr>
          <w:rFonts w:asciiTheme="minorEastAsia" w:hAnsiTheme="minorEastAsia" w:hint="eastAsia"/>
          <w:szCs w:val="21"/>
        </w:rPr>
        <w:t>（如带束层、胎侧等）</w:t>
      </w:r>
    </w:p>
    <w:tbl>
      <w:tblPr>
        <w:tblW w:w="8637" w:type="dxa"/>
        <w:tblCellMar>
          <w:left w:w="0" w:type="dxa"/>
          <w:right w:w="0" w:type="dxa"/>
        </w:tblCellMar>
        <w:tblLook w:val="0600" w:firstRow="0" w:lastRow="0" w:firstColumn="0" w:lastColumn="0" w:noHBand="1" w:noVBand="1"/>
      </w:tblPr>
      <w:tblGrid>
        <w:gridCol w:w="1124"/>
        <w:gridCol w:w="7513"/>
      </w:tblGrid>
      <w:tr w:rsidR="00346CDD" w:rsidRPr="00A82BE5" w:rsidTr="007F0DD7">
        <w:trPr>
          <w:gridAfter w:val="1"/>
          <w:wAfter w:w="7513" w:type="dxa"/>
          <w:trHeight w:val="57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6CDD" w:rsidRPr="00C269B6" w:rsidRDefault="00346CDD" w:rsidP="007F0DD7">
            <w:pPr>
              <w:widowControl/>
              <w:jc w:val="center"/>
              <w:textAlignment w:val="center"/>
              <w:rPr>
                <w:rFonts w:asciiTheme="minorEastAsia" w:hAnsiTheme="minorEastAsia" w:cs="Arial"/>
                <w:kern w:val="0"/>
                <w:szCs w:val="21"/>
              </w:rPr>
            </w:pPr>
            <w:r>
              <w:rPr>
                <w:rFonts w:asciiTheme="minorEastAsia" w:hAnsiTheme="minorEastAsia" w:cs="Arial" w:hint="eastAsia"/>
                <w:kern w:val="0"/>
                <w:szCs w:val="21"/>
              </w:rPr>
              <w:t>带束层</w:t>
            </w:r>
          </w:p>
        </w:tc>
      </w:tr>
      <w:tr w:rsidR="00346CDD" w:rsidRPr="00C269B6" w:rsidTr="007F0DD7">
        <w:trPr>
          <w:trHeight w:val="572"/>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6CDD" w:rsidRPr="00C269B6" w:rsidRDefault="00346CDD" w:rsidP="007F0DD7">
            <w:pPr>
              <w:widowControl/>
              <w:jc w:val="center"/>
              <w:textAlignment w:val="center"/>
              <w:rPr>
                <w:rFonts w:asciiTheme="minorEastAsia" w:hAnsiTheme="minorEastAsia" w:cs="Arial"/>
                <w:kern w:val="0"/>
                <w:szCs w:val="21"/>
              </w:rPr>
            </w:pPr>
            <w:r>
              <w:rPr>
                <w:rFonts w:asciiTheme="minorEastAsia" w:hAnsiTheme="minorEastAsia" w:cs="Arial" w:hint="eastAsia"/>
                <w:color w:val="000000" w:themeColor="text1"/>
                <w:kern w:val="24"/>
                <w:szCs w:val="21"/>
              </w:rPr>
              <w:t>贴合</w:t>
            </w:r>
            <w:r w:rsidRPr="00C269B6">
              <w:rPr>
                <w:rFonts w:asciiTheme="minorEastAsia" w:hAnsiTheme="minorEastAsia" w:cs="Arial" w:hint="eastAsia"/>
                <w:color w:val="000000" w:themeColor="text1"/>
                <w:kern w:val="24"/>
                <w:szCs w:val="21"/>
              </w:rPr>
              <w:t>方向</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6CDD" w:rsidRPr="002D0151" w:rsidRDefault="00346CDD" w:rsidP="007F0DD7">
            <w:pPr>
              <w:widowControl/>
              <w:jc w:val="center"/>
              <w:textAlignment w:val="center"/>
              <w:rPr>
                <w:rFonts w:asciiTheme="minorEastAsia" w:hAnsiTheme="minorEastAsia" w:cs="Arial"/>
                <w:color w:val="000000" w:themeColor="text1"/>
                <w:kern w:val="24"/>
                <w:szCs w:val="21"/>
              </w:rPr>
            </w:pPr>
            <w:r w:rsidRPr="002D0151">
              <w:rPr>
                <w:rFonts w:asciiTheme="minorEastAsia" w:hAnsiTheme="minorEastAsia" w:cs="Arial" w:hint="eastAsia"/>
                <w:color w:val="000000" w:themeColor="text1"/>
                <w:kern w:val="24"/>
                <w:szCs w:val="21"/>
              </w:rPr>
              <w:t>一层：/； 二层：\；不可变更</w:t>
            </w:r>
          </w:p>
          <w:p w:rsidR="00346CDD" w:rsidRPr="002D0151" w:rsidRDefault="00346CDD" w:rsidP="007F0DD7">
            <w:pPr>
              <w:widowControl/>
              <w:jc w:val="center"/>
              <w:textAlignment w:val="center"/>
              <w:rPr>
                <w:rFonts w:asciiTheme="minorEastAsia" w:hAnsiTheme="minorEastAsia" w:cs="Arial"/>
                <w:kern w:val="0"/>
                <w:szCs w:val="21"/>
              </w:rPr>
            </w:pPr>
          </w:p>
        </w:tc>
      </w:tr>
      <w:tr w:rsidR="00346CDD" w:rsidRPr="00C269B6" w:rsidTr="00346CDD">
        <w:trPr>
          <w:trHeight w:val="859"/>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6CDD" w:rsidRPr="00C269B6" w:rsidRDefault="00346CDD" w:rsidP="007F0DD7">
            <w:pPr>
              <w:widowControl/>
              <w:jc w:val="center"/>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t>机台类型</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6CDD" w:rsidRPr="0070569B" w:rsidRDefault="00346CDD" w:rsidP="007F0DD7">
            <w:pPr>
              <w:widowControl/>
              <w:jc w:val="left"/>
              <w:textAlignment w:val="center"/>
              <w:rPr>
                <w:rFonts w:asciiTheme="minorEastAsia" w:hAnsiTheme="minorEastAsia" w:cs="Arial"/>
                <w:color w:val="000000" w:themeColor="text1"/>
                <w:kern w:val="24"/>
                <w:szCs w:val="21"/>
              </w:rPr>
            </w:pPr>
            <w:r w:rsidRPr="0070569B">
              <w:rPr>
                <w:rFonts w:asciiTheme="minorEastAsia" w:hAnsiTheme="minorEastAsia" w:cs="Arial" w:hint="eastAsia"/>
                <w:color w:val="000000" w:themeColor="text1"/>
                <w:kern w:val="24"/>
                <w:szCs w:val="21"/>
              </w:rPr>
              <w:t>上贴：V2-1~V2-9</w:t>
            </w:r>
            <w:r w:rsidRPr="0070569B">
              <w:rPr>
                <w:rFonts w:asciiTheme="minorEastAsia" w:hAnsiTheme="minorEastAsia" w:cs="Arial" w:hint="eastAsia"/>
                <w:color w:val="000000" w:themeColor="text1"/>
                <w:kern w:val="24"/>
                <w:szCs w:val="21"/>
              </w:rPr>
              <w:br/>
              <w:t>共9台成型机</w:t>
            </w:r>
          </w:p>
          <w:p w:rsidR="00346CDD" w:rsidRPr="00C269B6" w:rsidRDefault="00346CDD" w:rsidP="007F0DD7">
            <w:pPr>
              <w:widowControl/>
              <w:jc w:val="left"/>
              <w:textAlignment w:val="center"/>
              <w:rPr>
                <w:rFonts w:asciiTheme="minorEastAsia" w:hAnsiTheme="minorEastAsia" w:cs="Arial"/>
                <w:kern w:val="0"/>
                <w:szCs w:val="21"/>
              </w:rPr>
            </w:pPr>
          </w:p>
        </w:tc>
      </w:tr>
      <w:tr w:rsidR="00346CDD" w:rsidRPr="00C269B6" w:rsidTr="007F0DD7">
        <w:trPr>
          <w:trHeight w:val="1280"/>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6CDD" w:rsidRPr="00C269B6" w:rsidRDefault="00346CDD" w:rsidP="007F0DD7">
            <w:pPr>
              <w:widowControl/>
              <w:jc w:val="center"/>
              <w:textAlignment w:val="center"/>
              <w:rPr>
                <w:rFonts w:asciiTheme="minorEastAsia" w:hAnsiTheme="minorEastAsia" w:cs="Arial"/>
                <w:kern w:val="0"/>
                <w:szCs w:val="21"/>
              </w:rPr>
            </w:pPr>
            <w:r w:rsidRPr="00C269B6">
              <w:rPr>
                <w:rFonts w:asciiTheme="minorEastAsia" w:hAnsiTheme="minorEastAsia" w:cs="Arial" w:hint="eastAsia"/>
                <w:color w:val="000000" w:themeColor="text1"/>
                <w:kern w:val="24"/>
                <w:szCs w:val="21"/>
              </w:rPr>
              <w:t>改造方案</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6CDD" w:rsidRPr="009216AB" w:rsidRDefault="001016CE" w:rsidP="007F0DD7">
            <w:pPr>
              <w:widowControl/>
              <w:jc w:val="left"/>
              <w:textAlignment w:val="center"/>
              <w:rPr>
                <w:rFonts w:asciiTheme="minorEastAsia" w:hAnsiTheme="minorEastAsia" w:cs="Arial"/>
                <w:kern w:val="0"/>
                <w:szCs w:val="21"/>
              </w:rPr>
            </w:pPr>
            <w:r>
              <w:rPr>
                <w:rFonts w:asciiTheme="minorEastAsia" w:hAnsiTheme="minorEastAsia" w:cs="+mn-cs"/>
                <w:color w:val="000000"/>
                <w:kern w:val="24"/>
                <w:szCs w:val="21"/>
              </w:rPr>
              <w:t>V2-</w:t>
            </w:r>
            <w:r w:rsidR="00346CDD">
              <w:rPr>
                <w:rFonts w:asciiTheme="minorEastAsia" w:hAnsiTheme="minorEastAsia" w:cs="+mn-cs" w:hint="eastAsia"/>
                <w:color w:val="000000"/>
                <w:kern w:val="24"/>
                <w:szCs w:val="21"/>
              </w:rPr>
              <w:t>1</w:t>
            </w:r>
            <w:r>
              <w:rPr>
                <w:rFonts w:asciiTheme="minorEastAsia" w:hAnsiTheme="minorEastAsia" w:cs="+mn-cs"/>
                <w:color w:val="000000"/>
                <w:kern w:val="24"/>
                <w:szCs w:val="21"/>
              </w:rPr>
              <w:t>—</w:t>
            </w:r>
            <w:r w:rsidR="00346CDD">
              <w:rPr>
                <w:rFonts w:asciiTheme="minorEastAsia" w:hAnsiTheme="minorEastAsia" w:cs="+mn-cs" w:hint="eastAsia"/>
                <w:color w:val="000000"/>
                <w:kern w:val="24"/>
                <w:szCs w:val="21"/>
              </w:rPr>
              <w:t>v</w:t>
            </w:r>
            <w:r>
              <w:rPr>
                <w:rFonts w:asciiTheme="minorEastAsia" w:hAnsiTheme="minorEastAsia" w:cs="+mn-cs"/>
                <w:color w:val="000000"/>
                <w:kern w:val="24"/>
                <w:szCs w:val="21"/>
              </w:rPr>
              <w:t>2-</w:t>
            </w:r>
            <w:r>
              <w:rPr>
                <w:rFonts w:asciiTheme="minorEastAsia" w:hAnsiTheme="minorEastAsia" w:cs="+mn-cs" w:hint="eastAsia"/>
                <w:color w:val="000000"/>
                <w:kern w:val="24"/>
                <w:szCs w:val="21"/>
              </w:rPr>
              <w:t>7、v</w:t>
            </w:r>
            <w:r>
              <w:rPr>
                <w:rFonts w:asciiTheme="minorEastAsia" w:hAnsiTheme="minorEastAsia" w:cs="+mn-cs"/>
                <w:color w:val="000000"/>
                <w:kern w:val="24"/>
                <w:szCs w:val="21"/>
              </w:rPr>
              <w:t>2-9</w:t>
            </w:r>
            <w:r w:rsidR="00346CDD" w:rsidRPr="009216AB">
              <w:rPr>
                <w:rFonts w:asciiTheme="minorEastAsia" w:hAnsiTheme="minorEastAsia" w:cs="+mn-cs" w:hint="eastAsia"/>
                <w:color w:val="000000"/>
                <w:kern w:val="24"/>
                <w:szCs w:val="21"/>
              </w:rPr>
              <w:t>变更一层带束层导开方向，两层带束层导开改造为相对导开，为防止带束层拉伸及空间限制，需改造</w:t>
            </w:r>
            <w:r w:rsidR="00346CDD">
              <w:rPr>
                <w:rFonts w:asciiTheme="minorEastAsia" w:hAnsiTheme="minorEastAsia" w:cs="+mn-cs" w:hint="eastAsia"/>
                <w:color w:val="000000"/>
                <w:kern w:val="24"/>
                <w:szCs w:val="21"/>
              </w:rPr>
              <w:t>加长</w:t>
            </w:r>
            <w:r w:rsidR="00346CDD" w:rsidRPr="009216AB">
              <w:rPr>
                <w:rFonts w:asciiTheme="minorEastAsia" w:hAnsiTheme="minorEastAsia" w:cs="+mn-cs" w:hint="eastAsia"/>
                <w:color w:val="000000"/>
                <w:kern w:val="24"/>
                <w:szCs w:val="21"/>
              </w:rPr>
              <w:t>现有的一层输送供料装置且抬高二层输送供料，</w:t>
            </w:r>
            <w:r w:rsidR="00346CDD">
              <w:rPr>
                <w:rFonts w:asciiTheme="minorEastAsia" w:hAnsiTheme="minorEastAsia" w:cs="+mn-cs" w:hint="eastAsia"/>
                <w:color w:val="000000"/>
                <w:kern w:val="24"/>
                <w:szCs w:val="21"/>
              </w:rPr>
              <w:t>传送带厚度1.2</w:t>
            </w:r>
            <w:r w:rsidR="00346CDD">
              <w:rPr>
                <w:rFonts w:asciiTheme="minorEastAsia" w:hAnsiTheme="minorEastAsia" w:cs="+mn-cs"/>
                <w:color w:val="000000"/>
                <w:kern w:val="24"/>
                <w:szCs w:val="21"/>
              </w:rPr>
              <w:t>mm.</w:t>
            </w:r>
            <w:r w:rsidR="00346CDD">
              <w:rPr>
                <w:rFonts w:asciiTheme="minorEastAsia" w:hAnsiTheme="minorEastAsia" w:cs="+mn-cs" w:hint="eastAsia"/>
                <w:color w:val="000000"/>
                <w:kern w:val="24"/>
                <w:szCs w:val="21"/>
              </w:rPr>
              <w:t>品牌：西格林，v</w:t>
            </w:r>
            <w:r>
              <w:rPr>
                <w:rFonts w:asciiTheme="minorEastAsia" w:hAnsiTheme="minorEastAsia" w:cs="+mn-cs"/>
                <w:color w:val="000000"/>
                <w:kern w:val="24"/>
                <w:szCs w:val="21"/>
              </w:rPr>
              <w:t>2-</w:t>
            </w:r>
            <w:r w:rsidR="00234594">
              <w:rPr>
                <w:rFonts w:asciiTheme="minorEastAsia" w:hAnsiTheme="minorEastAsia" w:cs="+mn-cs" w:hint="eastAsia"/>
                <w:color w:val="000000"/>
                <w:kern w:val="24"/>
                <w:szCs w:val="21"/>
              </w:rPr>
              <w:t>8</w:t>
            </w:r>
            <w:r w:rsidR="00B54314">
              <w:rPr>
                <w:rFonts w:asciiTheme="minorEastAsia" w:hAnsiTheme="minorEastAsia" w:cs="+mn-cs" w:hint="eastAsia"/>
                <w:color w:val="000000"/>
                <w:kern w:val="24"/>
                <w:szCs w:val="21"/>
              </w:rPr>
              <w:t>变更一层导开方向，同时</w:t>
            </w:r>
            <w:r w:rsidR="00346CDD">
              <w:rPr>
                <w:rFonts w:asciiTheme="minorEastAsia" w:hAnsiTheme="minorEastAsia" w:cs="+mn-cs" w:hint="eastAsia"/>
                <w:color w:val="000000"/>
                <w:kern w:val="24"/>
                <w:szCs w:val="21"/>
              </w:rPr>
              <w:t>将一层带束层导开工位，调整到</w:t>
            </w:r>
            <w:r w:rsidR="000F6F80">
              <w:rPr>
                <w:rFonts w:asciiTheme="minorEastAsia" w:hAnsiTheme="minorEastAsia" w:cs="+mn-cs" w:hint="eastAsia"/>
                <w:color w:val="000000"/>
                <w:kern w:val="24"/>
                <w:szCs w:val="21"/>
              </w:rPr>
              <w:t>旁边</w:t>
            </w:r>
            <w:r w:rsidR="00346CDD">
              <w:rPr>
                <w:rFonts w:asciiTheme="minorEastAsia" w:hAnsiTheme="minorEastAsia" w:cs="+mn-cs" w:hint="eastAsia"/>
                <w:color w:val="000000"/>
                <w:kern w:val="24"/>
                <w:szCs w:val="21"/>
              </w:rPr>
              <w:t>空置工位</w:t>
            </w:r>
            <w:r w:rsidR="00B54314">
              <w:rPr>
                <w:rFonts w:asciiTheme="minorEastAsia" w:hAnsiTheme="minorEastAsia" w:cs="+mn-cs" w:hint="eastAsia"/>
                <w:color w:val="000000"/>
                <w:kern w:val="24"/>
                <w:szCs w:val="21"/>
              </w:rPr>
              <w:t>，二层导开方向不变。</w:t>
            </w:r>
          </w:p>
        </w:tc>
      </w:tr>
    </w:tbl>
    <w:p w:rsidR="004D72FC" w:rsidRPr="001016CE" w:rsidRDefault="004D72FC" w:rsidP="00D327E5">
      <w:pPr>
        <w:spacing w:line="400" w:lineRule="exact"/>
        <w:ind w:firstLineChars="200" w:firstLine="420"/>
        <w:rPr>
          <w:rFonts w:asciiTheme="minorEastAsia" w:hAnsiTheme="minorEastAsia"/>
          <w:szCs w:val="21"/>
        </w:rPr>
      </w:pPr>
    </w:p>
    <w:p w:rsidR="00C269B6" w:rsidRDefault="00A65B96" w:rsidP="00D327E5">
      <w:pPr>
        <w:spacing w:line="400" w:lineRule="exact"/>
        <w:ind w:firstLineChars="200" w:firstLine="420"/>
        <w:rPr>
          <w:rFonts w:asciiTheme="minorEastAsia" w:hAnsiTheme="minorEastAsia"/>
          <w:color w:val="000000" w:themeColor="text1"/>
          <w:kern w:val="24"/>
          <w:szCs w:val="21"/>
        </w:rPr>
      </w:pPr>
      <w:r w:rsidRPr="005C660F">
        <w:rPr>
          <w:rFonts w:asciiTheme="minorEastAsia" w:hAnsiTheme="minorEastAsia" w:hint="eastAsia"/>
          <w:color w:val="000000" w:themeColor="text1"/>
          <w:kern w:val="24"/>
          <w:szCs w:val="21"/>
        </w:rPr>
        <w:t>胎体及内衬层：空间满足改造要求，导开方向不变，与</w:t>
      </w:r>
      <w:r w:rsidR="00346CDD">
        <w:rPr>
          <w:rFonts w:asciiTheme="minorEastAsia" w:hAnsiTheme="minorEastAsia" w:hint="eastAsia"/>
          <w:color w:val="000000" w:themeColor="text1"/>
          <w:kern w:val="24"/>
          <w:szCs w:val="21"/>
        </w:rPr>
        <w:t>V</w:t>
      </w:r>
      <w:r w:rsidR="00346CDD">
        <w:rPr>
          <w:rFonts w:asciiTheme="minorEastAsia" w:hAnsiTheme="minorEastAsia"/>
          <w:color w:val="000000" w:themeColor="text1"/>
          <w:kern w:val="24"/>
          <w:szCs w:val="21"/>
        </w:rPr>
        <w:t>MI</w:t>
      </w:r>
      <w:r w:rsidRPr="005C660F">
        <w:rPr>
          <w:rFonts w:asciiTheme="minorEastAsia" w:hAnsiTheme="minorEastAsia" w:hint="eastAsia"/>
          <w:color w:val="000000" w:themeColor="text1"/>
          <w:kern w:val="24"/>
          <w:szCs w:val="21"/>
        </w:rPr>
        <w:t>V4-5导开结构类似</w:t>
      </w:r>
    </w:p>
    <w:p w:rsidR="00C6436A" w:rsidRPr="00C6436A" w:rsidRDefault="00C6436A" w:rsidP="00C8442C">
      <w:pPr>
        <w:widowControl/>
        <w:spacing w:line="360" w:lineRule="auto"/>
        <w:ind w:firstLineChars="200" w:firstLine="420"/>
        <w:jc w:val="left"/>
        <w:rPr>
          <w:rFonts w:asciiTheme="minorEastAsia" w:hAnsiTheme="minorEastAsia" w:cs="宋体"/>
          <w:kern w:val="0"/>
          <w:szCs w:val="21"/>
        </w:rPr>
      </w:pPr>
      <w:r w:rsidRPr="00C6436A">
        <w:rPr>
          <w:rFonts w:asciiTheme="minorEastAsia" w:hAnsiTheme="minorEastAsia" w:hint="eastAsia"/>
          <w:color w:val="000000" w:themeColor="text1"/>
          <w:kern w:val="24"/>
          <w:szCs w:val="21"/>
        </w:rPr>
        <w:t>胎侧：由2工位改为单工位，胎侧物料需要过渡传送，导开方向不变。</w:t>
      </w:r>
    </w:p>
    <w:p w:rsidR="00E66C92" w:rsidRPr="0097322C" w:rsidRDefault="00346CDD" w:rsidP="00346CDD">
      <w:pPr>
        <w:widowControl/>
        <w:spacing w:line="360" w:lineRule="auto"/>
        <w:jc w:val="left"/>
        <w:rPr>
          <w:rFonts w:asciiTheme="minorEastAsia" w:hAnsiTheme="minorEastAsia"/>
          <w:szCs w:val="21"/>
        </w:rPr>
      </w:pPr>
      <w:r>
        <w:rPr>
          <w:rFonts w:asciiTheme="minorEastAsia" w:hAnsiTheme="minorEastAsia" w:hint="eastAsia"/>
          <w:color w:val="000000" w:themeColor="text1"/>
          <w:kern w:val="24"/>
          <w:szCs w:val="21"/>
        </w:rPr>
        <w:t xml:space="preserve">    </w:t>
      </w:r>
      <w:r w:rsidR="00D327E5" w:rsidRPr="0097322C">
        <w:rPr>
          <w:rFonts w:asciiTheme="minorEastAsia" w:hAnsiTheme="minorEastAsia" w:hint="eastAsia"/>
          <w:szCs w:val="21"/>
        </w:rPr>
        <w:t>8、</w:t>
      </w:r>
      <w:r w:rsidR="00D75B21">
        <w:rPr>
          <w:rFonts w:asciiTheme="minorEastAsia" w:hAnsiTheme="minorEastAsia" w:hint="eastAsia"/>
          <w:szCs w:val="21"/>
        </w:rPr>
        <w:t>改造后</w:t>
      </w:r>
      <w:r w:rsidR="00C1480C" w:rsidRPr="0097322C">
        <w:rPr>
          <w:rFonts w:asciiTheme="minorEastAsia" w:hAnsiTheme="minorEastAsia" w:hint="eastAsia"/>
          <w:szCs w:val="21"/>
        </w:rPr>
        <w:t>P</w:t>
      </w:r>
      <w:r w:rsidR="00C1480C" w:rsidRPr="0097322C">
        <w:rPr>
          <w:rFonts w:asciiTheme="minorEastAsia" w:hAnsiTheme="minorEastAsia"/>
          <w:szCs w:val="21"/>
        </w:rPr>
        <w:t>LC</w:t>
      </w:r>
      <w:r w:rsidR="00C1480C" w:rsidRPr="0097322C">
        <w:rPr>
          <w:rFonts w:asciiTheme="minorEastAsia" w:hAnsiTheme="minorEastAsia" w:hint="eastAsia"/>
          <w:szCs w:val="21"/>
        </w:rPr>
        <w:t>程序</w:t>
      </w:r>
      <w:r>
        <w:rPr>
          <w:rFonts w:asciiTheme="minorEastAsia" w:hAnsiTheme="minorEastAsia" w:hint="eastAsia"/>
          <w:szCs w:val="21"/>
        </w:rPr>
        <w:t>编辑及</w:t>
      </w:r>
      <w:r w:rsidR="00C1480C" w:rsidRPr="0097322C">
        <w:rPr>
          <w:rFonts w:asciiTheme="minorEastAsia" w:hAnsiTheme="minorEastAsia" w:hint="eastAsia"/>
          <w:szCs w:val="21"/>
        </w:rPr>
        <w:t>修改</w:t>
      </w:r>
      <w:r w:rsidR="003F28ED">
        <w:rPr>
          <w:rFonts w:asciiTheme="minorEastAsia" w:hAnsiTheme="minorEastAsia" w:hint="eastAsia"/>
          <w:szCs w:val="21"/>
        </w:rPr>
        <w:t>，不能增加单独的</w:t>
      </w:r>
      <w:r w:rsidR="003F28ED">
        <w:rPr>
          <w:rFonts w:asciiTheme="minorEastAsia" w:hAnsiTheme="minorEastAsia"/>
          <w:szCs w:val="21"/>
        </w:rPr>
        <w:t>PLC</w:t>
      </w:r>
      <w:r w:rsidR="003F28ED">
        <w:rPr>
          <w:rFonts w:asciiTheme="minorEastAsia" w:hAnsiTheme="minorEastAsia" w:hint="eastAsia"/>
          <w:szCs w:val="21"/>
        </w:rPr>
        <w:t>单元。</w:t>
      </w:r>
    </w:p>
    <w:p w:rsidR="00FD64BC" w:rsidRPr="0097322C" w:rsidRDefault="00FD64BC" w:rsidP="00D327E5">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9、导开装置喷漆颜色</w:t>
      </w:r>
      <w:r w:rsidR="00C35A4C" w:rsidRPr="0097322C">
        <w:rPr>
          <w:rFonts w:asciiTheme="minorEastAsia" w:eastAsiaTheme="minorEastAsia" w:hAnsiTheme="minorEastAsia" w:hint="eastAsia"/>
          <w:sz w:val="21"/>
          <w:szCs w:val="21"/>
        </w:rPr>
        <w:t>：</w:t>
      </w:r>
      <w:r w:rsidR="00F26D5A" w:rsidRPr="0097322C">
        <w:rPr>
          <w:rFonts w:asciiTheme="minorEastAsia" w:eastAsiaTheme="minorEastAsia" w:hAnsiTheme="minorEastAsia" w:hint="eastAsia"/>
          <w:sz w:val="21"/>
          <w:szCs w:val="21"/>
        </w:rPr>
        <w:t>按浦林成山标准执行。</w:t>
      </w:r>
    </w:p>
    <w:p w:rsidR="00FD64BC" w:rsidRPr="0097322C" w:rsidRDefault="00FD64BC" w:rsidP="00D327E5">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lastRenderedPageBreak/>
        <w:t>10、</w:t>
      </w:r>
      <w:r w:rsidR="008445A7" w:rsidRPr="0097322C">
        <w:rPr>
          <w:rFonts w:asciiTheme="minorEastAsia" w:eastAsiaTheme="minorEastAsia" w:hAnsiTheme="minorEastAsia" w:hint="eastAsia"/>
          <w:sz w:val="21"/>
          <w:szCs w:val="21"/>
        </w:rPr>
        <w:t>导开装置钢材，如果空间允许，需按照</w:t>
      </w:r>
      <w:r w:rsidR="00C57F8A" w:rsidRPr="00C57F8A">
        <w:rPr>
          <w:rFonts w:asciiTheme="minorEastAsia" w:hAnsiTheme="minorEastAsia" w:hint="eastAsia"/>
          <w:sz w:val="21"/>
          <w:szCs w:val="21"/>
        </w:rPr>
        <w:t>新式V</w:t>
      </w:r>
      <w:r w:rsidR="00C57F8A" w:rsidRPr="00C57F8A">
        <w:rPr>
          <w:rFonts w:asciiTheme="minorEastAsia" w:hAnsiTheme="minorEastAsia"/>
          <w:sz w:val="21"/>
          <w:szCs w:val="21"/>
        </w:rPr>
        <w:t>MI</w:t>
      </w:r>
      <w:r w:rsidR="00C57F8A" w:rsidRPr="00C57F8A">
        <w:rPr>
          <w:rFonts w:asciiTheme="minorEastAsia" w:hAnsiTheme="minorEastAsia" w:hint="eastAsia"/>
          <w:sz w:val="21"/>
          <w:szCs w:val="21"/>
        </w:rPr>
        <w:t>成型机</w:t>
      </w:r>
      <w:r w:rsidR="008445A7" w:rsidRPr="0097322C">
        <w:rPr>
          <w:rFonts w:asciiTheme="minorEastAsia" w:eastAsiaTheme="minorEastAsia" w:hAnsiTheme="minorEastAsia" w:hint="eastAsia"/>
          <w:sz w:val="21"/>
          <w:szCs w:val="21"/>
        </w:rPr>
        <w:t>V</w:t>
      </w:r>
      <w:r w:rsidR="008445A7" w:rsidRPr="0097322C">
        <w:rPr>
          <w:rFonts w:asciiTheme="minorEastAsia" w:eastAsiaTheme="minorEastAsia" w:hAnsiTheme="minorEastAsia"/>
          <w:sz w:val="21"/>
          <w:szCs w:val="21"/>
        </w:rPr>
        <w:t>4-5</w:t>
      </w:r>
      <w:r w:rsidR="008445A7" w:rsidRPr="0097322C">
        <w:rPr>
          <w:rFonts w:asciiTheme="minorEastAsia" w:eastAsiaTheme="minorEastAsia" w:hAnsiTheme="minorEastAsia" w:hint="eastAsia"/>
          <w:sz w:val="21"/>
          <w:szCs w:val="21"/>
        </w:rPr>
        <w:t>导开工位</w:t>
      </w:r>
      <w:r w:rsidR="00016316" w:rsidRPr="0097322C">
        <w:rPr>
          <w:rFonts w:asciiTheme="minorEastAsia" w:eastAsiaTheme="minorEastAsia" w:hAnsiTheme="minorEastAsia" w:hint="eastAsia"/>
          <w:sz w:val="21"/>
          <w:szCs w:val="21"/>
        </w:rPr>
        <w:t>材料选用。</w:t>
      </w:r>
    </w:p>
    <w:p w:rsidR="00A71060" w:rsidRDefault="00A71060" w:rsidP="00D327E5">
      <w:pPr>
        <w:pStyle w:val="2"/>
        <w:spacing w:line="400" w:lineRule="exact"/>
        <w:ind w:firstLineChars="200" w:firstLine="420"/>
        <w:rPr>
          <w:rFonts w:asciiTheme="minorEastAsia" w:eastAsiaTheme="minorEastAsia" w:hAnsiTheme="minorEastAsia"/>
          <w:sz w:val="21"/>
          <w:szCs w:val="21"/>
        </w:rPr>
      </w:pPr>
      <w:r w:rsidRPr="0097322C">
        <w:rPr>
          <w:rFonts w:asciiTheme="minorEastAsia" w:eastAsiaTheme="minorEastAsia" w:hAnsiTheme="minorEastAsia" w:hint="eastAsia"/>
          <w:sz w:val="21"/>
          <w:szCs w:val="21"/>
        </w:rPr>
        <w:t>11、改造</w:t>
      </w:r>
      <w:r w:rsidR="00713F98" w:rsidRPr="0097322C">
        <w:rPr>
          <w:rFonts w:asciiTheme="minorEastAsia" w:eastAsiaTheme="minorEastAsia" w:hAnsiTheme="minorEastAsia" w:hint="eastAsia"/>
          <w:sz w:val="21"/>
          <w:szCs w:val="21"/>
        </w:rPr>
        <w:t>部分</w:t>
      </w:r>
      <w:r w:rsidR="004661E2" w:rsidRPr="0097322C">
        <w:rPr>
          <w:rFonts w:asciiTheme="minorEastAsia" w:eastAsiaTheme="minorEastAsia" w:hAnsiTheme="minorEastAsia" w:hint="eastAsia"/>
          <w:sz w:val="21"/>
          <w:szCs w:val="21"/>
        </w:rPr>
        <w:t>特殊</w:t>
      </w:r>
      <w:r w:rsidR="00713F98" w:rsidRPr="0097322C">
        <w:rPr>
          <w:rFonts w:asciiTheme="minorEastAsia" w:eastAsiaTheme="minorEastAsia" w:hAnsiTheme="minorEastAsia" w:hint="eastAsia"/>
          <w:sz w:val="21"/>
          <w:szCs w:val="21"/>
        </w:rPr>
        <w:t>机型</w:t>
      </w:r>
      <w:r w:rsidR="004661E2" w:rsidRPr="0097322C">
        <w:rPr>
          <w:rFonts w:asciiTheme="minorEastAsia" w:eastAsiaTheme="minorEastAsia" w:hAnsiTheme="minorEastAsia" w:hint="eastAsia"/>
          <w:sz w:val="21"/>
          <w:szCs w:val="21"/>
        </w:rPr>
        <w:t>，</w:t>
      </w:r>
      <w:r w:rsidRPr="0097322C">
        <w:rPr>
          <w:rFonts w:asciiTheme="minorEastAsia" w:eastAsiaTheme="minorEastAsia" w:hAnsiTheme="minorEastAsia" w:hint="eastAsia"/>
          <w:sz w:val="21"/>
          <w:szCs w:val="21"/>
        </w:rPr>
        <w:t>导开后</w:t>
      </w:r>
      <w:r w:rsidR="00181F36" w:rsidRPr="0097322C">
        <w:rPr>
          <w:rFonts w:asciiTheme="minorEastAsia" w:eastAsiaTheme="minorEastAsia" w:hAnsiTheme="minorEastAsia" w:hint="eastAsia"/>
          <w:sz w:val="21"/>
          <w:szCs w:val="21"/>
        </w:rPr>
        <w:t>要有</w:t>
      </w:r>
      <w:r w:rsidR="00274852" w:rsidRPr="0097322C">
        <w:rPr>
          <w:rFonts w:asciiTheme="minorEastAsia" w:eastAsiaTheme="minorEastAsia" w:hAnsiTheme="minorEastAsia" w:hint="eastAsia"/>
          <w:sz w:val="21"/>
          <w:szCs w:val="21"/>
        </w:rPr>
        <w:t>合理的</w:t>
      </w:r>
      <w:r w:rsidRPr="0097322C">
        <w:rPr>
          <w:rFonts w:asciiTheme="minorEastAsia" w:eastAsiaTheme="minorEastAsia" w:hAnsiTheme="minorEastAsia" w:hint="eastAsia"/>
          <w:sz w:val="21"/>
          <w:szCs w:val="21"/>
        </w:rPr>
        <w:t>传送</w:t>
      </w:r>
      <w:r w:rsidR="00713F98" w:rsidRPr="0097322C">
        <w:rPr>
          <w:rFonts w:asciiTheme="minorEastAsia" w:eastAsiaTheme="minorEastAsia" w:hAnsiTheme="minorEastAsia" w:hint="eastAsia"/>
          <w:sz w:val="21"/>
          <w:szCs w:val="21"/>
        </w:rPr>
        <w:t>装置，以满足导开工位改造后半成品物流传送功能。</w:t>
      </w:r>
      <w:r w:rsidR="00C405E0">
        <w:rPr>
          <w:rFonts w:asciiTheme="minorEastAsia" w:eastAsiaTheme="minorEastAsia" w:hAnsiTheme="minorEastAsia" w:hint="eastAsia"/>
          <w:sz w:val="21"/>
          <w:szCs w:val="21"/>
        </w:rPr>
        <w:t>半成品不能有拉伸现象。</w:t>
      </w:r>
    </w:p>
    <w:p w:rsidR="00545B6D" w:rsidRPr="002B38C9" w:rsidRDefault="00545B6D" w:rsidP="00545B6D">
      <w:pPr>
        <w:pStyle w:val="2"/>
        <w:spacing w:line="400" w:lineRule="exact"/>
        <w:ind w:firstLineChars="200" w:firstLine="420"/>
        <w:rPr>
          <w:rFonts w:asciiTheme="minorEastAsia" w:eastAsiaTheme="minorEastAsia" w:hAnsiTheme="minorEastAsia"/>
          <w:sz w:val="21"/>
          <w:szCs w:val="21"/>
        </w:rPr>
      </w:pPr>
      <w:r w:rsidRPr="002B38C9">
        <w:rPr>
          <w:rFonts w:asciiTheme="minorEastAsia" w:eastAsiaTheme="minorEastAsia" w:hAnsiTheme="minorEastAsia" w:hint="eastAsia"/>
          <w:sz w:val="21"/>
          <w:szCs w:val="21"/>
        </w:rPr>
        <w:t>12、导开装置所用方管选用壁厚不低于</w:t>
      </w:r>
      <w:r w:rsidRPr="002B38C9">
        <w:rPr>
          <w:rFonts w:asciiTheme="minorEastAsia" w:eastAsiaTheme="minorEastAsia" w:hAnsiTheme="minorEastAsia"/>
          <w:sz w:val="21"/>
          <w:szCs w:val="21"/>
        </w:rPr>
        <w:t>4</w:t>
      </w:r>
      <w:r w:rsidRPr="002B38C9">
        <w:rPr>
          <w:rFonts w:asciiTheme="minorEastAsia" w:eastAsiaTheme="minorEastAsia" w:hAnsiTheme="minorEastAsia" w:hint="eastAsia"/>
          <w:sz w:val="21"/>
          <w:szCs w:val="21"/>
        </w:rPr>
        <w:t>mm,钢板厚度不低于8mm</w:t>
      </w:r>
      <w:r w:rsidRPr="002B38C9">
        <w:rPr>
          <w:rFonts w:asciiTheme="minorEastAsia" w:eastAsiaTheme="minorEastAsia" w:hAnsiTheme="minorEastAsia"/>
          <w:sz w:val="21"/>
          <w:szCs w:val="21"/>
        </w:rPr>
        <w:t>.</w:t>
      </w:r>
      <w:r w:rsidRPr="002B38C9">
        <w:rPr>
          <w:rFonts w:asciiTheme="minorEastAsia" w:eastAsiaTheme="minorEastAsia" w:hAnsiTheme="minorEastAsia" w:hint="eastAsia"/>
          <w:sz w:val="21"/>
          <w:szCs w:val="21"/>
        </w:rPr>
        <w:t>材质要求Q235.</w:t>
      </w:r>
    </w:p>
    <w:p w:rsidR="00545B6D" w:rsidRDefault="00DC2016" w:rsidP="00135D10">
      <w:pPr>
        <w:pStyle w:val="2"/>
        <w:spacing w:line="400" w:lineRule="exact"/>
        <w:ind w:firstLineChars="200" w:firstLine="420"/>
        <w:rPr>
          <w:rFonts w:asciiTheme="minorEastAsia" w:eastAsiaTheme="minorEastAsia" w:hAnsiTheme="minorEastAsia"/>
          <w:sz w:val="21"/>
          <w:szCs w:val="21"/>
        </w:rPr>
      </w:pPr>
      <w:r w:rsidRPr="002B38C9">
        <w:rPr>
          <w:rFonts w:asciiTheme="minorEastAsia" w:eastAsiaTheme="minorEastAsia" w:hAnsiTheme="minorEastAsia" w:hint="eastAsia"/>
          <w:sz w:val="21"/>
          <w:szCs w:val="21"/>
        </w:rPr>
        <w:t>13、各润滑部位有效润滑。</w:t>
      </w:r>
    </w:p>
    <w:p w:rsidR="00D75B21" w:rsidRDefault="00D75B21" w:rsidP="00D75B21">
      <w:pPr>
        <w:pStyle w:val="2"/>
        <w:spacing w:line="400" w:lineRule="exact"/>
        <w:ind w:firstLineChars="200" w:firstLine="420"/>
        <w:rPr>
          <w:rFonts w:asciiTheme="minorEastAsia" w:eastAsiaTheme="minorEastAsia" w:hAnsiTheme="minorEastAsia"/>
          <w:sz w:val="21"/>
          <w:szCs w:val="21"/>
        </w:rPr>
      </w:pPr>
      <w:r w:rsidRPr="00F07DB8">
        <w:rPr>
          <w:rFonts w:asciiTheme="minorEastAsia" w:eastAsiaTheme="minorEastAsia" w:hAnsiTheme="minorEastAsia" w:hint="eastAsia"/>
          <w:sz w:val="21"/>
          <w:szCs w:val="21"/>
        </w:rPr>
        <w:t>14、设备原有功能不得删减。</w:t>
      </w:r>
    </w:p>
    <w:p w:rsidR="00346CDD" w:rsidRDefault="00346CDD" w:rsidP="00D75B21">
      <w:pPr>
        <w:pStyle w:val="2"/>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15</w:t>
      </w:r>
      <w:r w:rsidR="009429D3">
        <w:rPr>
          <w:rFonts w:asciiTheme="minorEastAsia" w:eastAsiaTheme="minorEastAsia" w:hAnsiTheme="minorEastAsia" w:hint="eastAsia"/>
          <w:sz w:val="21"/>
          <w:szCs w:val="21"/>
        </w:rPr>
        <w:t>、所有导开工位料车车轮进出部分增加底板，保证料车的同轴</w:t>
      </w:r>
      <w:r w:rsidR="00464EE7">
        <w:rPr>
          <w:rFonts w:asciiTheme="minorEastAsia" w:eastAsiaTheme="minorEastAsia" w:hAnsiTheme="minorEastAsia" w:hint="eastAsia"/>
          <w:sz w:val="21"/>
          <w:szCs w:val="21"/>
        </w:rPr>
        <w:t>度不受地面不平的影响，</w:t>
      </w:r>
      <w:r w:rsidR="009429D3">
        <w:rPr>
          <w:rFonts w:asciiTheme="minorEastAsia" w:eastAsiaTheme="minorEastAsia" w:hAnsiTheme="minorEastAsia" w:hint="eastAsia"/>
          <w:sz w:val="21"/>
          <w:szCs w:val="21"/>
        </w:rPr>
        <w:t>入口处有坡口，保证车辆的</w:t>
      </w:r>
      <w:r w:rsidR="00464EE7">
        <w:rPr>
          <w:rFonts w:asciiTheme="minorEastAsia" w:eastAsiaTheme="minorEastAsia" w:hAnsiTheme="minorEastAsia" w:hint="eastAsia"/>
          <w:sz w:val="21"/>
          <w:szCs w:val="21"/>
        </w:rPr>
        <w:t>顺畅进出。</w:t>
      </w:r>
    </w:p>
    <w:p w:rsidR="00464EE7" w:rsidRPr="00F07DB8" w:rsidRDefault="00464EE7" w:rsidP="00D75B21">
      <w:pPr>
        <w:pStyle w:val="2"/>
        <w:spacing w:line="4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16、具有料尾检测功能，料用完后，导开装置自动停止导开。</w:t>
      </w:r>
    </w:p>
    <w:p w:rsidR="00D75B21" w:rsidRPr="00D75B21" w:rsidRDefault="00D75B21" w:rsidP="00135D10">
      <w:pPr>
        <w:pStyle w:val="2"/>
        <w:spacing w:line="400" w:lineRule="exact"/>
        <w:ind w:firstLineChars="200" w:firstLine="420"/>
        <w:rPr>
          <w:rFonts w:asciiTheme="minorEastAsia" w:eastAsiaTheme="minorEastAsia" w:hAnsiTheme="minorEastAsia"/>
          <w:sz w:val="21"/>
          <w:szCs w:val="21"/>
        </w:rPr>
      </w:pPr>
    </w:p>
    <w:p w:rsidR="00FC437D" w:rsidRPr="0097322C" w:rsidRDefault="00FC437D" w:rsidP="00244ACB">
      <w:pPr>
        <w:ind w:firstLineChars="200" w:firstLine="420"/>
        <w:rPr>
          <w:rFonts w:asciiTheme="minorEastAsia" w:hAnsiTheme="minorEastAsia"/>
          <w:szCs w:val="21"/>
        </w:rPr>
      </w:pPr>
      <w:r w:rsidRPr="0097322C">
        <w:rPr>
          <w:rFonts w:asciiTheme="minorEastAsia" w:hAnsiTheme="minorEastAsia" w:hint="eastAsia"/>
          <w:szCs w:val="21"/>
        </w:rPr>
        <w:t>外购件品牌型号如下：</w:t>
      </w:r>
    </w:p>
    <w:tbl>
      <w:tblPr>
        <w:tblpPr w:leftFromText="180" w:rightFromText="180" w:vertAnchor="text" w:horzAnchor="margin" w:tblpXSpec="center" w:tblpY="124"/>
        <w:tblW w:w="7650" w:type="dxa"/>
        <w:tblLook w:val="04A0" w:firstRow="1" w:lastRow="0" w:firstColumn="1" w:lastColumn="0" w:noHBand="0" w:noVBand="1"/>
      </w:tblPr>
      <w:tblGrid>
        <w:gridCol w:w="1300"/>
        <w:gridCol w:w="3515"/>
        <w:gridCol w:w="2835"/>
      </w:tblGrid>
      <w:tr w:rsidR="00FC437D" w:rsidRPr="0097322C" w:rsidTr="004073DC">
        <w:trPr>
          <w:trHeight w:val="518"/>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序号</w:t>
            </w:r>
          </w:p>
        </w:tc>
        <w:tc>
          <w:tcPr>
            <w:tcW w:w="3515" w:type="dxa"/>
            <w:tcBorders>
              <w:top w:val="single" w:sz="4" w:space="0" w:color="auto"/>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品类名称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品牌</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1</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减速机电机</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SEW</w:t>
            </w:r>
            <w:r w:rsidR="0005480E">
              <w:rPr>
                <w:rFonts w:asciiTheme="minorEastAsia" w:hAnsiTheme="minorEastAsia" w:cs="宋体" w:hint="eastAsia"/>
                <w:color w:val="000000"/>
                <w:kern w:val="0"/>
                <w:szCs w:val="21"/>
              </w:rPr>
              <w:t>一级能耗</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2</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D34DE6"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电磁阀</w:t>
            </w:r>
            <w:r w:rsidR="00FC437D" w:rsidRPr="0097322C">
              <w:rPr>
                <w:rFonts w:asciiTheme="minorEastAsia" w:hAnsiTheme="minorEastAsia" w:cs="宋体" w:hint="eastAsia"/>
                <w:color w:val="000000"/>
                <w:kern w:val="0"/>
                <w:szCs w:val="21"/>
              </w:rPr>
              <w:t>阀、气动元件</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FESTO</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3</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磁性开关</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FESTO</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4</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光电开关</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SICK</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5</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变频调速器</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AB PF 525系列</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6</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按钮、指示灯等</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施耐德</w:t>
            </w:r>
          </w:p>
        </w:tc>
      </w:tr>
      <w:tr w:rsidR="00FC437D" w:rsidRPr="0097322C" w:rsidTr="004073DC">
        <w:trPr>
          <w:trHeight w:val="75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7</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低压电器（空气开关、接触器等）</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西门子</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8</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接近开关</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TRUCK</w:t>
            </w:r>
          </w:p>
        </w:tc>
      </w:tr>
      <w:tr w:rsidR="00FC437D" w:rsidRPr="0097322C" w:rsidTr="004073DC">
        <w:trPr>
          <w:trHeight w:val="518"/>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9</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关键</w:t>
            </w:r>
            <w:r w:rsidR="00926C73">
              <w:rPr>
                <w:rFonts w:asciiTheme="minorEastAsia" w:hAnsiTheme="minorEastAsia" w:cs="宋体" w:hint="eastAsia"/>
                <w:color w:val="000000"/>
                <w:kern w:val="0"/>
                <w:szCs w:val="21"/>
              </w:rPr>
              <w:t>驱动</w:t>
            </w:r>
            <w:r w:rsidR="00F9474D">
              <w:rPr>
                <w:rFonts w:asciiTheme="minorEastAsia" w:hAnsiTheme="minorEastAsia" w:cs="宋体" w:hint="eastAsia"/>
                <w:color w:val="000000"/>
                <w:kern w:val="0"/>
                <w:szCs w:val="21"/>
              </w:rPr>
              <w:t>、受力</w:t>
            </w:r>
            <w:bookmarkStart w:id="0" w:name="_GoBack"/>
            <w:bookmarkEnd w:id="0"/>
            <w:r w:rsidR="00926C73">
              <w:rPr>
                <w:rFonts w:asciiTheme="minorEastAsia" w:hAnsiTheme="minorEastAsia" w:cs="宋体" w:hint="eastAsia"/>
                <w:color w:val="000000"/>
                <w:kern w:val="0"/>
                <w:szCs w:val="21"/>
              </w:rPr>
              <w:t>部位</w:t>
            </w:r>
            <w:r w:rsidRPr="0097322C">
              <w:rPr>
                <w:rFonts w:asciiTheme="minorEastAsia" w:hAnsiTheme="minorEastAsia" w:cs="宋体" w:hint="eastAsia"/>
                <w:color w:val="000000"/>
                <w:kern w:val="0"/>
                <w:szCs w:val="21"/>
              </w:rPr>
              <w:t>轴承</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NSK</w:t>
            </w:r>
            <w:r w:rsidR="000B30B9">
              <w:rPr>
                <w:rFonts w:asciiTheme="minorEastAsia" w:hAnsiTheme="minorEastAsia" w:cs="宋体" w:hint="eastAsia"/>
                <w:color w:val="000000"/>
                <w:kern w:val="0"/>
                <w:szCs w:val="21"/>
              </w:rPr>
              <w:t>其他哈瓦洛</w:t>
            </w:r>
          </w:p>
        </w:tc>
      </w:tr>
      <w:tr w:rsidR="00FC437D" w:rsidRPr="0097322C" w:rsidTr="004073DC">
        <w:trPr>
          <w:trHeight w:val="34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10</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拖链</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IGUS</w:t>
            </w:r>
          </w:p>
        </w:tc>
      </w:tr>
      <w:tr w:rsidR="00FC437D" w:rsidRPr="0097322C" w:rsidTr="004073DC">
        <w:trPr>
          <w:trHeight w:val="69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11</w:t>
            </w:r>
          </w:p>
        </w:tc>
        <w:tc>
          <w:tcPr>
            <w:tcW w:w="351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拖链电缆</w:t>
            </w:r>
          </w:p>
        </w:tc>
        <w:tc>
          <w:tcPr>
            <w:tcW w:w="2835" w:type="dxa"/>
            <w:tcBorders>
              <w:top w:val="nil"/>
              <w:left w:val="nil"/>
              <w:bottom w:val="single" w:sz="4" w:space="0" w:color="auto"/>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IGUS（除特殊功能它全部使用德国和柔电缆.）</w:t>
            </w:r>
          </w:p>
        </w:tc>
      </w:tr>
      <w:tr w:rsidR="00FC437D" w:rsidRPr="0097322C" w:rsidTr="00244ACB">
        <w:trPr>
          <w:trHeight w:val="345"/>
        </w:trPr>
        <w:tc>
          <w:tcPr>
            <w:tcW w:w="1300" w:type="dxa"/>
            <w:tcBorders>
              <w:top w:val="nil"/>
              <w:left w:val="single" w:sz="4" w:space="0" w:color="auto"/>
              <w:bottom w:val="nil"/>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12</w:t>
            </w:r>
          </w:p>
        </w:tc>
        <w:tc>
          <w:tcPr>
            <w:tcW w:w="3515" w:type="dxa"/>
            <w:tcBorders>
              <w:top w:val="nil"/>
              <w:left w:val="nil"/>
              <w:bottom w:val="nil"/>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中间继电器</w:t>
            </w:r>
          </w:p>
        </w:tc>
        <w:tc>
          <w:tcPr>
            <w:tcW w:w="2835" w:type="dxa"/>
            <w:tcBorders>
              <w:top w:val="nil"/>
              <w:left w:val="nil"/>
              <w:bottom w:val="nil"/>
              <w:right w:val="single" w:sz="4" w:space="0" w:color="auto"/>
            </w:tcBorders>
            <w:shd w:val="clear" w:color="auto" w:fill="auto"/>
            <w:vAlign w:val="center"/>
            <w:hideMark/>
          </w:tcPr>
          <w:p w:rsidR="00FC437D" w:rsidRPr="0097322C" w:rsidRDefault="00FC437D" w:rsidP="004073DC">
            <w:pPr>
              <w:widowControl/>
              <w:jc w:val="center"/>
              <w:rPr>
                <w:rFonts w:asciiTheme="minorEastAsia" w:hAnsiTheme="minorEastAsia" w:cs="宋体"/>
                <w:color w:val="000000"/>
                <w:kern w:val="0"/>
                <w:szCs w:val="21"/>
              </w:rPr>
            </w:pPr>
            <w:r w:rsidRPr="0097322C">
              <w:rPr>
                <w:rFonts w:asciiTheme="minorEastAsia" w:hAnsiTheme="minorEastAsia" w:cs="宋体" w:hint="eastAsia"/>
                <w:color w:val="000000"/>
                <w:kern w:val="0"/>
                <w:szCs w:val="21"/>
              </w:rPr>
              <w:t>ABB</w:t>
            </w:r>
          </w:p>
        </w:tc>
      </w:tr>
      <w:tr w:rsidR="00244ACB" w:rsidRPr="0097322C" w:rsidTr="004073DC">
        <w:trPr>
          <w:trHeight w:val="345"/>
        </w:trPr>
        <w:tc>
          <w:tcPr>
            <w:tcW w:w="1300" w:type="dxa"/>
            <w:tcBorders>
              <w:top w:val="nil"/>
              <w:left w:val="single" w:sz="4" w:space="0" w:color="auto"/>
              <w:bottom w:val="single" w:sz="4" w:space="0" w:color="auto"/>
              <w:right w:val="single" w:sz="4" w:space="0" w:color="auto"/>
            </w:tcBorders>
            <w:shd w:val="clear" w:color="auto" w:fill="auto"/>
            <w:vAlign w:val="center"/>
          </w:tcPr>
          <w:p w:rsidR="00244ACB" w:rsidRPr="0097322C" w:rsidRDefault="00244ACB" w:rsidP="004073DC">
            <w:pPr>
              <w:widowControl/>
              <w:jc w:val="center"/>
              <w:rPr>
                <w:rFonts w:asciiTheme="minorEastAsia" w:hAnsiTheme="minorEastAsia"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tcPr>
          <w:p w:rsidR="00244ACB" w:rsidRPr="0097322C" w:rsidRDefault="00244ACB" w:rsidP="004073DC">
            <w:pPr>
              <w:widowControl/>
              <w:jc w:val="center"/>
              <w:rPr>
                <w:rFonts w:asciiTheme="minorEastAsia" w:hAnsiTheme="minorEastAsia"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244ACB" w:rsidRPr="0097322C" w:rsidRDefault="00244ACB" w:rsidP="004073DC">
            <w:pPr>
              <w:widowControl/>
              <w:jc w:val="center"/>
              <w:rPr>
                <w:rFonts w:asciiTheme="minorEastAsia" w:hAnsiTheme="minorEastAsia" w:cs="宋体"/>
                <w:color w:val="000000"/>
                <w:kern w:val="0"/>
                <w:szCs w:val="21"/>
              </w:rPr>
            </w:pPr>
          </w:p>
        </w:tc>
      </w:tr>
    </w:tbl>
    <w:p w:rsidR="00FC437D" w:rsidRPr="0097322C" w:rsidRDefault="00FC437D" w:rsidP="00D327E5">
      <w:pPr>
        <w:pStyle w:val="2"/>
        <w:spacing w:line="400" w:lineRule="exact"/>
        <w:ind w:firstLineChars="200" w:firstLine="420"/>
        <w:rPr>
          <w:rFonts w:asciiTheme="minorEastAsia" w:eastAsiaTheme="minorEastAsia" w:hAnsiTheme="minorEastAsia"/>
          <w:sz w:val="21"/>
          <w:szCs w:val="21"/>
        </w:rPr>
      </w:pP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三、交货期限：</w:t>
      </w:r>
    </w:p>
    <w:p w:rsidR="000D2C3F" w:rsidRDefault="00E66C92" w:rsidP="00E66C92">
      <w:pPr>
        <w:spacing w:line="380" w:lineRule="exact"/>
        <w:rPr>
          <w:rFonts w:asciiTheme="minorEastAsia" w:hAnsiTheme="minorEastAsia"/>
          <w:szCs w:val="21"/>
        </w:rPr>
      </w:pPr>
      <w:r w:rsidRPr="0097322C">
        <w:rPr>
          <w:rFonts w:asciiTheme="minorEastAsia" w:hAnsiTheme="minorEastAsia" w:hint="eastAsia"/>
          <w:szCs w:val="21"/>
        </w:rPr>
        <w:t xml:space="preserve">   合同生效之日起90天内改造备件到达</w:t>
      </w:r>
      <w:r w:rsidR="00D327E5" w:rsidRPr="0097322C">
        <w:rPr>
          <w:rFonts w:asciiTheme="minorEastAsia" w:hAnsiTheme="minorEastAsia" w:hint="eastAsia"/>
          <w:szCs w:val="21"/>
        </w:rPr>
        <w:t>买</w:t>
      </w:r>
      <w:r w:rsidRPr="0097322C">
        <w:rPr>
          <w:rFonts w:asciiTheme="minorEastAsia" w:hAnsiTheme="minorEastAsia" w:hint="eastAsia"/>
          <w:szCs w:val="21"/>
        </w:rPr>
        <w:t>方工厂。</w:t>
      </w:r>
      <w:r w:rsidR="00D327E5" w:rsidRPr="0097322C">
        <w:rPr>
          <w:rFonts w:asciiTheme="minorEastAsia" w:hAnsiTheme="minorEastAsia" w:hint="eastAsia"/>
          <w:szCs w:val="21"/>
        </w:rPr>
        <w:t>并根据买方需求逐台改造。</w:t>
      </w:r>
      <w:r w:rsidR="00AC5A46" w:rsidRPr="0097322C">
        <w:rPr>
          <w:rFonts w:asciiTheme="minorEastAsia" w:hAnsiTheme="minorEastAsia" w:hint="eastAsia"/>
          <w:szCs w:val="21"/>
        </w:rPr>
        <w:t>每台现场改造时间</w:t>
      </w:r>
      <w:r w:rsidR="000227A7" w:rsidRPr="0097322C">
        <w:rPr>
          <w:rFonts w:asciiTheme="minorEastAsia" w:hAnsiTheme="minorEastAsia" w:hint="eastAsia"/>
          <w:szCs w:val="21"/>
        </w:rPr>
        <w:t>7</w:t>
      </w:r>
      <w:r w:rsidR="00AC5A46" w:rsidRPr="0097322C">
        <w:rPr>
          <w:rFonts w:asciiTheme="minorEastAsia" w:hAnsiTheme="minorEastAsia" w:hint="eastAsia"/>
          <w:szCs w:val="21"/>
        </w:rPr>
        <w:t>天。</w:t>
      </w:r>
      <w:r w:rsidR="00F80264" w:rsidRPr="0097322C">
        <w:rPr>
          <w:rFonts w:asciiTheme="minorEastAsia" w:hAnsiTheme="minorEastAsia" w:hint="eastAsia"/>
          <w:szCs w:val="21"/>
        </w:rPr>
        <w:t>（包括调试）</w:t>
      </w:r>
    </w:p>
    <w:p w:rsidR="000D2C3F" w:rsidRDefault="00E66C92" w:rsidP="000D2C3F">
      <w:pPr>
        <w:jc w:val="left"/>
        <w:rPr>
          <w:rFonts w:asciiTheme="minorEastAsia" w:hAnsiTheme="minorEastAsia"/>
          <w:szCs w:val="21"/>
        </w:rPr>
      </w:pPr>
      <w:r w:rsidRPr="0097322C">
        <w:rPr>
          <w:rFonts w:asciiTheme="minorEastAsia" w:hAnsiTheme="minorEastAsia" w:hint="eastAsia"/>
          <w:szCs w:val="21"/>
        </w:rPr>
        <w:t>四、设备验收：</w:t>
      </w:r>
    </w:p>
    <w:p w:rsidR="00E66C92" w:rsidRPr="000D2C3F" w:rsidRDefault="00AA6947" w:rsidP="009C1608">
      <w:pPr>
        <w:ind w:firstLineChars="200" w:firstLine="420"/>
        <w:jc w:val="left"/>
        <w:rPr>
          <w:rFonts w:ascii="宋体" w:eastAsia="宋体" w:hAnsi="宋体"/>
          <w:color w:val="FF0000"/>
          <w:szCs w:val="21"/>
        </w:rPr>
      </w:pPr>
      <w:r>
        <w:rPr>
          <w:rFonts w:ascii="宋体" w:eastAsia="宋体" w:hAnsi="宋体" w:hint="eastAsia"/>
          <w:color w:val="000000" w:themeColor="text1"/>
          <w:szCs w:val="21"/>
        </w:rPr>
        <w:t>改造后的设备，结构合理，运行平稳，无杂音，无拉伸现象，料车进出流畅、无阻挡。</w:t>
      </w:r>
      <w:r w:rsidR="000D2C3F" w:rsidRPr="004A2F56">
        <w:rPr>
          <w:rFonts w:ascii="宋体" w:eastAsia="宋体" w:hAnsi="宋体" w:hint="eastAsia"/>
          <w:color w:val="000000" w:themeColor="text1"/>
          <w:szCs w:val="21"/>
        </w:rPr>
        <w:lastRenderedPageBreak/>
        <w:t>试车验收过程为连续72小时(如有设备原因间断2小时以上,</w:t>
      </w:r>
      <w:r w:rsidR="000D2C3F" w:rsidRPr="00844023">
        <w:rPr>
          <w:rFonts w:ascii="宋体" w:eastAsia="宋体" w:hAnsi="宋体" w:hint="eastAsia"/>
          <w:color w:val="000000" w:themeColor="text1"/>
          <w:szCs w:val="21"/>
        </w:rPr>
        <w:t>应重新开始计时)负荷试车。</w:t>
      </w:r>
    </w:p>
    <w:p w:rsidR="00E66C92" w:rsidRPr="0097322C" w:rsidRDefault="00E66C92" w:rsidP="00E66C92">
      <w:pPr>
        <w:spacing w:line="420" w:lineRule="exact"/>
        <w:rPr>
          <w:rFonts w:asciiTheme="minorEastAsia" w:hAnsiTheme="minorEastAsia"/>
          <w:szCs w:val="21"/>
        </w:rPr>
      </w:pPr>
      <w:r w:rsidRPr="0097322C">
        <w:rPr>
          <w:rFonts w:asciiTheme="minorEastAsia" w:hAnsiTheme="minorEastAsia" w:hint="eastAsia"/>
          <w:szCs w:val="21"/>
        </w:rPr>
        <w:t>验收时选择以下两种方式的一种：</w:t>
      </w:r>
    </w:p>
    <w:p w:rsidR="00E66C92" w:rsidRPr="0097322C" w:rsidRDefault="00E66C92" w:rsidP="00E66C92">
      <w:pPr>
        <w:spacing w:line="420" w:lineRule="exact"/>
        <w:rPr>
          <w:rFonts w:asciiTheme="minorEastAsia" w:hAnsiTheme="minorEastAsia"/>
          <w:szCs w:val="21"/>
        </w:rPr>
      </w:pPr>
      <w:r w:rsidRPr="0097322C">
        <w:rPr>
          <w:rFonts w:asciiTheme="minorEastAsia" w:hAnsiTheme="minorEastAsia" w:hint="eastAsia"/>
          <w:szCs w:val="21"/>
        </w:rPr>
        <w:t>方式一：买、卖双方共同签署验收报告，买方在验收前一周以传真或电子邮件方</w:t>
      </w:r>
      <w:r w:rsidR="000C0A7F" w:rsidRPr="0097322C">
        <w:rPr>
          <w:rFonts w:asciiTheme="minorEastAsia" w:hAnsiTheme="minorEastAsia" w:hint="eastAsia"/>
          <w:szCs w:val="21"/>
        </w:rPr>
        <w:t>式通知卖方到达买方工厂，共同对合同执行情况进行验收，验收</w:t>
      </w:r>
      <w:r w:rsidR="006B4C2A" w:rsidRPr="0097322C">
        <w:rPr>
          <w:rFonts w:asciiTheme="minorEastAsia" w:hAnsiTheme="minorEastAsia" w:hint="eastAsia"/>
          <w:szCs w:val="21"/>
        </w:rPr>
        <w:t>合格出具</w:t>
      </w:r>
      <w:r w:rsidRPr="0097322C">
        <w:rPr>
          <w:rFonts w:asciiTheme="minorEastAsia" w:hAnsiTheme="minorEastAsia" w:hint="eastAsia"/>
          <w:szCs w:val="21"/>
        </w:rPr>
        <w:t>验收报告。</w:t>
      </w:r>
    </w:p>
    <w:p w:rsidR="00E66C92" w:rsidRPr="0097322C" w:rsidRDefault="00E66C92" w:rsidP="00E66C92">
      <w:pPr>
        <w:spacing w:line="420" w:lineRule="exact"/>
        <w:rPr>
          <w:rFonts w:asciiTheme="minorEastAsia" w:hAnsiTheme="minorEastAsia"/>
          <w:szCs w:val="21"/>
        </w:rPr>
      </w:pPr>
      <w:r w:rsidRPr="0097322C">
        <w:rPr>
          <w:rFonts w:asciiTheme="minorEastAsia" w:hAnsiTheme="minorEastAsia" w:hint="eastAsia"/>
          <w:szCs w:val="21"/>
        </w:rPr>
        <w:t xml:space="preserve">方式二：卖方同意以买方单方面签署、出具的验收报告为准，买方将验收报告以传真或电子邮件形式送达卖方，卖方在收到买方验收报告后签收或以传真、电子邮件反馈给买方。   </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五、质量要求、质量保证</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1、卖方必须保证根据合同约定向买方提供符合合同要求的货物，</w:t>
      </w:r>
      <w:r w:rsidR="00D327E5" w:rsidRPr="0097322C">
        <w:rPr>
          <w:rFonts w:asciiTheme="minorEastAsia" w:hAnsiTheme="minorEastAsia" w:hint="eastAsia"/>
          <w:szCs w:val="21"/>
        </w:rPr>
        <w:t>新增</w:t>
      </w:r>
      <w:r w:rsidRPr="0097322C">
        <w:rPr>
          <w:rFonts w:asciiTheme="minorEastAsia" w:hAnsiTheme="minorEastAsia" w:hint="eastAsia"/>
          <w:szCs w:val="21"/>
        </w:rPr>
        <w:t>所有备（配）件必须是全新且未使用过的。</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2、设备质保期为12个月，以设备验收报告签署之日起计算。在质保期内如果因设备主要部件损坏更换或修理而导致设备停机，且责任在卖方的，质保期中断，质保期以设备修复后验收之日起12个月，同时卖方需要承担设备停机造成的一切责任和经济损失。</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3、卖方提供的备（配）件因卖方设计和制造原因造成买方的一切责任和经济损失由卖方承担，修理调整时间按调试延期处理。因使用操作原因造成的责任和损失由买方承担。</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六、卖方责任</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szCs w:val="21"/>
        </w:rPr>
        <w:t>1、</w:t>
      </w:r>
      <w:r w:rsidR="00C22C56" w:rsidRPr="0097322C">
        <w:rPr>
          <w:rFonts w:asciiTheme="minorEastAsia" w:hAnsiTheme="minorEastAsia" w:hint="eastAsia"/>
          <w:szCs w:val="21"/>
        </w:rPr>
        <w:t>本次改造属大包工程，</w:t>
      </w:r>
      <w:r w:rsidRPr="0097322C">
        <w:rPr>
          <w:rFonts w:asciiTheme="minorEastAsia" w:hAnsiTheme="minorEastAsia" w:hint="eastAsia"/>
          <w:szCs w:val="21"/>
        </w:rPr>
        <w:t>负责</w:t>
      </w:r>
      <w:r w:rsidR="00D327E5" w:rsidRPr="0097322C">
        <w:rPr>
          <w:rFonts w:asciiTheme="minorEastAsia" w:hAnsiTheme="minorEastAsia" w:hint="eastAsia"/>
          <w:szCs w:val="21"/>
        </w:rPr>
        <w:t>所有成型机料车导开工位的</w:t>
      </w:r>
      <w:r w:rsidR="00D327E5" w:rsidRPr="0097322C">
        <w:rPr>
          <w:rFonts w:asciiTheme="minorEastAsia" w:hAnsiTheme="minorEastAsia" w:hint="eastAsia"/>
          <w:bCs/>
          <w:szCs w:val="21"/>
        </w:rPr>
        <w:t>改造工作，包括现场测绘、设计、加工制作、原工位拆除、划线、就位、安装、</w:t>
      </w:r>
      <w:r w:rsidR="00FB69FD" w:rsidRPr="0097322C">
        <w:rPr>
          <w:rFonts w:asciiTheme="minorEastAsia" w:hAnsiTheme="minorEastAsia" w:hint="eastAsia"/>
          <w:bCs/>
          <w:szCs w:val="21"/>
        </w:rPr>
        <w:t>软件编程</w:t>
      </w:r>
      <w:r w:rsidR="00AC150B" w:rsidRPr="0097322C">
        <w:rPr>
          <w:rFonts w:asciiTheme="minorEastAsia" w:hAnsiTheme="minorEastAsia" w:hint="eastAsia"/>
          <w:bCs/>
          <w:szCs w:val="21"/>
        </w:rPr>
        <w:t>修改</w:t>
      </w:r>
      <w:r w:rsidR="00FB69FD" w:rsidRPr="0097322C">
        <w:rPr>
          <w:rFonts w:asciiTheme="minorEastAsia" w:hAnsiTheme="minorEastAsia" w:hint="eastAsia"/>
          <w:bCs/>
          <w:szCs w:val="21"/>
        </w:rPr>
        <w:t>、</w:t>
      </w:r>
      <w:r w:rsidR="00D327E5" w:rsidRPr="0097322C">
        <w:rPr>
          <w:rFonts w:asciiTheme="minorEastAsia" w:hAnsiTheme="minorEastAsia" w:hint="eastAsia"/>
          <w:bCs/>
          <w:szCs w:val="21"/>
        </w:rPr>
        <w:t>调试</w:t>
      </w:r>
      <w:r w:rsidR="00F11A3C" w:rsidRPr="0097322C">
        <w:rPr>
          <w:rFonts w:asciiTheme="minorEastAsia" w:hAnsiTheme="minorEastAsia" w:hint="eastAsia"/>
          <w:bCs/>
          <w:szCs w:val="21"/>
        </w:rPr>
        <w:t>、喷漆</w:t>
      </w:r>
      <w:r w:rsidR="00D327E5" w:rsidRPr="0097322C">
        <w:rPr>
          <w:rFonts w:asciiTheme="minorEastAsia" w:hAnsiTheme="minorEastAsia" w:hint="eastAsia"/>
          <w:bCs/>
          <w:szCs w:val="21"/>
        </w:rPr>
        <w:t>等</w:t>
      </w:r>
      <w:r w:rsidR="00C22C56" w:rsidRPr="0097322C">
        <w:rPr>
          <w:rFonts w:asciiTheme="minorEastAsia" w:hAnsiTheme="minorEastAsia" w:hint="eastAsia"/>
          <w:bCs/>
          <w:szCs w:val="21"/>
        </w:rPr>
        <w:t>全部工作</w:t>
      </w:r>
      <w:r w:rsidR="00F649DD" w:rsidRPr="0097322C">
        <w:rPr>
          <w:rFonts w:asciiTheme="minorEastAsia" w:hAnsiTheme="minorEastAsia" w:hint="eastAsia"/>
          <w:bCs/>
          <w:szCs w:val="21"/>
        </w:rPr>
        <w:t>，</w:t>
      </w:r>
      <w:r w:rsidR="00FB69FD" w:rsidRPr="0097322C">
        <w:rPr>
          <w:rFonts w:asciiTheme="minorEastAsia" w:hAnsiTheme="minorEastAsia" w:hint="eastAsia"/>
          <w:bCs/>
          <w:szCs w:val="21"/>
        </w:rPr>
        <w:t>每种机型、</w:t>
      </w:r>
      <w:r w:rsidR="00F649DD" w:rsidRPr="0097322C">
        <w:rPr>
          <w:rFonts w:asciiTheme="minorEastAsia" w:hAnsiTheme="minorEastAsia" w:hint="eastAsia"/>
          <w:bCs/>
          <w:szCs w:val="21"/>
        </w:rPr>
        <w:t>每台</w:t>
      </w:r>
      <w:r w:rsidR="00FB69FD" w:rsidRPr="0097322C">
        <w:rPr>
          <w:rFonts w:asciiTheme="minorEastAsia" w:hAnsiTheme="minorEastAsia" w:hint="eastAsia"/>
          <w:bCs/>
          <w:szCs w:val="21"/>
        </w:rPr>
        <w:t>设备</w:t>
      </w:r>
      <w:r w:rsidR="006407EA">
        <w:rPr>
          <w:rFonts w:asciiTheme="minorEastAsia" w:hAnsiTheme="minorEastAsia" w:hint="eastAsia"/>
          <w:bCs/>
          <w:szCs w:val="21"/>
        </w:rPr>
        <w:t>制定</w:t>
      </w:r>
      <w:r w:rsidR="00F649DD" w:rsidRPr="0097322C">
        <w:rPr>
          <w:rFonts w:asciiTheme="minorEastAsia" w:hAnsiTheme="minorEastAsia" w:hint="eastAsia"/>
          <w:bCs/>
          <w:szCs w:val="21"/>
        </w:rPr>
        <w:t>具体详细的改造方案，经买方同意</w:t>
      </w:r>
      <w:r w:rsidR="006407EA">
        <w:rPr>
          <w:rFonts w:asciiTheme="minorEastAsia" w:hAnsiTheme="minorEastAsia" w:hint="eastAsia"/>
          <w:bCs/>
          <w:szCs w:val="21"/>
        </w:rPr>
        <w:t>后，方可施工</w:t>
      </w:r>
      <w:r w:rsidR="00F649DD" w:rsidRPr="0097322C">
        <w:rPr>
          <w:rFonts w:asciiTheme="minorEastAsia" w:hAnsiTheme="minorEastAsia" w:hint="eastAsia"/>
          <w:bCs/>
          <w:szCs w:val="21"/>
        </w:rPr>
        <w:t>。</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2、</w:t>
      </w:r>
      <w:r w:rsidRPr="0097322C">
        <w:rPr>
          <w:rFonts w:asciiTheme="minorEastAsia" w:hAnsiTheme="minorEastAsia" w:hint="eastAsia"/>
          <w:szCs w:val="21"/>
        </w:rPr>
        <w:t>负责提供改造</w:t>
      </w:r>
      <w:r w:rsidRPr="0097322C">
        <w:rPr>
          <w:rFonts w:asciiTheme="minorEastAsia" w:hAnsiTheme="minorEastAsia" w:hint="eastAsia"/>
          <w:bCs/>
          <w:szCs w:val="21"/>
        </w:rPr>
        <w:t>所需要所有的备件</w:t>
      </w:r>
      <w:r w:rsidR="000227A7" w:rsidRPr="0097322C">
        <w:rPr>
          <w:rFonts w:asciiTheme="minorEastAsia" w:hAnsiTheme="minorEastAsia" w:hint="eastAsia"/>
          <w:bCs/>
          <w:szCs w:val="21"/>
        </w:rPr>
        <w:t>（包括电缆、管材等）</w:t>
      </w:r>
      <w:r w:rsidRPr="0097322C">
        <w:rPr>
          <w:rFonts w:asciiTheme="minorEastAsia" w:hAnsiTheme="minorEastAsia" w:hint="eastAsia"/>
          <w:bCs/>
          <w:szCs w:val="21"/>
        </w:rPr>
        <w:t>。</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3、负责在改造</w:t>
      </w:r>
      <w:r w:rsidR="00F00D18" w:rsidRPr="0097322C">
        <w:rPr>
          <w:rFonts w:asciiTheme="minorEastAsia" w:hAnsiTheme="minorEastAsia" w:hint="eastAsia"/>
          <w:bCs/>
          <w:szCs w:val="21"/>
        </w:rPr>
        <w:t>、安装</w:t>
      </w:r>
      <w:r w:rsidRPr="0097322C">
        <w:rPr>
          <w:rFonts w:asciiTheme="minorEastAsia" w:hAnsiTheme="minorEastAsia" w:hint="eastAsia"/>
          <w:bCs/>
          <w:szCs w:val="21"/>
        </w:rPr>
        <w:t>施工时所需要所有</w:t>
      </w:r>
      <w:r w:rsidR="00F00D18" w:rsidRPr="0097322C">
        <w:rPr>
          <w:rFonts w:asciiTheme="minorEastAsia" w:hAnsiTheme="minorEastAsia" w:hint="eastAsia"/>
          <w:bCs/>
          <w:szCs w:val="21"/>
        </w:rPr>
        <w:t>材料、</w:t>
      </w:r>
      <w:r w:rsidRPr="0097322C">
        <w:rPr>
          <w:rFonts w:asciiTheme="minorEastAsia" w:hAnsiTheme="minorEastAsia" w:hint="eastAsia"/>
          <w:bCs/>
          <w:szCs w:val="21"/>
        </w:rPr>
        <w:t>工具</w:t>
      </w:r>
      <w:r w:rsidR="0090787F">
        <w:rPr>
          <w:rFonts w:asciiTheme="minorEastAsia" w:hAnsiTheme="minorEastAsia" w:hint="eastAsia"/>
          <w:bCs/>
          <w:szCs w:val="21"/>
        </w:rPr>
        <w:t>、装备等</w:t>
      </w:r>
      <w:r w:rsidRPr="0097322C">
        <w:rPr>
          <w:rFonts w:asciiTheme="minorEastAsia" w:hAnsiTheme="minorEastAsia" w:hint="eastAsia"/>
          <w:bCs/>
          <w:szCs w:val="21"/>
        </w:rPr>
        <w:t>。</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4、负责改造、安装、调试等工作</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5、负责保持现场卫生</w:t>
      </w:r>
      <w:r w:rsidR="00E97B5F">
        <w:rPr>
          <w:rFonts w:hint="eastAsia"/>
          <w:bCs/>
          <w:szCs w:val="24"/>
        </w:rPr>
        <w:t>等</w:t>
      </w:r>
      <w:r w:rsidR="00E97B5F">
        <w:rPr>
          <w:rFonts w:hint="eastAsia"/>
          <w:bCs/>
          <w:szCs w:val="24"/>
        </w:rPr>
        <w:t>6s</w:t>
      </w:r>
      <w:r w:rsidR="00E97B5F">
        <w:rPr>
          <w:rFonts w:hint="eastAsia"/>
          <w:bCs/>
          <w:szCs w:val="24"/>
        </w:rPr>
        <w:t>管理，</w:t>
      </w:r>
      <w:r w:rsidR="00E97B5F" w:rsidRPr="00C030AA">
        <w:rPr>
          <w:rFonts w:hint="eastAsia"/>
          <w:bCs/>
          <w:szCs w:val="24"/>
        </w:rPr>
        <w:t>遵守按浦林成山外协单位管理规定</w:t>
      </w:r>
      <w:r w:rsidRPr="0097322C">
        <w:rPr>
          <w:rFonts w:asciiTheme="minorEastAsia" w:hAnsiTheme="minorEastAsia" w:hint="eastAsia"/>
          <w:bCs/>
          <w:szCs w:val="21"/>
        </w:rPr>
        <w:t>。</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七、买方责任</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1、提供施工中协助。</w:t>
      </w:r>
      <w:r w:rsidR="00201616" w:rsidRPr="0097322C">
        <w:rPr>
          <w:rFonts w:asciiTheme="minorEastAsia" w:hAnsiTheme="minorEastAsia" w:hint="eastAsia"/>
          <w:bCs/>
          <w:szCs w:val="21"/>
        </w:rPr>
        <w:t>2、设备开停机的联络。</w:t>
      </w:r>
    </w:p>
    <w:p w:rsidR="00E66C92" w:rsidRPr="0097322C" w:rsidRDefault="00E66C92" w:rsidP="00E66C92">
      <w:pPr>
        <w:spacing w:line="380" w:lineRule="exact"/>
        <w:rPr>
          <w:rFonts w:asciiTheme="minorEastAsia" w:hAnsiTheme="minorEastAsia"/>
          <w:bCs/>
          <w:szCs w:val="21"/>
        </w:rPr>
      </w:pPr>
      <w:r w:rsidRPr="0097322C">
        <w:rPr>
          <w:rFonts w:asciiTheme="minorEastAsia" w:hAnsiTheme="minorEastAsia" w:hint="eastAsia"/>
          <w:bCs/>
          <w:szCs w:val="21"/>
        </w:rPr>
        <w:t>八、卖方违约责任</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1、卖方提供的所有零部件达不到合同及附件要求，买方有权提出退货。</w:t>
      </w:r>
    </w:p>
    <w:p w:rsidR="00E66C92" w:rsidRPr="0097322C" w:rsidRDefault="00E66C92" w:rsidP="00E66C92">
      <w:pPr>
        <w:spacing w:line="380" w:lineRule="exact"/>
        <w:rPr>
          <w:rFonts w:asciiTheme="minorEastAsia" w:hAnsiTheme="minorEastAsia"/>
          <w:szCs w:val="21"/>
        </w:rPr>
      </w:pPr>
      <w:r w:rsidRPr="0097322C">
        <w:rPr>
          <w:rFonts w:asciiTheme="minorEastAsia" w:hAnsiTheme="minorEastAsia" w:hint="eastAsia"/>
          <w:szCs w:val="21"/>
        </w:rPr>
        <w:t>2、若设备验收后在质保期内，由于卖方的材料和改造、安装等造成的质量问题，卖方必须无条件更换并免费维修，给买方造成的经济损失由卖方赔偿。</w:t>
      </w:r>
    </w:p>
    <w:sectPr w:rsidR="00E66C92" w:rsidRPr="0097322C">
      <w:pgSz w:w="11906" w:h="16838"/>
      <w:pgMar w:top="1418"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B9" w:rsidRDefault="004A3AB9" w:rsidP="004E7A6B">
      <w:r>
        <w:separator/>
      </w:r>
    </w:p>
  </w:endnote>
  <w:endnote w:type="continuationSeparator" w:id="0">
    <w:p w:rsidR="004A3AB9" w:rsidRDefault="004A3AB9" w:rsidP="004E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B9" w:rsidRDefault="004A3AB9" w:rsidP="004E7A6B">
      <w:r>
        <w:separator/>
      </w:r>
    </w:p>
  </w:footnote>
  <w:footnote w:type="continuationSeparator" w:id="0">
    <w:p w:rsidR="004A3AB9" w:rsidRDefault="004A3AB9" w:rsidP="004E7A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37D95"/>
    <w:multiLevelType w:val="multilevel"/>
    <w:tmpl w:val="15337D9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D0429DE"/>
    <w:multiLevelType w:val="hybridMultilevel"/>
    <w:tmpl w:val="0B6C8F58"/>
    <w:lvl w:ilvl="0" w:tplc="049417D8">
      <w:start w:val="1"/>
      <w:numFmt w:val="decimalFullWidth"/>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D611EDC"/>
    <w:multiLevelType w:val="hybridMultilevel"/>
    <w:tmpl w:val="DFBEF968"/>
    <w:lvl w:ilvl="0" w:tplc="9C96964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B78090C"/>
    <w:multiLevelType w:val="multilevel"/>
    <w:tmpl w:val="7B78090C"/>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C632D37"/>
    <w:multiLevelType w:val="hybridMultilevel"/>
    <w:tmpl w:val="9C2600E2"/>
    <w:lvl w:ilvl="0" w:tplc="26B0AA1A">
      <w:start w:val="1"/>
      <w:numFmt w:val="bullet"/>
      <w:lvlText w:val=""/>
      <w:lvlJc w:val="left"/>
      <w:pPr>
        <w:tabs>
          <w:tab w:val="num" w:pos="720"/>
        </w:tabs>
        <w:ind w:left="720" w:hanging="360"/>
      </w:pPr>
      <w:rPr>
        <w:rFonts w:ascii="Wingdings" w:hAnsi="Wingdings" w:hint="default"/>
      </w:rPr>
    </w:lvl>
    <w:lvl w:ilvl="1" w:tplc="308A75F8" w:tentative="1">
      <w:start w:val="1"/>
      <w:numFmt w:val="bullet"/>
      <w:lvlText w:val=""/>
      <w:lvlJc w:val="left"/>
      <w:pPr>
        <w:tabs>
          <w:tab w:val="num" w:pos="1440"/>
        </w:tabs>
        <w:ind w:left="1440" w:hanging="360"/>
      </w:pPr>
      <w:rPr>
        <w:rFonts w:ascii="Wingdings" w:hAnsi="Wingdings" w:hint="default"/>
      </w:rPr>
    </w:lvl>
    <w:lvl w:ilvl="2" w:tplc="4E00D464" w:tentative="1">
      <w:start w:val="1"/>
      <w:numFmt w:val="bullet"/>
      <w:lvlText w:val=""/>
      <w:lvlJc w:val="left"/>
      <w:pPr>
        <w:tabs>
          <w:tab w:val="num" w:pos="2160"/>
        </w:tabs>
        <w:ind w:left="2160" w:hanging="360"/>
      </w:pPr>
      <w:rPr>
        <w:rFonts w:ascii="Wingdings" w:hAnsi="Wingdings" w:hint="default"/>
      </w:rPr>
    </w:lvl>
    <w:lvl w:ilvl="3" w:tplc="C0808446" w:tentative="1">
      <w:start w:val="1"/>
      <w:numFmt w:val="bullet"/>
      <w:lvlText w:val=""/>
      <w:lvlJc w:val="left"/>
      <w:pPr>
        <w:tabs>
          <w:tab w:val="num" w:pos="2880"/>
        </w:tabs>
        <w:ind w:left="2880" w:hanging="360"/>
      </w:pPr>
      <w:rPr>
        <w:rFonts w:ascii="Wingdings" w:hAnsi="Wingdings" w:hint="default"/>
      </w:rPr>
    </w:lvl>
    <w:lvl w:ilvl="4" w:tplc="166A4CAE" w:tentative="1">
      <w:start w:val="1"/>
      <w:numFmt w:val="bullet"/>
      <w:lvlText w:val=""/>
      <w:lvlJc w:val="left"/>
      <w:pPr>
        <w:tabs>
          <w:tab w:val="num" w:pos="3600"/>
        </w:tabs>
        <w:ind w:left="3600" w:hanging="360"/>
      </w:pPr>
      <w:rPr>
        <w:rFonts w:ascii="Wingdings" w:hAnsi="Wingdings" w:hint="default"/>
      </w:rPr>
    </w:lvl>
    <w:lvl w:ilvl="5" w:tplc="12F491C2" w:tentative="1">
      <w:start w:val="1"/>
      <w:numFmt w:val="bullet"/>
      <w:lvlText w:val=""/>
      <w:lvlJc w:val="left"/>
      <w:pPr>
        <w:tabs>
          <w:tab w:val="num" w:pos="4320"/>
        </w:tabs>
        <w:ind w:left="4320" w:hanging="360"/>
      </w:pPr>
      <w:rPr>
        <w:rFonts w:ascii="Wingdings" w:hAnsi="Wingdings" w:hint="default"/>
      </w:rPr>
    </w:lvl>
    <w:lvl w:ilvl="6" w:tplc="3984FDF6" w:tentative="1">
      <w:start w:val="1"/>
      <w:numFmt w:val="bullet"/>
      <w:lvlText w:val=""/>
      <w:lvlJc w:val="left"/>
      <w:pPr>
        <w:tabs>
          <w:tab w:val="num" w:pos="5040"/>
        </w:tabs>
        <w:ind w:left="5040" w:hanging="360"/>
      </w:pPr>
      <w:rPr>
        <w:rFonts w:ascii="Wingdings" w:hAnsi="Wingdings" w:hint="default"/>
      </w:rPr>
    </w:lvl>
    <w:lvl w:ilvl="7" w:tplc="6998573E" w:tentative="1">
      <w:start w:val="1"/>
      <w:numFmt w:val="bullet"/>
      <w:lvlText w:val=""/>
      <w:lvlJc w:val="left"/>
      <w:pPr>
        <w:tabs>
          <w:tab w:val="num" w:pos="5760"/>
        </w:tabs>
        <w:ind w:left="5760" w:hanging="360"/>
      </w:pPr>
      <w:rPr>
        <w:rFonts w:ascii="Wingdings" w:hAnsi="Wingdings" w:hint="default"/>
      </w:rPr>
    </w:lvl>
    <w:lvl w:ilvl="8" w:tplc="7938BE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8F"/>
    <w:rsid w:val="00016316"/>
    <w:rsid w:val="000227A7"/>
    <w:rsid w:val="00043166"/>
    <w:rsid w:val="000459CC"/>
    <w:rsid w:val="0005480E"/>
    <w:rsid w:val="000B1776"/>
    <w:rsid w:val="000B30B9"/>
    <w:rsid w:val="000C0A7F"/>
    <w:rsid w:val="000D18AE"/>
    <w:rsid w:val="000D2C3F"/>
    <w:rsid w:val="000F6F80"/>
    <w:rsid w:val="001016CE"/>
    <w:rsid w:val="001328BD"/>
    <w:rsid w:val="00133652"/>
    <w:rsid w:val="00135D10"/>
    <w:rsid w:val="00146CD6"/>
    <w:rsid w:val="00151151"/>
    <w:rsid w:val="0016571D"/>
    <w:rsid w:val="00181F36"/>
    <w:rsid w:val="00192611"/>
    <w:rsid w:val="00194D99"/>
    <w:rsid w:val="001A2460"/>
    <w:rsid w:val="001C4CBD"/>
    <w:rsid w:val="001C5206"/>
    <w:rsid w:val="001F5C05"/>
    <w:rsid w:val="00201616"/>
    <w:rsid w:val="00201A13"/>
    <w:rsid w:val="002161B7"/>
    <w:rsid w:val="00216A94"/>
    <w:rsid w:val="0023400A"/>
    <w:rsid w:val="00234594"/>
    <w:rsid w:val="00242201"/>
    <w:rsid w:val="00244ACB"/>
    <w:rsid w:val="00260E9F"/>
    <w:rsid w:val="002679F1"/>
    <w:rsid w:val="00274852"/>
    <w:rsid w:val="002B07AC"/>
    <w:rsid w:val="002B38C9"/>
    <w:rsid w:val="002C2528"/>
    <w:rsid w:val="002C54D3"/>
    <w:rsid w:val="00346CDD"/>
    <w:rsid w:val="00373EDB"/>
    <w:rsid w:val="003C149B"/>
    <w:rsid w:val="003C2B13"/>
    <w:rsid w:val="003C3BC2"/>
    <w:rsid w:val="003D3F83"/>
    <w:rsid w:val="003F28ED"/>
    <w:rsid w:val="003F31E2"/>
    <w:rsid w:val="00452ACB"/>
    <w:rsid w:val="00464EE7"/>
    <w:rsid w:val="004661E2"/>
    <w:rsid w:val="00477C9E"/>
    <w:rsid w:val="004836BC"/>
    <w:rsid w:val="00486E04"/>
    <w:rsid w:val="004A1281"/>
    <w:rsid w:val="004A3AB9"/>
    <w:rsid w:val="004D6146"/>
    <w:rsid w:val="004D72FC"/>
    <w:rsid w:val="004E4340"/>
    <w:rsid w:val="004E7A6B"/>
    <w:rsid w:val="00545B6D"/>
    <w:rsid w:val="00552C21"/>
    <w:rsid w:val="005A6E7D"/>
    <w:rsid w:val="005A7CE5"/>
    <w:rsid w:val="005C660F"/>
    <w:rsid w:val="005C773E"/>
    <w:rsid w:val="005D0026"/>
    <w:rsid w:val="005D369F"/>
    <w:rsid w:val="005F08B7"/>
    <w:rsid w:val="006116B6"/>
    <w:rsid w:val="00631413"/>
    <w:rsid w:val="006407EA"/>
    <w:rsid w:val="00643D1D"/>
    <w:rsid w:val="00660FDD"/>
    <w:rsid w:val="006778EF"/>
    <w:rsid w:val="00694DFE"/>
    <w:rsid w:val="00697621"/>
    <w:rsid w:val="006A05D4"/>
    <w:rsid w:val="006B4C2A"/>
    <w:rsid w:val="006B6438"/>
    <w:rsid w:val="00713F98"/>
    <w:rsid w:val="0072419E"/>
    <w:rsid w:val="007377FE"/>
    <w:rsid w:val="00752B8D"/>
    <w:rsid w:val="0076476A"/>
    <w:rsid w:val="00771108"/>
    <w:rsid w:val="0079244D"/>
    <w:rsid w:val="007C3445"/>
    <w:rsid w:val="007C6196"/>
    <w:rsid w:val="00806064"/>
    <w:rsid w:val="00830769"/>
    <w:rsid w:val="008445A7"/>
    <w:rsid w:val="00850D7C"/>
    <w:rsid w:val="00862482"/>
    <w:rsid w:val="0086314B"/>
    <w:rsid w:val="00870EF9"/>
    <w:rsid w:val="00871E02"/>
    <w:rsid w:val="0088234C"/>
    <w:rsid w:val="00893AA6"/>
    <w:rsid w:val="008A372A"/>
    <w:rsid w:val="008D57A7"/>
    <w:rsid w:val="008D7565"/>
    <w:rsid w:val="008E3802"/>
    <w:rsid w:val="0090787F"/>
    <w:rsid w:val="00926C73"/>
    <w:rsid w:val="009429D3"/>
    <w:rsid w:val="00955BAD"/>
    <w:rsid w:val="009569C2"/>
    <w:rsid w:val="0097322C"/>
    <w:rsid w:val="0098369C"/>
    <w:rsid w:val="009A553B"/>
    <w:rsid w:val="009C02F3"/>
    <w:rsid w:val="009C1608"/>
    <w:rsid w:val="009E37F3"/>
    <w:rsid w:val="009E60FB"/>
    <w:rsid w:val="009E7B5B"/>
    <w:rsid w:val="009F6C1A"/>
    <w:rsid w:val="00A02BA7"/>
    <w:rsid w:val="00A05C09"/>
    <w:rsid w:val="00A151FE"/>
    <w:rsid w:val="00A65B96"/>
    <w:rsid w:val="00A71060"/>
    <w:rsid w:val="00A73E52"/>
    <w:rsid w:val="00A82BE5"/>
    <w:rsid w:val="00A82F24"/>
    <w:rsid w:val="00AA6757"/>
    <w:rsid w:val="00AA6947"/>
    <w:rsid w:val="00AB195D"/>
    <w:rsid w:val="00AC150B"/>
    <w:rsid w:val="00AC5A46"/>
    <w:rsid w:val="00AD13D5"/>
    <w:rsid w:val="00AE6DF8"/>
    <w:rsid w:val="00B32566"/>
    <w:rsid w:val="00B35195"/>
    <w:rsid w:val="00B35F1C"/>
    <w:rsid w:val="00B54314"/>
    <w:rsid w:val="00B55862"/>
    <w:rsid w:val="00B63D13"/>
    <w:rsid w:val="00B800F9"/>
    <w:rsid w:val="00B85633"/>
    <w:rsid w:val="00BA0555"/>
    <w:rsid w:val="00BA2D12"/>
    <w:rsid w:val="00BB58D7"/>
    <w:rsid w:val="00BC6F7A"/>
    <w:rsid w:val="00C030AA"/>
    <w:rsid w:val="00C1480C"/>
    <w:rsid w:val="00C15936"/>
    <w:rsid w:val="00C22C56"/>
    <w:rsid w:val="00C269B6"/>
    <w:rsid w:val="00C31A68"/>
    <w:rsid w:val="00C34E2E"/>
    <w:rsid w:val="00C35A4C"/>
    <w:rsid w:val="00C405E0"/>
    <w:rsid w:val="00C57F8A"/>
    <w:rsid w:val="00C6436A"/>
    <w:rsid w:val="00C64984"/>
    <w:rsid w:val="00C75C79"/>
    <w:rsid w:val="00C8442C"/>
    <w:rsid w:val="00C9328F"/>
    <w:rsid w:val="00C957F9"/>
    <w:rsid w:val="00C95DD0"/>
    <w:rsid w:val="00CA4E15"/>
    <w:rsid w:val="00CA615B"/>
    <w:rsid w:val="00CC0B1E"/>
    <w:rsid w:val="00D142A5"/>
    <w:rsid w:val="00D268F8"/>
    <w:rsid w:val="00D327E5"/>
    <w:rsid w:val="00D34DBD"/>
    <w:rsid w:val="00D34DE6"/>
    <w:rsid w:val="00D359F7"/>
    <w:rsid w:val="00D37BE5"/>
    <w:rsid w:val="00D60505"/>
    <w:rsid w:val="00D75B21"/>
    <w:rsid w:val="00D916DC"/>
    <w:rsid w:val="00D96216"/>
    <w:rsid w:val="00D972A4"/>
    <w:rsid w:val="00DA61C7"/>
    <w:rsid w:val="00DC2016"/>
    <w:rsid w:val="00DE1ECD"/>
    <w:rsid w:val="00DF5511"/>
    <w:rsid w:val="00DF7563"/>
    <w:rsid w:val="00E17A18"/>
    <w:rsid w:val="00E26AB5"/>
    <w:rsid w:val="00E3127B"/>
    <w:rsid w:val="00E44F66"/>
    <w:rsid w:val="00E45916"/>
    <w:rsid w:val="00E6398F"/>
    <w:rsid w:val="00E66C92"/>
    <w:rsid w:val="00E7440A"/>
    <w:rsid w:val="00E7512F"/>
    <w:rsid w:val="00E8629F"/>
    <w:rsid w:val="00E97B5F"/>
    <w:rsid w:val="00EC2D15"/>
    <w:rsid w:val="00ED0923"/>
    <w:rsid w:val="00ED614A"/>
    <w:rsid w:val="00EE579B"/>
    <w:rsid w:val="00EE5C4D"/>
    <w:rsid w:val="00EE7501"/>
    <w:rsid w:val="00F00D18"/>
    <w:rsid w:val="00F07DB8"/>
    <w:rsid w:val="00F11A3C"/>
    <w:rsid w:val="00F170CD"/>
    <w:rsid w:val="00F26D5A"/>
    <w:rsid w:val="00F27842"/>
    <w:rsid w:val="00F415A9"/>
    <w:rsid w:val="00F56549"/>
    <w:rsid w:val="00F62BFE"/>
    <w:rsid w:val="00F63818"/>
    <w:rsid w:val="00F649DD"/>
    <w:rsid w:val="00F70CCE"/>
    <w:rsid w:val="00F7137A"/>
    <w:rsid w:val="00F7161E"/>
    <w:rsid w:val="00F80264"/>
    <w:rsid w:val="00F9474D"/>
    <w:rsid w:val="00FA171E"/>
    <w:rsid w:val="00FB69FD"/>
    <w:rsid w:val="00FC437D"/>
    <w:rsid w:val="00FD64BC"/>
    <w:rsid w:val="00FF25BC"/>
    <w:rsid w:val="00FF2EA3"/>
    <w:rsid w:val="146A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194D8A-C805-4CF1-AF87-E22DA890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2">
    <w:name w:val="Body Text Indent 2"/>
    <w:basedOn w:val="a"/>
    <w:link w:val="20"/>
    <w:rsid w:val="00E66C92"/>
    <w:pPr>
      <w:spacing w:line="360" w:lineRule="exact"/>
      <w:ind w:firstLine="504"/>
    </w:pPr>
    <w:rPr>
      <w:rFonts w:ascii="Times New Roman" w:eastAsia="宋体" w:hAnsi="Times New Roman" w:cs="Times New Roman"/>
      <w:sz w:val="24"/>
      <w:szCs w:val="20"/>
    </w:rPr>
  </w:style>
  <w:style w:type="character" w:customStyle="1" w:styleId="20">
    <w:name w:val="正文文本缩进 2 字符"/>
    <w:basedOn w:val="a0"/>
    <w:link w:val="2"/>
    <w:rsid w:val="00E66C92"/>
    <w:rPr>
      <w:rFonts w:ascii="Times New Roman" w:eastAsia="宋体" w:hAnsi="Times New Roman" w:cs="Times New Roman"/>
      <w:kern w:val="2"/>
      <w:sz w:val="24"/>
    </w:rPr>
  </w:style>
  <w:style w:type="table" w:styleId="a8">
    <w:name w:val="Table Grid"/>
    <w:basedOn w:val="a1"/>
    <w:uiPriority w:val="59"/>
    <w:rsid w:val="00F6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569C2"/>
    <w:rPr>
      <w:sz w:val="18"/>
      <w:szCs w:val="18"/>
    </w:rPr>
  </w:style>
  <w:style w:type="character" w:customStyle="1" w:styleId="aa">
    <w:name w:val="批注框文本 字符"/>
    <w:basedOn w:val="a0"/>
    <w:link w:val="a9"/>
    <w:uiPriority w:val="99"/>
    <w:semiHidden/>
    <w:rsid w:val="009569C2"/>
    <w:rPr>
      <w:kern w:val="2"/>
      <w:sz w:val="18"/>
      <w:szCs w:val="18"/>
    </w:rPr>
  </w:style>
  <w:style w:type="paragraph" w:styleId="ab">
    <w:name w:val="Normal (Web)"/>
    <w:basedOn w:val="a"/>
    <w:uiPriority w:val="99"/>
    <w:semiHidden/>
    <w:unhideWhenUsed/>
    <w:rsid w:val="00C269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72092">
      <w:bodyDiv w:val="1"/>
      <w:marLeft w:val="0"/>
      <w:marRight w:val="0"/>
      <w:marTop w:val="0"/>
      <w:marBottom w:val="0"/>
      <w:divBdr>
        <w:top w:val="none" w:sz="0" w:space="0" w:color="auto"/>
        <w:left w:val="none" w:sz="0" w:space="0" w:color="auto"/>
        <w:bottom w:val="none" w:sz="0" w:space="0" w:color="auto"/>
        <w:right w:val="none" w:sz="0" w:space="0" w:color="auto"/>
      </w:divBdr>
    </w:div>
    <w:div w:id="687029101">
      <w:bodyDiv w:val="1"/>
      <w:marLeft w:val="0"/>
      <w:marRight w:val="0"/>
      <w:marTop w:val="0"/>
      <w:marBottom w:val="0"/>
      <w:divBdr>
        <w:top w:val="none" w:sz="0" w:space="0" w:color="auto"/>
        <w:left w:val="none" w:sz="0" w:space="0" w:color="auto"/>
        <w:bottom w:val="none" w:sz="0" w:space="0" w:color="auto"/>
        <w:right w:val="none" w:sz="0" w:space="0" w:color="auto"/>
      </w:divBdr>
      <w:divsChild>
        <w:div w:id="33164023">
          <w:marLeft w:val="446"/>
          <w:marRight w:val="0"/>
          <w:marTop w:val="0"/>
          <w:marBottom w:val="0"/>
          <w:divBdr>
            <w:top w:val="none" w:sz="0" w:space="0" w:color="auto"/>
            <w:left w:val="none" w:sz="0" w:space="0" w:color="auto"/>
            <w:bottom w:val="none" w:sz="0" w:space="0" w:color="auto"/>
            <w:right w:val="none" w:sz="0" w:space="0" w:color="auto"/>
          </w:divBdr>
        </w:div>
      </w:divsChild>
    </w:div>
    <w:div w:id="696778772">
      <w:bodyDiv w:val="1"/>
      <w:marLeft w:val="0"/>
      <w:marRight w:val="0"/>
      <w:marTop w:val="0"/>
      <w:marBottom w:val="0"/>
      <w:divBdr>
        <w:top w:val="none" w:sz="0" w:space="0" w:color="auto"/>
        <w:left w:val="none" w:sz="0" w:space="0" w:color="auto"/>
        <w:bottom w:val="none" w:sz="0" w:space="0" w:color="auto"/>
        <w:right w:val="none" w:sz="0" w:space="0" w:color="auto"/>
      </w:divBdr>
    </w:div>
    <w:div w:id="1107235400">
      <w:bodyDiv w:val="1"/>
      <w:marLeft w:val="0"/>
      <w:marRight w:val="0"/>
      <w:marTop w:val="0"/>
      <w:marBottom w:val="0"/>
      <w:divBdr>
        <w:top w:val="none" w:sz="0" w:space="0" w:color="auto"/>
        <w:left w:val="none" w:sz="0" w:space="0" w:color="auto"/>
        <w:bottom w:val="none" w:sz="0" w:space="0" w:color="auto"/>
        <w:right w:val="none" w:sz="0" w:space="0" w:color="auto"/>
      </w:divBdr>
    </w:div>
    <w:div w:id="196021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 Yun Feng</cp:lastModifiedBy>
  <cp:revision>17</cp:revision>
  <cp:lastPrinted>2021-09-18T06:48:00Z</cp:lastPrinted>
  <dcterms:created xsi:type="dcterms:W3CDTF">2022-01-04T00:43:00Z</dcterms:created>
  <dcterms:modified xsi:type="dcterms:W3CDTF">2022-01-05T08:04:00Z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D4D76F84942843929D47F0A812EAA559</vt:lpwstr>
  </property>
</Properties>
</file>