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73" w:rsidRPr="00A40A07" w:rsidRDefault="00D00773" w:rsidP="00A40A07">
      <w:pPr>
        <w:widowControl w:val="0"/>
        <w:spacing w:after="312" w:line="500" w:lineRule="exact"/>
        <w:ind w:leftChars="50" w:left="105" w:rightChars="50" w:right="105" w:firstLine="0"/>
        <w:jc w:val="center"/>
        <w:rPr>
          <w:rFonts w:ascii="微软雅黑" w:eastAsia="微软雅黑" w:hAnsi="微软雅黑" w:cs="Times New Roman"/>
          <w:b/>
          <w:bCs/>
          <w:sz w:val="32"/>
          <w:szCs w:val="32"/>
        </w:rPr>
      </w:pPr>
      <w:r w:rsidRPr="00A40A07">
        <w:rPr>
          <w:rFonts w:ascii="微软雅黑" w:eastAsia="微软雅黑" w:hAnsi="微软雅黑" w:cs="Times New Roman" w:hint="eastAsia"/>
          <w:b/>
          <w:bCs/>
          <w:sz w:val="32"/>
          <w:szCs w:val="32"/>
        </w:rPr>
        <w:t>O</w:t>
      </w:r>
      <w:r w:rsidRPr="00A40A07">
        <w:rPr>
          <w:rFonts w:ascii="微软雅黑" w:eastAsia="微软雅黑" w:hAnsi="微软雅黑" w:cs="Times New Roman"/>
          <w:b/>
          <w:bCs/>
          <w:sz w:val="32"/>
          <w:szCs w:val="32"/>
        </w:rPr>
        <w:t>TR</w:t>
      </w:r>
      <w:r w:rsidRPr="00A40A07">
        <w:rPr>
          <w:rFonts w:ascii="微软雅黑" w:eastAsia="微软雅黑" w:hAnsi="微软雅黑" w:cs="Times New Roman" w:hint="eastAsia"/>
          <w:b/>
          <w:bCs/>
          <w:sz w:val="32"/>
          <w:szCs w:val="32"/>
        </w:rPr>
        <w:t>一期硫化区采购一台40t欧式双梁门式起重机</w:t>
      </w:r>
    </w:p>
    <w:p w:rsidR="00D00773" w:rsidRPr="00A40A07" w:rsidRDefault="00D00773" w:rsidP="00A40A07">
      <w:pPr>
        <w:widowControl w:val="0"/>
        <w:spacing w:after="312" w:line="500" w:lineRule="exact"/>
        <w:ind w:leftChars="50" w:left="105" w:rightChars="50" w:right="105" w:firstLine="0"/>
        <w:jc w:val="center"/>
        <w:rPr>
          <w:rFonts w:ascii="微软雅黑" w:eastAsia="微软雅黑" w:hAnsi="微软雅黑" w:cs="Times New Roman"/>
          <w:b/>
          <w:bCs/>
          <w:sz w:val="32"/>
          <w:szCs w:val="32"/>
        </w:rPr>
      </w:pPr>
      <w:r w:rsidRPr="00A40A07">
        <w:rPr>
          <w:rFonts w:ascii="微软雅黑" w:eastAsia="微软雅黑" w:hAnsi="微软雅黑" w:cs="Times New Roman" w:hint="eastAsia"/>
          <w:b/>
          <w:bCs/>
          <w:sz w:val="32"/>
          <w:szCs w:val="32"/>
        </w:rPr>
        <w:t>技术协议</w:t>
      </w:r>
    </w:p>
    <w:p w:rsidR="00AA5B21" w:rsidRPr="00A40A07" w:rsidRDefault="00AA5B21" w:rsidP="00A40A07">
      <w:pPr>
        <w:spacing w:line="500" w:lineRule="exact"/>
        <w:jc w:val="center"/>
        <w:rPr>
          <w:rFonts w:ascii="微软雅黑" w:eastAsia="微软雅黑" w:hAnsi="微软雅黑" w:cs="Arial"/>
          <w:b/>
          <w:bCs/>
          <w:sz w:val="32"/>
          <w:szCs w:val="32"/>
        </w:rPr>
      </w:pPr>
      <w:r w:rsidRPr="00A40A07">
        <w:rPr>
          <w:rFonts w:ascii="微软雅黑" w:eastAsia="微软雅黑" w:hAnsi="微软雅黑" w:cs="Arial" w:hint="eastAsia"/>
          <w:b/>
          <w:bCs/>
          <w:sz w:val="32"/>
          <w:szCs w:val="32"/>
        </w:rPr>
        <w:t>第一部分供货范围</w:t>
      </w:r>
    </w:p>
    <w:p w:rsidR="00D37183" w:rsidRPr="00A40A07" w:rsidRDefault="00D00773" w:rsidP="00A40A07">
      <w:pPr>
        <w:spacing w:line="500" w:lineRule="exact"/>
        <w:ind w:left="0" w:firstLine="0"/>
        <w:rPr>
          <w:rFonts w:ascii="微软雅黑" w:eastAsia="微软雅黑" w:hAnsi="微软雅黑" w:cs="Arial"/>
          <w:b/>
          <w:bCs/>
          <w:sz w:val="28"/>
          <w:szCs w:val="28"/>
        </w:rPr>
      </w:pPr>
      <w:r w:rsidRPr="00A40A07">
        <w:rPr>
          <w:rFonts w:ascii="微软雅黑" w:eastAsia="微软雅黑" w:hAnsi="微软雅黑" w:cs="Arial" w:hint="eastAsia"/>
          <w:b/>
          <w:bCs/>
          <w:color w:val="000000" w:themeColor="text1"/>
          <w:sz w:val="28"/>
          <w:szCs w:val="28"/>
        </w:rPr>
        <w:t>一、</w:t>
      </w:r>
      <w:r w:rsidR="004306D2" w:rsidRPr="00A40A07">
        <w:rPr>
          <w:rFonts w:ascii="微软雅黑" w:eastAsia="微软雅黑" w:hAnsi="微软雅黑" w:cs="Arial" w:hint="eastAsia"/>
          <w:b/>
          <w:bCs/>
          <w:color w:val="000000" w:themeColor="text1"/>
          <w:sz w:val="28"/>
          <w:szCs w:val="28"/>
        </w:rPr>
        <w:t>设备用途：</w:t>
      </w:r>
    </w:p>
    <w:p w:rsidR="00D00773" w:rsidRPr="00A40A07" w:rsidRDefault="00D00773" w:rsidP="00A40A07">
      <w:pPr>
        <w:spacing w:line="500" w:lineRule="exact"/>
        <w:ind w:leftChars="94" w:left="197" w:firstLineChars="200" w:firstLine="560"/>
        <w:rPr>
          <w:rFonts w:ascii="微软雅黑" w:eastAsia="微软雅黑" w:hAnsi="微软雅黑"/>
          <w:sz w:val="28"/>
          <w:szCs w:val="28"/>
        </w:rPr>
      </w:pPr>
      <w:r w:rsidRPr="00A40A07">
        <w:rPr>
          <w:rFonts w:ascii="微软雅黑" w:eastAsia="微软雅黑" w:hAnsi="微软雅黑" w:hint="eastAsia"/>
          <w:sz w:val="28"/>
          <w:szCs w:val="28"/>
        </w:rPr>
        <w:t>新建</w:t>
      </w:r>
      <w:r w:rsidRPr="00A40A07">
        <w:rPr>
          <w:rFonts w:ascii="微软雅黑" w:eastAsia="微软雅黑" w:hAnsi="微软雅黑"/>
          <w:sz w:val="28"/>
          <w:szCs w:val="28"/>
        </w:rPr>
        <w:t>OTR硫化车间是在老半钢400万套硫化南区的基础上进行改建，OTR硫化机最大配套模具约25T左右，硫化机最大部件重量约36T左右</w:t>
      </w:r>
      <w:r w:rsidRPr="00A40A07">
        <w:rPr>
          <w:rFonts w:ascii="微软雅黑" w:eastAsia="微软雅黑" w:hAnsi="微软雅黑" w:hint="eastAsia"/>
          <w:sz w:val="28"/>
          <w:szCs w:val="28"/>
        </w:rPr>
        <w:t>；</w:t>
      </w:r>
      <w:r w:rsidRPr="00A40A07">
        <w:rPr>
          <w:rFonts w:ascii="微软雅黑" w:eastAsia="微软雅黑" w:hAnsi="微软雅黑"/>
          <w:sz w:val="28"/>
          <w:szCs w:val="28"/>
        </w:rPr>
        <w:t>原车间5T双梁起重机，不能满足</w:t>
      </w:r>
      <w:r w:rsidRPr="00A40A07">
        <w:rPr>
          <w:rFonts w:ascii="微软雅黑" w:eastAsia="微软雅黑" w:hAnsi="微软雅黑" w:hint="eastAsia"/>
          <w:sz w:val="28"/>
          <w:szCs w:val="28"/>
        </w:rPr>
        <w:t>使用要求且已报废、叉车等负载能力和工作空间不足，需安装一台4</w:t>
      </w:r>
      <w:r w:rsidRPr="00A40A07">
        <w:rPr>
          <w:rFonts w:ascii="微软雅黑" w:eastAsia="微软雅黑" w:hAnsi="微软雅黑"/>
          <w:sz w:val="28"/>
          <w:szCs w:val="28"/>
        </w:rPr>
        <w:t>0T</w:t>
      </w:r>
      <w:r w:rsidRPr="00A40A07">
        <w:rPr>
          <w:rFonts w:ascii="微软雅黑" w:eastAsia="微软雅黑" w:hAnsi="微软雅黑" w:hint="eastAsia"/>
          <w:sz w:val="28"/>
          <w:szCs w:val="28"/>
        </w:rPr>
        <w:t>欧式双梁门式起重机进行模具更换、设备安装、日常维修。</w:t>
      </w:r>
    </w:p>
    <w:p w:rsidR="009D169B" w:rsidRPr="00A40A07" w:rsidRDefault="00A3687B" w:rsidP="00A40A07">
      <w:pPr>
        <w:spacing w:line="500" w:lineRule="exact"/>
        <w:ind w:left="395" w:hangingChars="141" w:hanging="395"/>
        <w:rPr>
          <w:rFonts w:ascii="微软雅黑" w:eastAsia="微软雅黑" w:hAnsi="微软雅黑" w:cs="Arial"/>
          <w:bCs/>
          <w:color w:val="000000" w:themeColor="text1"/>
          <w:sz w:val="28"/>
          <w:szCs w:val="28"/>
        </w:rPr>
      </w:pPr>
      <w:r w:rsidRPr="00A40A07">
        <w:rPr>
          <w:rFonts w:ascii="微软雅黑" w:eastAsia="微软雅黑" w:hAnsi="微软雅黑" w:cs="Arial" w:hint="eastAsia"/>
          <w:b/>
          <w:bCs/>
          <w:color w:val="000000" w:themeColor="text1"/>
          <w:sz w:val="28"/>
          <w:szCs w:val="28"/>
        </w:rPr>
        <w:t>二</w:t>
      </w:r>
      <w:r w:rsidR="00D00773" w:rsidRPr="00A40A07">
        <w:rPr>
          <w:rFonts w:ascii="微软雅黑" w:eastAsia="微软雅黑" w:hAnsi="微软雅黑" w:cs="Arial" w:hint="eastAsia"/>
          <w:b/>
          <w:bCs/>
          <w:color w:val="000000" w:themeColor="text1"/>
          <w:sz w:val="28"/>
          <w:szCs w:val="28"/>
        </w:rPr>
        <w:t>、</w:t>
      </w:r>
      <w:r w:rsidR="009D169B" w:rsidRPr="00A40A07">
        <w:rPr>
          <w:rFonts w:ascii="微软雅黑" w:eastAsia="微软雅黑" w:hAnsi="微软雅黑" w:cs="Arial" w:hint="eastAsia"/>
          <w:b/>
          <w:bCs/>
          <w:color w:val="000000" w:themeColor="text1"/>
          <w:sz w:val="28"/>
          <w:szCs w:val="28"/>
        </w:rPr>
        <w:t>数量：</w:t>
      </w:r>
      <w:r w:rsidR="004306D2" w:rsidRPr="00A40A07">
        <w:rPr>
          <w:rFonts w:ascii="微软雅黑" w:eastAsia="微软雅黑" w:hAnsi="微软雅黑" w:cs="Arial"/>
          <w:bCs/>
          <w:color w:val="000000" w:themeColor="text1"/>
          <w:sz w:val="28"/>
          <w:szCs w:val="28"/>
        </w:rPr>
        <w:t>1</w:t>
      </w:r>
      <w:r w:rsidR="009D169B" w:rsidRPr="00A40A07">
        <w:rPr>
          <w:rFonts w:ascii="微软雅黑" w:eastAsia="微软雅黑" w:hAnsi="微软雅黑" w:cs="Arial" w:hint="eastAsia"/>
          <w:bCs/>
          <w:color w:val="000000" w:themeColor="text1"/>
          <w:sz w:val="28"/>
          <w:szCs w:val="28"/>
        </w:rPr>
        <w:t>台</w:t>
      </w:r>
    </w:p>
    <w:p w:rsidR="004306D2" w:rsidRPr="00A40A07" w:rsidRDefault="00A3687B" w:rsidP="00B066EF">
      <w:pPr>
        <w:spacing w:line="500" w:lineRule="exact"/>
        <w:rPr>
          <w:rFonts w:ascii="微软雅黑" w:eastAsia="微软雅黑" w:hAnsi="微软雅黑" w:cs="Arial"/>
          <w:b/>
          <w:bCs/>
          <w:color w:val="000000" w:themeColor="text1"/>
          <w:sz w:val="28"/>
          <w:szCs w:val="28"/>
        </w:rPr>
      </w:pPr>
      <w:r w:rsidRPr="00A40A07">
        <w:rPr>
          <w:rFonts w:ascii="微软雅黑" w:eastAsia="微软雅黑" w:hAnsi="微软雅黑" w:cs="Arial" w:hint="eastAsia"/>
          <w:b/>
          <w:bCs/>
          <w:color w:val="000000" w:themeColor="text1"/>
          <w:sz w:val="28"/>
          <w:szCs w:val="28"/>
        </w:rPr>
        <w:t>三</w:t>
      </w:r>
      <w:r w:rsidR="0007730D" w:rsidRPr="00A40A07">
        <w:rPr>
          <w:rFonts w:ascii="微软雅黑" w:eastAsia="微软雅黑" w:hAnsi="微软雅黑" w:cs="Arial" w:hint="eastAsia"/>
          <w:b/>
          <w:bCs/>
          <w:color w:val="000000" w:themeColor="text1"/>
          <w:sz w:val="28"/>
          <w:szCs w:val="28"/>
        </w:rPr>
        <w:t>、</w:t>
      </w:r>
      <w:r w:rsidR="00D5517C" w:rsidRPr="00A40A07">
        <w:rPr>
          <w:rFonts w:ascii="微软雅黑" w:eastAsia="微软雅黑" w:hAnsi="微软雅黑" w:cs="Arial" w:hint="eastAsia"/>
          <w:b/>
          <w:bCs/>
          <w:color w:val="000000" w:themeColor="text1"/>
          <w:sz w:val="28"/>
          <w:szCs w:val="28"/>
        </w:rPr>
        <w:t>交货时间</w:t>
      </w:r>
      <w:r w:rsidR="004306D2" w:rsidRPr="00A40A07">
        <w:rPr>
          <w:rFonts w:ascii="微软雅黑" w:eastAsia="微软雅黑" w:hAnsi="微软雅黑" w:cs="Arial" w:hint="eastAsia"/>
          <w:b/>
          <w:bCs/>
          <w:color w:val="000000" w:themeColor="text1"/>
          <w:sz w:val="28"/>
          <w:szCs w:val="28"/>
        </w:rPr>
        <w:t>：</w:t>
      </w:r>
      <w:r w:rsidR="004306D2" w:rsidRPr="00A40A07">
        <w:rPr>
          <w:rFonts w:ascii="微软雅黑" w:eastAsia="微软雅黑" w:hAnsi="微软雅黑" w:cs="Arial" w:hint="eastAsia"/>
          <w:bCs/>
          <w:color w:val="FF0000"/>
          <w:sz w:val="28"/>
          <w:szCs w:val="28"/>
        </w:rPr>
        <w:t>2</w:t>
      </w:r>
      <w:r w:rsidR="004306D2" w:rsidRPr="00A40A07">
        <w:rPr>
          <w:rFonts w:ascii="微软雅黑" w:eastAsia="微软雅黑" w:hAnsi="微软雅黑" w:cs="Arial"/>
          <w:bCs/>
          <w:color w:val="FF0000"/>
          <w:sz w:val="28"/>
          <w:szCs w:val="28"/>
        </w:rPr>
        <w:t>023</w:t>
      </w:r>
      <w:r w:rsidR="004306D2" w:rsidRPr="00A40A07">
        <w:rPr>
          <w:rFonts w:ascii="微软雅黑" w:eastAsia="微软雅黑" w:hAnsi="微软雅黑" w:cs="Arial" w:hint="eastAsia"/>
          <w:bCs/>
          <w:color w:val="FF0000"/>
          <w:sz w:val="28"/>
          <w:szCs w:val="28"/>
        </w:rPr>
        <w:t>年</w:t>
      </w:r>
      <w:r w:rsidR="00A051BC" w:rsidRPr="00A40A07">
        <w:rPr>
          <w:rFonts w:ascii="微软雅黑" w:eastAsia="微软雅黑" w:hAnsi="微软雅黑" w:cs="Arial"/>
          <w:bCs/>
          <w:color w:val="FF0000"/>
          <w:sz w:val="28"/>
          <w:szCs w:val="28"/>
        </w:rPr>
        <w:t>7</w:t>
      </w:r>
      <w:r w:rsidR="004306D2" w:rsidRPr="00A40A07">
        <w:rPr>
          <w:rFonts w:ascii="微软雅黑" w:eastAsia="微软雅黑" w:hAnsi="微软雅黑" w:cs="Arial" w:hint="eastAsia"/>
          <w:bCs/>
          <w:color w:val="FF0000"/>
          <w:sz w:val="28"/>
          <w:szCs w:val="28"/>
        </w:rPr>
        <w:t>月</w:t>
      </w:r>
      <w:r w:rsidR="00A051BC" w:rsidRPr="00A40A07">
        <w:rPr>
          <w:rFonts w:ascii="微软雅黑" w:eastAsia="微软雅黑" w:hAnsi="微软雅黑" w:cs="Arial"/>
          <w:bCs/>
          <w:color w:val="FF0000"/>
          <w:sz w:val="28"/>
          <w:szCs w:val="28"/>
        </w:rPr>
        <w:t>31</w:t>
      </w:r>
      <w:r w:rsidR="004306D2" w:rsidRPr="00A40A07">
        <w:rPr>
          <w:rFonts w:ascii="微软雅黑" w:eastAsia="微软雅黑" w:hAnsi="微软雅黑" w:cs="Arial" w:hint="eastAsia"/>
          <w:bCs/>
          <w:color w:val="FF0000"/>
          <w:sz w:val="28"/>
          <w:szCs w:val="28"/>
        </w:rPr>
        <w:t>日</w:t>
      </w:r>
    </w:p>
    <w:p w:rsidR="00D5517C" w:rsidRPr="00A40A07" w:rsidRDefault="00A3687B" w:rsidP="00B066EF">
      <w:pPr>
        <w:spacing w:line="500" w:lineRule="exact"/>
        <w:rPr>
          <w:rFonts w:ascii="微软雅黑" w:eastAsia="微软雅黑" w:hAnsi="微软雅黑" w:cs="Arial"/>
          <w:b/>
          <w:bCs/>
          <w:color w:val="000000" w:themeColor="text1"/>
          <w:sz w:val="28"/>
          <w:szCs w:val="28"/>
        </w:rPr>
      </w:pPr>
      <w:r w:rsidRPr="00A40A07">
        <w:rPr>
          <w:rFonts w:ascii="微软雅黑" w:eastAsia="微软雅黑" w:hAnsi="微软雅黑" w:cs="Arial" w:hint="eastAsia"/>
          <w:b/>
          <w:bCs/>
          <w:color w:val="000000" w:themeColor="text1"/>
          <w:sz w:val="28"/>
          <w:szCs w:val="28"/>
        </w:rPr>
        <w:t>四</w:t>
      </w:r>
      <w:r w:rsidR="0007730D" w:rsidRPr="00A40A07">
        <w:rPr>
          <w:rFonts w:ascii="微软雅黑" w:eastAsia="微软雅黑" w:hAnsi="微软雅黑" w:cs="Arial" w:hint="eastAsia"/>
          <w:b/>
          <w:bCs/>
          <w:color w:val="000000" w:themeColor="text1"/>
          <w:sz w:val="28"/>
          <w:szCs w:val="28"/>
        </w:rPr>
        <w:t>、</w:t>
      </w:r>
      <w:r w:rsidR="004306D2" w:rsidRPr="00A40A07">
        <w:rPr>
          <w:rFonts w:ascii="微软雅黑" w:eastAsia="微软雅黑" w:hAnsi="微软雅黑" w:cs="Arial" w:hint="eastAsia"/>
          <w:b/>
          <w:bCs/>
          <w:color w:val="000000" w:themeColor="text1"/>
          <w:sz w:val="28"/>
          <w:szCs w:val="28"/>
        </w:rPr>
        <w:t>交货</w:t>
      </w:r>
      <w:r w:rsidR="00D5517C" w:rsidRPr="00A40A07">
        <w:rPr>
          <w:rFonts w:ascii="微软雅黑" w:eastAsia="微软雅黑" w:hAnsi="微软雅黑" w:cs="Arial" w:hint="eastAsia"/>
          <w:b/>
          <w:bCs/>
          <w:color w:val="000000" w:themeColor="text1"/>
          <w:sz w:val="28"/>
          <w:szCs w:val="28"/>
        </w:rPr>
        <w:t>地点：</w:t>
      </w:r>
      <w:r w:rsidR="004306D2" w:rsidRPr="00A40A07">
        <w:rPr>
          <w:rFonts w:ascii="微软雅黑" w:eastAsia="微软雅黑" w:hAnsi="微软雅黑" w:cs="Arial" w:hint="eastAsia"/>
          <w:bCs/>
          <w:color w:val="000000" w:themeColor="text1"/>
          <w:sz w:val="28"/>
          <w:szCs w:val="28"/>
        </w:rPr>
        <w:t>浦林成山（山东）轮胎有限公司</w:t>
      </w:r>
      <w:r w:rsidR="00363C14" w:rsidRPr="00A40A07">
        <w:rPr>
          <w:rFonts w:ascii="微软雅黑" w:eastAsia="微软雅黑" w:hAnsi="微软雅黑" w:cs="Arial" w:hint="eastAsia"/>
          <w:bCs/>
          <w:color w:val="000000" w:themeColor="text1"/>
          <w:sz w:val="28"/>
          <w:szCs w:val="28"/>
        </w:rPr>
        <w:t>。</w:t>
      </w:r>
    </w:p>
    <w:p w:rsidR="00D5517C" w:rsidRPr="00A40A07" w:rsidRDefault="00A3687B" w:rsidP="00B066EF">
      <w:pPr>
        <w:spacing w:line="500" w:lineRule="exact"/>
        <w:rPr>
          <w:rFonts w:ascii="微软雅黑" w:eastAsia="微软雅黑" w:hAnsi="微软雅黑" w:cs="Arial"/>
          <w:b/>
          <w:bCs/>
          <w:sz w:val="28"/>
          <w:szCs w:val="28"/>
        </w:rPr>
      </w:pPr>
      <w:r w:rsidRPr="00A40A07">
        <w:rPr>
          <w:rFonts w:ascii="微软雅黑" w:eastAsia="微软雅黑" w:hAnsi="微软雅黑" w:cs="Arial" w:hint="eastAsia"/>
          <w:b/>
          <w:bCs/>
          <w:color w:val="000000" w:themeColor="text1"/>
          <w:sz w:val="28"/>
          <w:szCs w:val="28"/>
        </w:rPr>
        <w:t>五</w:t>
      </w:r>
      <w:r w:rsidR="0007730D" w:rsidRPr="00A40A07">
        <w:rPr>
          <w:rFonts w:ascii="微软雅黑" w:eastAsia="微软雅黑" w:hAnsi="微软雅黑" w:cs="Arial" w:hint="eastAsia"/>
          <w:b/>
          <w:bCs/>
          <w:color w:val="000000" w:themeColor="text1"/>
          <w:sz w:val="28"/>
          <w:szCs w:val="28"/>
        </w:rPr>
        <w:t>、</w:t>
      </w:r>
      <w:r w:rsidR="00D5517C" w:rsidRPr="00A40A07">
        <w:rPr>
          <w:rFonts w:ascii="微软雅黑" w:eastAsia="微软雅黑" w:hAnsi="微软雅黑" w:cs="Arial" w:hint="eastAsia"/>
          <w:b/>
          <w:bCs/>
          <w:color w:val="000000" w:themeColor="text1"/>
          <w:sz w:val="28"/>
          <w:szCs w:val="28"/>
        </w:rPr>
        <w:t>供</w:t>
      </w:r>
      <w:r w:rsidR="00BC428B" w:rsidRPr="00A40A07">
        <w:rPr>
          <w:rFonts w:ascii="微软雅黑" w:eastAsia="微软雅黑" w:hAnsi="微软雅黑" w:cs="Arial" w:hint="eastAsia"/>
          <w:b/>
          <w:bCs/>
          <w:sz w:val="28"/>
          <w:szCs w:val="28"/>
        </w:rPr>
        <w:t>货配置和供货要求：</w:t>
      </w:r>
    </w:p>
    <w:p w:rsidR="00902665" w:rsidRPr="00A40A07" w:rsidRDefault="00902665" w:rsidP="00A40A07">
      <w:pPr>
        <w:widowControl w:val="0"/>
        <w:spacing w:line="500" w:lineRule="exact"/>
        <w:ind w:leftChars="8" w:left="297" w:rightChars="50" w:right="105" w:hangingChars="100" w:hanging="280"/>
        <w:rPr>
          <w:rFonts w:ascii="微软雅黑" w:eastAsia="微软雅黑" w:hAnsi="微软雅黑" w:cs="Times New Roman"/>
          <w:sz w:val="28"/>
          <w:szCs w:val="28"/>
        </w:rPr>
      </w:pPr>
      <w:r w:rsidRPr="00A40A07">
        <w:rPr>
          <w:rFonts w:ascii="微软雅黑" w:eastAsia="微软雅黑" w:hAnsi="微软雅黑" w:cs="Times New Roman"/>
          <w:sz w:val="28"/>
          <w:szCs w:val="28"/>
        </w:rPr>
        <w:t>1、起重机的设计、制造、运输、安装、调试、取证、质保（</w:t>
      </w:r>
      <w:r w:rsidRPr="00A40A07">
        <w:rPr>
          <w:rFonts w:ascii="微软雅黑" w:eastAsia="微软雅黑" w:hAnsi="微软雅黑" w:cs="Times New Roman"/>
          <w:color w:val="FF0000"/>
          <w:sz w:val="28"/>
          <w:szCs w:val="28"/>
        </w:rPr>
        <w:t>交钥匙工程</w:t>
      </w:r>
      <w:r w:rsidRPr="00A40A07">
        <w:rPr>
          <w:rFonts w:ascii="微软雅黑" w:eastAsia="微软雅黑" w:hAnsi="微软雅黑" w:cs="Times New Roman"/>
          <w:sz w:val="28"/>
          <w:szCs w:val="28"/>
        </w:rPr>
        <w:t>）。</w:t>
      </w:r>
    </w:p>
    <w:p w:rsidR="00902665" w:rsidRPr="00A40A07" w:rsidRDefault="00902665" w:rsidP="00A40A07">
      <w:pPr>
        <w:widowControl w:val="0"/>
        <w:spacing w:line="500" w:lineRule="exact"/>
        <w:ind w:leftChars="16" w:left="314" w:rightChars="50" w:right="105" w:hangingChars="100" w:hanging="280"/>
        <w:rPr>
          <w:rFonts w:ascii="微软雅黑" w:eastAsia="微软雅黑" w:hAnsi="微软雅黑" w:cs="Times New Roman"/>
          <w:sz w:val="28"/>
          <w:szCs w:val="28"/>
        </w:rPr>
      </w:pPr>
      <w:r w:rsidRPr="00A40A07">
        <w:rPr>
          <w:rFonts w:ascii="微软雅黑" w:eastAsia="微软雅黑" w:hAnsi="微软雅黑" w:cs="Times New Roman"/>
          <w:sz w:val="28"/>
          <w:szCs w:val="28"/>
        </w:rPr>
        <w:t>2、提供起重机轨道及安装、滑触线及安装，不提供地面承轨梁、锚坑等（</w:t>
      </w:r>
      <w:r w:rsidRPr="00A40A07">
        <w:rPr>
          <w:rFonts w:ascii="微软雅黑" w:eastAsia="微软雅黑" w:hAnsi="微软雅黑" w:cs="Times New Roman"/>
          <w:color w:val="FF0000"/>
          <w:sz w:val="28"/>
          <w:szCs w:val="28"/>
        </w:rPr>
        <w:t>甲方只负责控制箱的主电源</w:t>
      </w:r>
      <w:r w:rsidRPr="00A40A07">
        <w:rPr>
          <w:rFonts w:ascii="微软雅黑" w:eastAsia="微软雅黑" w:hAnsi="微软雅黑" w:cs="Times New Roman"/>
          <w:sz w:val="28"/>
          <w:szCs w:val="28"/>
        </w:rPr>
        <w:t>）。</w:t>
      </w:r>
    </w:p>
    <w:p w:rsidR="00902665" w:rsidRPr="00A40A07" w:rsidRDefault="00902665" w:rsidP="00A40A07">
      <w:pPr>
        <w:widowControl w:val="0"/>
        <w:spacing w:line="500" w:lineRule="exact"/>
        <w:ind w:leftChars="16" w:left="314" w:rightChars="50" w:right="105" w:hangingChars="100" w:hanging="280"/>
        <w:rPr>
          <w:rFonts w:ascii="微软雅黑" w:eastAsia="微软雅黑" w:hAnsi="微软雅黑" w:cs="Times New Roman"/>
          <w:sz w:val="28"/>
          <w:szCs w:val="28"/>
        </w:rPr>
      </w:pPr>
      <w:r w:rsidRPr="00A40A07">
        <w:rPr>
          <w:rFonts w:ascii="微软雅黑" w:eastAsia="微软雅黑" w:hAnsi="微软雅黑" w:cs="Times New Roman"/>
          <w:sz w:val="28"/>
          <w:szCs w:val="28"/>
        </w:rPr>
        <w:t>3、起重机两侧通长维修平台和爬梯、两侧通长安全绳、电缆及其他附件。</w:t>
      </w:r>
    </w:p>
    <w:p w:rsidR="00A3687B" w:rsidRPr="00A40A07" w:rsidRDefault="00902665" w:rsidP="00A40A07">
      <w:pPr>
        <w:widowControl w:val="0"/>
        <w:spacing w:line="500" w:lineRule="exact"/>
        <w:ind w:leftChars="36" w:left="473" w:rightChars="50" w:right="105"/>
        <w:jc w:val="left"/>
        <w:rPr>
          <w:rFonts w:ascii="微软雅黑" w:eastAsia="微软雅黑" w:hAnsi="微软雅黑" w:cs="Times New Roman"/>
          <w:sz w:val="28"/>
          <w:szCs w:val="28"/>
        </w:rPr>
      </w:pPr>
      <w:r w:rsidRPr="00A40A07">
        <w:rPr>
          <w:rFonts w:ascii="微软雅黑" w:eastAsia="微软雅黑" w:hAnsi="微软雅黑" w:cs="Times New Roman"/>
          <w:sz w:val="28"/>
          <w:szCs w:val="28"/>
        </w:rPr>
        <w:t>4</w:t>
      </w:r>
      <w:r w:rsidR="00A3687B" w:rsidRPr="00A40A07">
        <w:rPr>
          <w:rFonts w:ascii="微软雅黑" w:eastAsia="微软雅黑" w:hAnsi="微软雅黑" w:cs="Times New Roman" w:hint="eastAsia"/>
          <w:sz w:val="28"/>
          <w:szCs w:val="28"/>
        </w:rPr>
        <w:t>、起重机由门架、小车、大车运行机构和电气设备等</w:t>
      </w:r>
      <w:r w:rsidR="00A3687B" w:rsidRPr="00A40A07">
        <w:rPr>
          <w:rFonts w:ascii="微软雅黑" w:eastAsia="微软雅黑" w:hAnsi="微软雅黑" w:cs="Times New Roman"/>
          <w:sz w:val="28"/>
          <w:szCs w:val="28"/>
        </w:rPr>
        <w:t>4部分。</w:t>
      </w:r>
    </w:p>
    <w:p w:rsidR="00A3687B" w:rsidRPr="00A40A07" w:rsidRDefault="00357FF0" w:rsidP="00A40A07">
      <w:pPr>
        <w:widowControl w:val="0"/>
        <w:spacing w:line="500" w:lineRule="exact"/>
        <w:ind w:leftChars="46" w:left="494" w:rightChars="50" w:right="105"/>
        <w:jc w:val="left"/>
        <w:rPr>
          <w:rFonts w:ascii="微软雅黑" w:eastAsia="微软雅黑" w:hAnsi="微软雅黑" w:cs="Times New Roman"/>
          <w:sz w:val="28"/>
          <w:szCs w:val="28"/>
        </w:rPr>
      </w:pPr>
      <w:r w:rsidRPr="00A40A07">
        <w:rPr>
          <w:rFonts w:ascii="微软雅黑" w:eastAsia="微软雅黑" w:hAnsi="微软雅黑" w:cs="Times New Roman"/>
          <w:sz w:val="28"/>
          <w:szCs w:val="28"/>
        </w:rPr>
        <w:t>5</w:t>
      </w:r>
      <w:r w:rsidRPr="00A40A07">
        <w:rPr>
          <w:rFonts w:ascii="微软雅黑" w:eastAsia="微软雅黑" w:hAnsi="微软雅黑" w:cs="Times New Roman" w:hint="eastAsia"/>
          <w:sz w:val="28"/>
          <w:szCs w:val="28"/>
        </w:rPr>
        <w:t>、</w:t>
      </w:r>
      <w:r w:rsidR="00A3687B" w:rsidRPr="00A40A07">
        <w:rPr>
          <w:rFonts w:ascii="微软雅黑" w:eastAsia="微软雅黑" w:hAnsi="微软雅黑" w:cs="Times New Roman"/>
          <w:sz w:val="28"/>
          <w:szCs w:val="28"/>
        </w:rPr>
        <w:t>起重机结构：主要由双主梁、端梁和辅助钢结构组成。</w:t>
      </w:r>
    </w:p>
    <w:p w:rsidR="00A3687B" w:rsidRPr="00A40A07" w:rsidRDefault="00357FF0" w:rsidP="00A40A07">
      <w:pPr>
        <w:widowControl w:val="0"/>
        <w:spacing w:line="500" w:lineRule="exact"/>
        <w:ind w:leftChars="62" w:left="527" w:rightChars="50" w:right="105"/>
        <w:jc w:val="left"/>
        <w:rPr>
          <w:rFonts w:ascii="微软雅黑" w:eastAsia="微软雅黑" w:hAnsi="微软雅黑" w:cs="Times New Roman"/>
          <w:sz w:val="28"/>
          <w:szCs w:val="28"/>
        </w:rPr>
      </w:pPr>
      <w:r w:rsidRPr="00A40A07">
        <w:rPr>
          <w:rFonts w:ascii="微软雅黑" w:eastAsia="微软雅黑" w:hAnsi="微软雅黑" w:cs="Times New Roman"/>
          <w:sz w:val="28"/>
          <w:szCs w:val="28"/>
        </w:rPr>
        <w:t>6</w:t>
      </w:r>
      <w:r w:rsidRPr="00A40A07">
        <w:rPr>
          <w:rFonts w:ascii="微软雅黑" w:eastAsia="微软雅黑" w:hAnsi="微软雅黑" w:cs="Times New Roman" w:hint="eastAsia"/>
          <w:sz w:val="28"/>
          <w:szCs w:val="28"/>
        </w:rPr>
        <w:t>、</w:t>
      </w:r>
      <w:r w:rsidR="00A3687B" w:rsidRPr="00A40A07">
        <w:rPr>
          <w:rFonts w:ascii="微软雅黑" w:eastAsia="微软雅黑" w:hAnsi="微软雅黑" w:cs="Times New Roman"/>
          <w:sz w:val="28"/>
          <w:szCs w:val="28"/>
        </w:rPr>
        <w:t>小车包括：起升机构、小车运行机构、小车架等。</w:t>
      </w:r>
    </w:p>
    <w:p w:rsidR="00A3687B" w:rsidRPr="00A40A07" w:rsidRDefault="00357FF0" w:rsidP="00A40A07">
      <w:pPr>
        <w:widowControl w:val="0"/>
        <w:spacing w:line="500" w:lineRule="exact"/>
        <w:ind w:leftChars="62" w:left="527" w:rightChars="50" w:right="105"/>
        <w:jc w:val="left"/>
        <w:rPr>
          <w:rFonts w:ascii="微软雅黑" w:eastAsia="微软雅黑" w:hAnsi="微软雅黑" w:cs="Times New Roman"/>
          <w:sz w:val="28"/>
          <w:szCs w:val="28"/>
        </w:rPr>
      </w:pPr>
      <w:r w:rsidRPr="00A40A07">
        <w:rPr>
          <w:rFonts w:ascii="微软雅黑" w:eastAsia="微软雅黑" w:hAnsi="微软雅黑" w:cs="Times New Roman"/>
          <w:sz w:val="28"/>
          <w:szCs w:val="28"/>
        </w:rPr>
        <w:t>7</w:t>
      </w:r>
      <w:r w:rsidRPr="00A40A07">
        <w:rPr>
          <w:rFonts w:ascii="微软雅黑" w:eastAsia="微软雅黑" w:hAnsi="微软雅黑" w:cs="Times New Roman" w:hint="eastAsia"/>
          <w:sz w:val="28"/>
          <w:szCs w:val="28"/>
        </w:rPr>
        <w:t>、</w:t>
      </w:r>
      <w:r w:rsidR="00902665" w:rsidRPr="00A40A07">
        <w:rPr>
          <w:rFonts w:ascii="微软雅黑" w:eastAsia="微软雅黑" w:hAnsi="微软雅黑" w:cs="Times New Roman"/>
          <w:sz w:val="28"/>
          <w:szCs w:val="28"/>
        </w:rPr>
        <w:t>电控设备</w:t>
      </w:r>
      <w:r w:rsidR="00902665" w:rsidRPr="00A40A07">
        <w:rPr>
          <w:rFonts w:ascii="微软雅黑" w:eastAsia="微软雅黑" w:hAnsi="微软雅黑" w:cs="Times New Roman" w:hint="eastAsia"/>
          <w:sz w:val="28"/>
          <w:szCs w:val="28"/>
        </w:rPr>
        <w:t>：</w:t>
      </w:r>
      <w:r w:rsidR="006B470F" w:rsidRPr="00A40A07">
        <w:rPr>
          <w:rFonts w:ascii="微软雅黑" w:eastAsia="微软雅黑" w:hAnsi="微软雅黑" w:cs="Times New Roman" w:hint="eastAsia"/>
          <w:sz w:val="28"/>
          <w:szCs w:val="28"/>
        </w:rPr>
        <w:t>配电保护柜、</w:t>
      </w:r>
      <w:r w:rsidR="006B470F" w:rsidRPr="00A40A07">
        <w:rPr>
          <w:rFonts w:ascii="微软雅黑" w:eastAsia="微软雅黑" w:hAnsi="微软雅黑" w:cs="Times New Roman"/>
          <w:sz w:val="28"/>
          <w:szCs w:val="28"/>
        </w:rPr>
        <w:t>控制装置</w:t>
      </w:r>
      <w:r w:rsidR="00035EC9" w:rsidRPr="00A40A07">
        <w:rPr>
          <w:rFonts w:ascii="微软雅黑" w:eastAsia="微软雅黑" w:hAnsi="微软雅黑" w:cs="Times New Roman"/>
          <w:sz w:val="28"/>
          <w:szCs w:val="28"/>
        </w:rPr>
        <w:t>。</w:t>
      </w:r>
    </w:p>
    <w:p w:rsidR="00A3687B" w:rsidRPr="00A40A07" w:rsidRDefault="00357FF0" w:rsidP="00A40A07">
      <w:pPr>
        <w:widowControl w:val="0"/>
        <w:spacing w:line="500" w:lineRule="exact"/>
        <w:ind w:leftChars="33" w:left="349" w:rightChars="50" w:right="105" w:hangingChars="100" w:hanging="280"/>
        <w:rPr>
          <w:rFonts w:ascii="微软雅黑" w:eastAsia="微软雅黑" w:hAnsi="微软雅黑" w:cs="Times New Roman"/>
          <w:sz w:val="28"/>
          <w:szCs w:val="28"/>
        </w:rPr>
      </w:pPr>
      <w:r w:rsidRPr="00A40A07">
        <w:rPr>
          <w:rFonts w:ascii="微软雅黑" w:eastAsia="微软雅黑" w:hAnsi="微软雅黑" w:cs="Times New Roman"/>
          <w:sz w:val="28"/>
          <w:szCs w:val="28"/>
        </w:rPr>
        <w:t>8</w:t>
      </w:r>
      <w:r w:rsidR="00902665" w:rsidRPr="00A40A07">
        <w:rPr>
          <w:rFonts w:ascii="微软雅黑" w:eastAsia="微软雅黑" w:hAnsi="微软雅黑" w:cs="Times New Roman" w:hint="eastAsia"/>
          <w:sz w:val="28"/>
          <w:szCs w:val="28"/>
        </w:rPr>
        <w:t>、</w:t>
      </w:r>
      <w:r w:rsidR="00902665" w:rsidRPr="00A40A07">
        <w:rPr>
          <w:rFonts w:ascii="微软雅黑" w:eastAsia="微软雅黑" w:hAnsi="微软雅黑" w:cs="Times New Roman"/>
          <w:sz w:val="28"/>
          <w:szCs w:val="28"/>
        </w:rPr>
        <w:t>各机构中的部件配置：</w:t>
      </w:r>
      <w:r w:rsidR="00902665" w:rsidRPr="00A40A07">
        <w:rPr>
          <w:rFonts w:ascii="微软雅黑" w:eastAsia="微软雅黑" w:hAnsi="微软雅黑" w:cs="Times New Roman" w:hint="eastAsia"/>
          <w:sz w:val="28"/>
          <w:szCs w:val="28"/>
        </w:rPr>
        <w:t>电动机、减速器、制动器、卷筒、车轮、联轴器、缓冲器、吊钩、钢丝绳、安全装置、控制方式。</w:t>
      </w:r>
    </w:p>
    <w:p w:rsidR="00D95590" w:rsidRDefault="00D95590" w:rsidP="00FE632A">
      <w:pPr>
        <w:jc w:val="center"/>
        <w:rPr>
          <w:rFonts w:cs="Arial"/>
          <w:b/>
          <w:bCs/>
          <w:sz w:val="32"/>
          <w:szCs w:val="32"/>
        </w:rPr>
      </w:pPr>
    </w:p>
    <w:p w:rsidR="009D169B" w:rsidRPr="00A40A07" w:rsidRDefault="00D5517C" w:rsidP="00A40A07">
      <w:pPr>
        <w:spacing w:line="500" w:lineRule="exact"/>
        <w:jc w:val="center"/>
        <w:rPr>
          <w:rFonts w:ascii="微软雅黑" w:eastAsia="微软雅黑" w:hAnsi="微软雅黑" w:cs="Arial"/>
          <w:b/>
          <w:bCs/>
          <w:sz w:val="28"/>
          <w:szCs w:val="28"/>
        </w:rPr>
      </w:pPr>
      <w:r w:rsidRPr="00A40A07">
        <w:rPr>
          <w:rFonts w:ascii="微软雅黑" w:eastAsia="微软雅黑" w:hAnsi="微软雅黑" w:cs="Arial" w:hint="eastAsia"/>
          <w:b/>
          <w:bCs/>
          <w:sz w:val="28"/>
          <w:szCs w:val="28"/>
        </w:rPr>
        <w:lastRenderedPageBreak/>
        <w:t>第二部分</w:t>
      </w:r>
      <w:r w:rsidR="00FE632A" w:rsidRPr="00A40A07">
        <w:rPr>
          <w:rFonts w:ascii="微软雅黑" w:eastAsia="微软雅黑" w:hAnsi="微软雅黑" w:cs="Arial" w:hint="eastAsia"/>
          <w:b/>
          <w:bCs/>
          <w:sz w:val="28"/>
          <w:szCs w:val="28"/>
        </w:rPr>
        <w:t>技术要求</w:t>
      </w:r>
    </w:p>
    <w:p w:rsidR="00FE632A" w:rsidRPr="00A40A07" w:rsidRDefault="00D92FF7" w:rsidP="00A40A07">
      <w:pPr>
        <w:spacing w:line="500" w:lineRule="exact"/>
        <w:ind w:left="0" w:firstLine="0"/>
        <w:jc w:val="left"/>
        <w:rPr>
          <w:rFonts w:ascii="微软雅黑" w:eastAsia="微软雅黑" w:hAnsi="微软雅黑" w:cs="Times New Roman"/>
          <w:b/>
          <w:bCs/>
          <w:sz w:val="28"/>
          <w:szCs w:val="28"/>
        </w:rPr>
      </w:pPr>
      <w:r w:rsidRPr="00A40A07">
        <w:rPr>
          <w:rFonts w:ascii="微软雅黑" w:eastAsia="微软雅黑" w:hAnsi="微软雅黑" w:cs="Times New Roman" w:hint="eastAsia"/>
          <w:b/>
          <w:bCs/>
          <w:sz w:val="28"/>
          <w:szCs w:val="28"/>
        </w:rPr>
        <w:t>一、</w:t>
      </w:r>
      <w:r w:rsidR="00AA5B21" w:rsidRPr="00A40A07">
        <w:rPr>
          <w:rFonts w:ascii="微软雅黑" w:eastAsia="微软雅黑" w:hAnsi="微软雅黑" w:cs="Times New Roman" w:hint="eastAsia"/>
          <w:b/>
          <w:bCs/>
          <w:sz w:val="28"/>
          <w:szCs w:val="28"/>
        </w:rPr>
        <w:t>设备安装条件</w:t>
      </w:r>
      <w:r w:rsidR="00BC428B" w:rsidRPr="00A40A07">
        <w:rPr>
          <w:rFonts w:ascii="微软雅黑" w:eastAsia="微软雅黑" w:hAnsi="微软雅黑" w:cs="Times New Roman" w:hint="eastAsia"/>
          <w:b/>
          <w:bCs/>
          <w:sz w:val="28"/>
          <w:szCs w:val="28"/>
        </w:rPr>
        <w:t>：</w:t>
      </w:r>
    </w:p>
    <w:p w:rsidR="00AA5B21" w:rsidRPr="00A40A07" w:rsidRDefault="00D92FF7" w:rsidP="00A40A07">
      <w:pPr>
        <w:spacing w:line="500" w:lineRule="exact"/>
        <w:ind w:leftChars="37" w:left="473" w:hangingChars="141" w:hanging="395"/>
        <w:jc w:val="left"/>
        <w:rPr>
          <w:rFonts w:ascii="微软雅黑" w:eastAsia="微软雅黑" w:hAnsi="微软雅黑" w:cs="Times New Roman"/>
          <w:sz w:val="28"/>
          <w:szCs w:val="28"/>
        </w:rPr>
      </w:pPr>
      <w:r w:rsidRPr="00A40A07">
        <w:rPr>
          <w:rFonts w:ascii="微软雅黑" w:eastAsia="微软雅黑" w:hAnsi="微软雅黑" w:cs="Times New Roman" w:hint="eastAsia"/>
          <w:sz w:val="28"/>
          <w:szCs w:val="28"/>
        </w:rPr>
        <w:t>1、</w:t>
      </w:r>
      <w:r w:rsidR="00AA5B21" w:rsidRPr="00A40A07">
        <w:rPr>
          <w:rFonts w:ascii="微软雅黑" w:eastAsia="微软雅黑" w:hAnsi="微软雅黑" w:cs="Times New Roman" w:hint="eastAsia"/>
          <w:sz w:val="28"/>
          <w:szCs w:val="28"/>
        </w:rPr>
        <w:t>电源：</w:t>
      </w:r>
      <w:r w:rsidR="00BC428B" w:rsidRPr="00A40A07">
        <w:rPr>
          <w:rFonts w:ascii="微软雅黑" w:eastAsia="微软雅黑" w:hAnsi="微软雅黑" w:cs="Times New Roman"/>
          <w:sz w:val="28"/>
          <w:szCs w:val="28"/>
        </w:rPr>
        <w:t>AC</w:t>
      </w:r>
      <w:r w:rsidR="00AA5B21" w:rsidRPr="00A40A07">
        <w:rPr>
          <w:rFonts w:ascii="微软雅黑" w:eastAsia="微软雅黑" w:hAnsi="微软雅黑" w:cs="Times New Roman"/>
          <w:sz w:val="28"/>
          <w:szCs w:val="28"/>
        </w:rPr>
        <w:t>380V±10%，50Hz，三相五线制</w:t>
      </w:r>
      <w:r w:rsidR="00363C14" w:rsidRPr="00A40A07">
        <w:rPr>
          <w:rFonts w:ascii="微软雅黑" w:eastAsia="微软雅黑" w:hAnsi="微软雅黑" w:cs="Times New Roman" w:hint="eastAsia"/>
          <w:sz w:val="28"/>
          <w:szCs w:val="28"/>
        </w:rPr>
        <w:t>。</w:t>
      </w:r>
    </w:p>
    <w:p w:rsidR="00AA5B21" w:rsidRPr="00A40A07" w:rsidRDefault="00D92FF7" w:rsidP="00A40A07">
      <w:pPr>
        <w:spacing w:line="500" w:lineRule="exact"/>
        <w:ind w:leftChars="47" w:left="494" w:hangingChars="141" w:hanging="395"/>
        <w:jc w:val="left"/>
        <w:rPr>
          <w:rFonts w:ascii="微软雅黑" w:eastAsia="微软雅黑" w:hAnsi="微软雅黑" w:cs="Times New Roman"/>
          <w:sz w:val="28"/>
          <w:szCs w:val="28"/>
        </w:rPr>
      </w:pPr>
      <w:r w:rsidRPr="00A40A07">
        <w:rPr>
          <w:rFonts w:ascii="微软雅黑" w:eastAsia="微软雅黑" w:hAnsi="微软雅黑" w:cs="Times New Roman"/>
          <w:sz w:val="28"/>
          <w:szCs w:val="28"/>
        </w:rPr>
        <w:t>2</w:t>
      </w:r>
      <w:r w:rsidRPr="00A40A07">
        <w:rPr>
          <w:rFonts w:ascii="微软雅黑" w:eastAsia="微软雅黑" w:hAnsi="微软雅黑" w:cs="Times New Roman" w:hint="eastAsia"/>
          <w:sz w:val="28"/>
          <w:szCs w:val="28"/>
        </w:rPr>
        <w:t>、</w:t>
      </w:r>
      <w:r w:rsidR="00AA5B21" w:rsidRPr="00A40A07">
        <w:rPr>
          <w:rFonts w:ascii="微软雅黑" w:eastAsia="微软雅黑" w:hAnsi="微软雅黑" w:cs="Times New Roman" w:hint="eastAsia"/>
          <w:sz w:val="28"/>
          <w:szCs w:val="28"/>
        </w:rPr>
        <w:t>环境：山东荣成工厂当地条件</w:t>
      </w:r>
      <w:r w:rsidR="00363C14" w:rsidRPr="00A40A07">
        <w:rPr>
          <w:rFonts w:ascii="微软雅黑" w:eastAsia="微软雅黑" w:hAnsi="微软雅黑" w:cs="Times New Roman" w:hint="eastAsia"/>
          <w:sz w:val="28"/>
          <w:szCs w:val="28"/>
        </w:rPr>
        <w:t>。</w:t>
      </w:r>
    </w:p>
    <w:p w:rsidR="00AA5B21" w:rsidRPr="00A40A07" w:rsidRDefault="00D92FF7" w:rsidP="00A40A07">
      <w:pPr>
        <w:spacing w:line="500" w:lineRule="exact"/>
        <w:ind w:leftChars="63" w:left="527" w:hangingChars="141" w:hanging="395"/>
        <w:jc w:val="left"/>
        <w:rPr>
          <w:rFonts w:ascii="微软雅黑" w:eastAsia="微软雅黑" w:hAnsi="微软雅黑" w:cs="Times New Roman"/>
          <w:sz w:val="28"/>
          <w:szCs w:val="28"/>
        </w:rPr>
      </w:pPr>
      <w:r w:rsidRPr="00A40A07">
        <w:rPr>
          <w:rFonts w:ascii="微软雅黑" w:eastAsia="微软雅黑" w:hAnsi="微软雅黑" w:hint="eastAsia"/>
          <w:sz w:val="28"/>
          <w:szCs w:val="28"/>
        </w:rPr>
        <w:t>3、</w:t>
      </w:r>
      <w:r w:rsidR="00AA5B21" w:rsidRPr="00A40A07">
        <w:rPr>
          <w:rFonts w:ascii="微软雅黑" w:eastAsia="微软雅黑" w:hAnsi="微软雅黑" w:hint="eastAsia"/>
          <w:sz w:val="28"/>
          <w:szCs w:val="28"/>
        </w:rPr>
        <w:t>其它条件：</w:t>
      </w:r>
      <w:r w:rsidR="00AA5B21" w:rsidRPr="00A40A07">
        <w:rPr>
          <w:rFonts w:ascii="微软雅黑" w:eastAsia="微软雅黑" w:hAnsi="微软雅黑" w:hint="eastAsia"/>
          <w:color w:val="FF0000"/>
          <w:sz w:val="28"/>
          <w:szCs w:val="28"/>
        </w:rPr>
        <w:t>双方在技术联络中确认</w:t>
      </w:r>
      <w:r w:rsidR="00363C14" w:rsidRPr="00A40A07">
        <w:rPr>
          <w:rFonts w:ascii="微软雅黑" w:eastAsia="微软雅黑" w:hAnsi="微软雅黑" w:hint="eastAsia"/>
          <w:color w:val="FF0000"/>
          <w:sz w:val="28"/>
          <w:szCs w:val="28"/>
        </w:rPr>
        <w:t>。</w:t>
      </w:r>
    </w:p>
    <w:p w:rsidR="00D92FF7" w:rsidRPr="005D4CE9" w:rsidRDefault="00D92FF7" w:rsidP="005D4CE9">
      <w:pPr>
        <w:spacing w:line="500" w:lineRule="exact"/>
        <w:ind w:left="0" w:firstLine="0"/>
        <w:jc w:val="left"/>
        <w:rPr>
          <w:rFonts w:ascii="微软雅黑" w:eastAsia="微软雅黑" w:hAnsi="微软雅黑" w:cs="Times New Roman"/>
          <w:b/>
          <w:bCs/>
          <w:sz w:val="28"/>
          <w:szCs w:val="28"/>
        </w:rPr>
      </w:pPr>
      <w:r w:rsidRPr="00A40A07">
        <w:rPr>
          <w:rFonts w:ascii="微软雅黑" w:eastAsia="微软雅黑" w:hAnsi="微软雅黑" w:cs="Times New Roman" w:hint="eastAsia"/>
          <w:b/>
          <w:bCs/>
          <w:sz w:val="28"/>
          <w:szCs w:val="28"/>
        </w:rPr>
        <w:t>二、</w:t>
      </w:r>
      <w:r w:rsidR="00D37183" w:rsidRPr="00A40A07">
        <w:rPr>
          <w:rFonts w:ascii="微软雅黑" w:eastAsia="微软雅黑" w:hAnsi="微软雅黑" w:cs="Times New Roman" w:hint="eastAsia"/>
          <w:b/>
          <w:bCs/>
          <w:sz w:val="28"/>
          <w:szCs w:val="28"/>
        </w:rPr>
        <w:t>性能参数</w:t>
      </w:r>
      <w:r w:rsidR="005D4CE9">
        <w:rPr>
          <w:rFonts w:ascii="微软雅黑" w:eastAsia="微软雅黑" w:hAnsi="微软雅黑" w:cs="Times New Roman" w:hint="eastAsia"/>
          <w:b/>
          <w:bCs/>
          <w:sz w:val="28"/>
          <w:szCs w:val="28"/>
        </w:rPr>
        <w:t>：</w:t>
      </w:r>
      <w:r w:rsidRPr="005D4CE9">
        <w:rPr>
          <w:rFonts w:ascii="微软雅黑" w:eastAsia="微软雅黑" w:hAnsi="微软雅黑" w:hint="eastAsia"/>
          <w:b/>
          <w:color w:val="FF0000"/>
          <w:sz w:val="28"/>
          <w:szCs w:val="28"/>
        </w:rPr>
        <w:t>40tx</w:t>
      </w:r>
      <w:r w:rsidR="00AC1A4F" w:rsidRPr="005D4CE9">
        <w:rPr>
          <w:rFonts w:ascii="微软雅黑" w:eastAsia="微软雅黑" w:hAnsi="微软雅黑" w:hint="eastAsia"/>
          <w:b/>
          <w:color w:val="FF0000"/>
          <w:sz w:val="28"/>
          <w:szCs w:val="28"/>
        </w:rPr>
        <w:t>22.</w:t>
      </w:r>
      <w:r w:rsidR="00AC1A4F" w:rsidRPr="005D4CE9">
        <w:rPr>
          <w:rFonts w:ascii="微软雅黑" w:eastAsia="微软雅黑" w:hAnsi="微软雅黑"/>
          <w:b/>
          <w:color w:val="FF0000"/>
          <w:sz w:val="28"/>
          <w:szCs w:val="28"/>
        </w:rPr>
        <w:t>2</w:t>
      </w:r>
      <w:r w:rsidRPr="005D4CE9">
        <w:rPr>
          <w:rFonts w:ascii="微软雅黑" w:eastAsia="微软雅黑" w:hAnsi="微软雅黑" w:hint="eastAsia"/>
          <w:b/>
          <w:color w:val="FF0000"/>
          <w:sz w:val="28"/>
          <w:szCs w:val="28"/>
        </w:rPr>
        <w:t>mA5欧式双梁门式起重机</w:t>
      </w:r>
      <w:r w:rsidR="009D79A1" w:rsidRPr="005D4CE9">
        <w:rPr>
          <w:rFonts w:ascii="微软雅黑" w:eastAsia="微软雅黑" w:hAnsi="微软雅黑" w:hint="eastAsia"/>
          <w:b/>
          <w:color w:val="FF0000"/>
          <w:sz w:val="28"/>
          <w:szCs w:val="28"/>
        </w:rPr>
        <w:t>：</w:t>
      </w:r>
    </w:p>
    <w:tbl>
      <w:tblPr>
        <w:tblW w:w="9062" w:type="dxa"/>
        <w:jc w:val="center"/>
        <w:tblLook w:val="04A0" w:firstRow="1" w:lastRow="0" w:firstColumn="1" w:lastColumn="0" w:noHBand="0" w:noVBand="1"/>
      </w:tblPr>
      <w:tblGrid>
        <w:gridCol w:w="545"/>
        <w:gridCol w:w="1288"/>
        <w:gridCol w:w="851"/>
        <w:gridCol w:w="1701"/>
        <w:gridCol w:w="567"/>
        <w:gridCol w:w="1275"/>
        <w:gridCol w:w="1418"/>
        <w:gridCol w:w="1417"/>
      </w:tblGrid>
      <w:tr w:rsidR="009D79A1" w:rsidRPr="00A40A07" w:rsidTr="005D4CE9">
        <w:trPr>
          <w:trHeight w:val="408"/>
          <w:jc w:val="center"/>
        </w:trPr>
        <w:tc>
          <w:tcPr>
            <w:tcW w:w="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w:t>
            </w:r>
          </w:p>
        </w:tc>
        <w:tc>
          <w:tcPr>
            <w:tcW w:w="2139"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起重机型式</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欧式双梁门式</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11</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396" w:hangingChars="165" w:hanging="396"/>
              <w:jc w:val="left"/>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轨道型号</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大车</w:t>
            </w:r>
          </w:p>
        </w:tc>
        <w:tc>
          <w:tcPr>
            <w:tcW w:w="1417" w:type="dxa"/>
            <w:tcBorders>
              <w:top w:val="single" w:sz="8" w:space="0" w:color="auto"/>
              <w:left w:val="nil"/>
              <w:bottom w:val="single" w:sz="8" w:space="0" w:color="auto"/>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FF0000"/>
                <w:kern w:val="0"/>
                <w:sz w:val="24"/>
                <w:szCs w:val="24"/>
              </w:rPr>
              <w:t>QU70</w:t>
            </w:r>
          </w:p>
        </w:tc>
      </w:tr>
      <w:tr w:rsidR="009D79A1" w:rsidRPr="00A40A07" w:rsidTr="005D4CE9">
        <w:trPr>
          <w:trHeight w:val="408"/>
          <w:jc w:val="center"/>
        </w:trPr>
        <w:tc>
          <w:tcPr>
            <w:tcW w:w="545" w:type="dxa"/>
            <w:tcBorders>
              <w:top w:val="nil"/>
              <w:left w:val="single" w:sz="8" w:space="0" w:color="auto"/>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2</w:t>
            </w:r>
          </w:p>
        </w:tc>
        <w:tc>
          <w:tcPr>
            <w:tcW w:w="2139"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安装位置</w:t>
            </w:r>
          </w:p>
        </w:tc>
        <w:tc>
          <w:tcPr>
            <w:tcW w:w="1701"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OTR硫化区</w:t>
            </w:r>
          </w:p>
        </w:tc>
        <w:tc>
          <w:tcPr>
            <w:tcW w:w="56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12</w:t>
            </w:r>
          </w:p>
        </w:tc>
        <w:tc>
          <w:tcPr>
            <w:tcW w:w="1275"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5D4CE9">
            <w:pPr>
              <w:spacing w:line="400" w:lineRule="exact"/>
              <w:ind w:left="0" w:firstLine="0"/>
              <w:jc w:val="left"/>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最大轮压(kN)</w:t>
            </w:r>
          </w:p>
        </w:tc>
        <w:tc>
          <w:tcPr>
            <w:tcW w:w="1418"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大车</w:t>
            </w:r>
          </w:p>
        </w:tc>
        <w:tc>
          <w:tcPr>
            <w:tcW w:w="1417" w:type="dxa"/>
            <w:tcBorders>
              <w:top w:val="nil"/>
              <w:left w:val="nil"/>
              <w:bottom w:val="single" w:sz="8" w:space="0" w:color="auto"/>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highlight w:val="yellow"/>
              </w:rPr>
              <w:t>乙方提供</w:t>
            </w:r>
          </w:p>
        </w:tc>
      </w:tr>
      <w:tr w:rsidR="009D79A1" w:rsidRPr="00A40A07" w:rsidTr="005D4CE9">
        <w:trPr>
          <w:trHeight w:val="408"/>
          <w:jc w:val="center"/>
        </w:trPr>
        <w:tc>
          <w:tcPr>
            <w:tcW w:w="545" w:type="dxa"/>
            <w:tcBorders>
              <w:top w:val="nil"/>
              <w:left w:val="single" w:sz="8" w:space="0" w:color="auto"/>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3</w:t>
            </w:r>
          </w:p>
        </w:tc>
        <w:tc>
          <w:tcPr>
            <w:tcW w:w="2139"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台数</w:t>
            </w:r>
          </w:p>
        </w:tc>
        <w:tc>
          <w:tcPr>
            <w:tcW w:w="1701"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FF0000"/>
                <w:kern w:val="0"/>
                <w:sz w:val="24"/>
                <w:szCs w:val="24"/>
              </w:rPr>
            </w:pPr>
            <w:r w:rsidRPr="00A40A07">
              <w:rPr>
                <w:rFonts w:ascii="微软雅黑" w:eastAsia="微软雅黑" w:hAnsi="微软雅黑" w:hint="eastAsia"/>
                <w:color w:val="FF0000"/>
                <w:kern w:val="0"/>
                <w:sz w:val="24"/>
                <w:szCs w:val="24"/>
              </w:rPr>
              <w:t>1台</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FF0000"/>
                <w:kern w:val="0"/>
                <w:sz w:val="24"/>
                <w:szCs w:val="24"/>
              </w:rPr>
            </w:pPr>
            <w:r w:rsidRPr="00A40A07">
              <w:rPr>
                <w:rFonts w:ascii="微软雅黑" w:eastAsia="微软雅黑" w:hAnsi="微软雅黑" w:hint="eastAsia"/>
                <w:kern w:val="0"/>
                <w:sz w:val="24"/>
                <w:szCs w:val="24"/>
              </w:rPr>
              <w:t>13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9D79A1" w:rsidRPr="00A40A07" w:rsidRDefault="009D79A1" w:rsidP="005D4CE9">
            <w:pPr>
              <w:spacing w:line="4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起重机外形(mm)</w:t>
            </w:r>
          </w:p>
        </w:tc>
        <w:tc>
          <w:tcPr>
            <w:tcW w:w="1418"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轨上高度</w:t>
            </w:r>
          </w:p>
        </w:tc>
        <w:tc>
          <w:tcPr>
            <w:tcW w:w="1417" w:type="dxa"/>
            <w:tcBorders>
              <w:top w:val="nil"/>
              <w:left w:val="nil"/>
              <w:bottom w:val="single" w:sz="8" w:space="0" w:color="auto"/>
              <w:right w:val="single" w:sz="8" w:space="0" w:color="auto"/>
            </w:tcBorders>
            <w:shd w:val="clear" w:color="000000" w:fill="FFFFFF"/>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highlight w:val="yellow"/>
              </w:rPr>
              <w:t>乙方提供</w:t>
            </w:r>
          </w:p>
        </w:tc>
      </w:tr>
      <w:tr w:rsidR="009D79A1" w:rsidRPr="00A40A07" w:rsidTr="005D4CE9">
        <w:trPr>
          <w:trHeight w:val="408"/>
          <w:jc w:val="center"/>
        </w:trPr>
        <w:tc>
          <w:tcPr>
            <w:tcW w:w="54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4</w:t>
            </w:r>
          </w:p>
        </w:tc>
        <w:tc>
          <w:tcPr>
            <w:tcW w:w="1288" w:type="dxa"/>
            <w:vMerge w:val="restart"/>
            <w:tcBorders>
              <w:top w:val="nil"/>
              <w:left w:val="single" w:sz="8" w:space="0" w:color="auto"/>
              <w:bottom w:val="single" w:sz="8" w:space="0" w:color="000000"/>
              <w:right w:val="single" w:sz="8" w:space="0" w:color="auto"/>
            </w:tcBorders>
            <w:shd w:val="clear" w:color="auto" w:fill="auto"/>
            <w:vAlign w:val="center"/>
            <w:hideMark/>
          </w:tcPr>
          <w:p w:rsidR="009D79A1" w:rsidRPr="00A40A07" w:rsidRDefault="009D79A1" w:rsidP="005D4CE9">
            <w:pPr>
              <w:spacing w:line="4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起重量（t)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额定</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FF0000"/>
                <w:kern w:val="0"/>
                <w:sz w:val="24"/>
                <w:szCs w:val="24"/>
              </w:rPr>
              <w:t>40</w:t>
            </w:r>
          </w:p>
        </w:tc>
        <w:tc>
          <w:tcPr>
            <w:tcW w:w="567"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外缘长度</w:t>
            </w:r>
          </w:p>
        </w:tc>
        <w:tc>
          <w:tcPr>
            <w:tcW w:w="1417" w:type="dxa"/>
            <w:tcBorders>
              <w:top w:val="nil"/>
              <w:left w:val="nil"/>
              <w:bottom w:val="single" w:sz="8" w:space="0" w:color="auto"/>
              <w:right w:val="single" w:sz="8" w:space="0" w:color="auto"/>
            </w:tcBorders>
            <w:shd w:val="clear" w:color="000000" w:fill="FFFFFF"/>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highlight w:val="yellow"/>
              </w:rPr>
              <w:t>乙方提供</w:t>
            </w:r>
          </w:p>
        </w:tc>
      </w:tr>
      <w:tr w:rsidR="009D79A1" w:rsidRPr="00A40A07" w:rsidTr="005D4CE9">
        <w:trPr>
          <w:trHeight w:val="408"/>
          <w:jc w:val="center"/>
        </w:trPr>
        <w:tc>
          <w:tcPr>
            <w:tcW w:w="545"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288"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851"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整车长度</w:t>
            </w:r>
          </w:p>
        </w:tc>
        <w:tc>
          <w:tcPr>
            <w:tcW w:w="1417" w:type="dxa"/>
            <w:tcBorders>
              <w:top w:val="nil"/>
              <w:left w:val="nil"/>
              <w:bottom w:val="single" w:sz="8" w:space="0" w:color="auto"/>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highlight w:val="yellow"/>
              </w:rPr>
              <w:t>乙方提供</w:t>
            </w:r>
          </w:p>
        </w:tc>
      </w:tr>
      <w:tr w:rsidR="009D79A1" w:rsidRPr="00A40A07" w:rsidTr="005D4CE9">
        <w:trPr>
          <w:trHeight w:val="408"/>
          <w:jc w:val="center"/>
        </w:trPr>
        <w:tc>
          <w:tcPr>
            <w:tcW w:w="545" w:type="dxa"/>
            <w:tcBorders>
              <w:top w:val="nil"/>
              <w:left w:val="single" w:sz="8" w:space="0" w:color="auto"/>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5</w:t>
            </w:r>
          </w:p>
        </w:tc>
        <w:tc>
          <w:tcPr>
            <w:tcW w:w="2139"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起重机工作级别</w:t>
            </w:r>
          </w:p>
        </w:tc>
        <w:tc>
          <w:tcPr>
            <w:tcW w:w="1701" w:type="dxa"/>
            <w:tcBorders>
              <w:top w:val="nil"/>
              <w:left w:val="nil"/>
              <w:bottom w:val="single" w:sz="8" w:space="0" w:color="auto"/>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FF0000"/>
                <w:kern w:val="0"/>
                <w:sz w:val="24"/>
                <w:szCs w:val="24"/>
              </w:rPr>
              <w:t>A5</w:t>
            </w:r>
          </w:p>
        </w:tc>
        <w:tc>
          <w:tcPr>
            <w:tcW w:w="567"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整车宽度</w:t>
            </w:r>
          </w:p>
        </w:tc>
        <w:tc>
          <w:tcPr>
            <w:tcW w:w="1417" w:type="dxa"/>
            <w:tcBorders>
              <w:top w:val="nil"/>
              <w:left w:val="nil"/>
              <w:bottom w:val="single" w:sz="8" w:space="0" w:color="auto"/>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highlight w:val="yellow"/>
              </w:rPr>
              <w:t>乙方提供</w:t>
            </w:r>
          </w:p>
        </w:tc>
      </w:tr>
      <w:tr w:rsidR="009D79A1" w:rsidRPr="00A40A07" w:rsidTr="005D4CE9">
        <w:trPr>
          <w:trHeight w:val="408"/>
          <w:jc w:val="center"/>
        </w:trPr>
        <w:tc>
          <w:tcPr>
            <w:tcW w:w="545" w:type="dxa"/>
            <w:tcBorders>
              <w:top w:val="nil"/>
              <w:left w:val="single" w:sz="8" w:space="0" w:color="auto"/>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6</w:t>
            </w:r>
          </w:p>
        </w:tc>
        <w:tc>
          <w:tcPr>
            <w:tcW w:w="2139"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跨度(m)</w:t>
            </w:r>
          </w:p>
        </w:tc>
        <w:tc>
          <w:tcPr>
            <w:tcW w:w="1701" w:type="dxa"/>
            <w:tcBorders>
              <w:top w:val="nil"/>
              <w:left w:val="nil"/>
              <w:bottom w:val="single" w:sz="8" w:space="0" w:color="auto"/>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FF0000"/>
                <w:kern w:val="0"/>
                <w:sz w:val="24"/>
                <w:szCs w:val="24"/>
              </w:rPr>
              <w:t>22.2</w:t>
            </w:r>
          </w:p>
        </w:tc>
        <w:tc>
          <w:tcPr>
            <w:tcW w:w="567"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缓冲器高度</w:t>
            </w:r>
          </w:p>
        </w:tc>
        <w:tc>
          <w:tcPr>
            <w:tcW w:w="1417" w:type="dxa"/>
            <w:tcBorders>
              <w:top w:val="nil"/>
              <w:left w:val="nil"/>
              <w:bottom w:val="single" w:sz="8" w:space="0" w:color="auto"/>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highlight w:val="yellow"/>
              </w:rPr>
              <w:t>乙方提供</w:t>
            </w:r>
          </w:p>
        </w:tc>
      </w:tr>
      <w:tr w:rsidR="009D79A1" w:rsidRPr="00A40A07" w:rsidTr="005D4CE9">
        <w:trPr>
          <w:trHeight w:val="341"/>
          <w:jc w:val="center"/>
        </w:trPr>
        <w:tc>
          <w:tcPr>
            <w:tcW w:w="545" w:type="dxa"/>
            <w:tcBorders>
              <w:top w:val="nil"/>
              <w:left w:val="single" w:sz="8" w:space="0" w:color="auto"/>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7</w:t>
            </w:r>
          </w:p>
        </w:tc>
        <w:tc>
          <w:tcPr>
            <w:tcW w:w="2139"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起升高度(m)</w:t>
            </w:r>
          </w:p>
        </w:tc>
        <w:tc>
          <w:tcPr>
            <w:tcW w:w="1701" w:type="dxa"/>
            <w:tcBorders>
              <w:top w:val="nil"/>
              <w:left w:val="nil"/>
              <w:bottom w:val="single" w:sz="8" w:space="0" w:color="auto"/>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7.5</w:t>
            </w:r>
          </w:p>
        </w:tc>
        <w:tc>
          <w:tcPr>
            <w:tcW w:w="56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14</w:t>
            </w:r>
          </w:p>
        </w:tc>
        <w:tc>
          <w:tcPr>
            <w:tcW w:w="1275"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操作方式</w:t>
            </w:r>
          </w:p>
        </w:tc>
        <w:tc>
          <w:tcPr>
            <w:tcW w:w="1418"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 xml:space="preserve">　</w:t>
            </w:r>
          </w:p>
        </w:tc>
        <w:tc>
          <w:tcPr>
            <w:tcW w:w="141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FF0000"/>
                <w:kern w:val="0"/>
                <w:sz w:val="24"/>
                <w:szCs w:val="24"/>
              </w:rPr>
              <w:t>遥控</w:t>
            </w:r>
          </w:p>
        </w:tc>
      </w:tr>
      <w:tr w:rsidR="009D79A1" w:rsidRPr="00A40A07" w:rsidTr="00A40A07">
        <w:trPr>
          <w:trHeight w:val="408"/>
          <w:jc w:val="center"/>
        </w:trPr>
        <w:tc>
          <w:tcPr>
            <w:tcW w:w="54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8</w:t>
            </w:r>
          </w:p>
        </w:tc>
        <w:tc>
          <w:tcPr>
            <w:tcW w:w="1288" w:type="dxa"/>
            <w:vMerge w:val="restart"/>
            <w:tcBorders>
              <w:top w:val="nil"/>
              <w:left w:val="single" w:sz="8" w:space="0" w:color="auto"/>
              <w:bottom w:val="single" w:sz="8" w:space="0" w:color="000000"/>
              <w:right w:val="single" w:sz="8" w:space="0" w:color="auto"/>
            </w:tcBorders>
            <w:shd w:val="clear" w:color="auto" w:fill="auto"/>
            <w:vAlign w:val="center"/>
            <w:hideMark/>
          </w:tcPr>
          <w:p w:rsidR="009D79A1" w:rsidRPr="00A40A07" w:rsidRDefault="009D79A1" w:rsidP="00A40A07">
            <w:pPr>
              <w:spacing w:line="4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起升速度(m/min)</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额定</w:t>
            </w:r>
          </w:p>
        </w:tc>
        <w:tc>
          <w:tcPr>
            <w:tcW w:w="1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0.52~3.2</w:t>
            </w:r>
          </w:p>
        </w:tc>
        <w:tc>
          <w:tcPr>
            <w:tcW w:w="56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15</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照明形式</w:t>
            </w:r>
          </w:p>
        </w:tc>
        <w:tc>
          <w:tcPr>
            <w:tcW w:w="141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桥下照明</w:t>
            </w:r>
          </w:p>
        </w:tc>
      </w:tr>
      <w:tr w:rsidR="009D79A1" w:rsidRPr="00A40A07" w:rsidTr="00A40A07">
        <w:trPr>
          <w:trHeight w:val="408"/>
          <w:jc w:val="center"/>
        </w:trPr>
        <w:tc>
          <w:tcPr>
            <w:tcW w:w="545"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288"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851"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56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16</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使用温度</w:t>
            </w:r>
          </w:p>
        </w:tc>
        <w:tc>
          <w:tcPr>
            <w:tcW w:w="141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室内、常温</w:t>
            </w:r>
          </w:p>
        </w:tc>
      </w:tr>
      <w:tr w:rsidR="009D79A1" w:rsidRPr="00A40A07" w:rsidTr="005D4CE9">
        <w:trPr>
          <w:trHeight w:val="408"/>
          <w:jc w:val="center"/>
        </w:trPr>
        <w:tc>
          <w:tcPr>
            <w:tcW w:w="54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9</w:t>
            </w:r>
          </w:p>
        </w:tc>
        <w:tc>
          <w:tcPr>
            <w:tcW w:w="1288" w:type="dxa"/>
            <w:vMerge w:val="restart"/>
            <w:tcBorders>
              <w:top w:val="nil"/>
              <w:left w:val="single" w:sz="8" w:space="0" w:color="auto"/>
              <w:bottom w:val="single" w:sz="8" w:space="0" w:color="000000"/>
              <w:right w:val="single" w:sz="8" w:space="0" w:color="auto"/>
            </w:tcBorders>
            <w:shd w:val="clear" w:color="auto" w:fill="auto"/>
            <w:vAlign w:val="center"/>
            <w:hideMark/>
          </w:tcPr>
          <w:p w:rsidR="009D79A1" w:rsidRPr="00A40A07" w:rsidRDefault="009D79A1" w:rsidP="005D4CE9">
            <w:pPr>
              <w:spacing w:line="4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运行速度(m/min)</w:t>
            </w:r>
          </w:p>
        </w:tc>
        <w:tc>
          <w:tcPr>
            <w:tcW w:w="851"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小车</w:t>
            </w:r>
          </w:p>
        </w:tc>
        <w:tc>
          <w:tcPr>
            <w:tcW w:w="1701" w:type="dxa"/>
            <w:tcBorders>
              <w:top w:val="nil"/>
              <w:left w:val="nil"/>
              <w:bottom w:val="single" w:sz="8" w:space="0" w:color="auto"/>
              <w:right w:val="single" w:sz="8" w:space="0" w:color="auto"/>
            </w:tcBorders>
            <w:shd w:val="clear" w:color="000000" w:fill="FFFFFF"/>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2~20</w:t>
            </w:r>
          </w:p>
        </w:tc>
        <w:tc>
          <w:tcPr>
            <w:tcW w:w="56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17</w:t>
            </w:r>
          </w:p>
        </w:tc>
        <w:tc>
          <w:tcPr>
            <w:tcW w:w="1275"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供电</w:t>
            </w:r>
          </w:p>
        </w:tc>
        <w:tc>
          <w:tcPr>
            <w:tcW w:w="283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安全滑触线</w:t>
            </w:r>
          </w:p>
        </w:tc>
      </w:tr>
      <w:tr w:rsidR="009D79A1" w:rsidRPr="00A40A07" w:rsidTr="005D4CE9">
        <w:trPr>
          <w:trHeight w:val="408"/>
          <w:jc w:val="center"/>
        </w:trPr>
        <w:tc>
          <w:tcPr>
            <w:tcW w:w="545"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1288" w:type="dxa"/>
            <w:vMerge/>
            <w:tcBorders>
              <w:top w:val="nil"/>
              <w:left w:val="single" w:sz="8" w:space="0" w:color="auto"/>
              <w:bottom w:val="single" w:sz="8" w:space="0" w:color="000000"/>
              <w:right w:val="single" w:sz="8" w:space="0" w:color="auto"/>
            </w:tcBorders>
            <w:vAlign w:val="center"/>
            <w:hideMark/>
          </w:tcPr>
          <w:p w:rsidR="009D79A1" w:rsidRPr="00A40A07" w:rsidRDefault="009D79A1" w:rsidP="00A40A07">
            <w:pPr>
              <w:spacing w:line="500" w:lineRule="exact"/>
              <w:ind w:left="0" w:firstLine="0"/>
              <w:jc w:val="left"/>
              <w:rPr>
                <w:rFonts w:ascii="微软雅黑" w:eastAsia="微软雅黑" w:hAnsi="微软雅黑"/>
                <w:color w:val="000000"/>
                <w:kern w:val="0"/>
                <w:sz w:val="24"/>
                <w:szCs w:val="24"/>
              </w:rPr>
            </w:pPr>
          </w:p>
        </w:tc>
        <w:tc>
          <w:tcPr>
            <w:tcW w:w="851"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大车</w:t>
            </w:r>
          </w:p>
        </w:tc>
        <w:tc>
          <w:tcPr>
            <w:tcW w:w="1701" w:type="dxa"/>
            <w:tcBorders>
              <w:top w:val="nil"/>
              <w:left w:val="nil"/>
              <w:bottom w:val="single" w:sz="8" w:space="0" w:color="auto"/>
              <w:right w:val="single" w:sz="8" w:space="0" w:color="auto"/>
            </w:tcBorders>
            <w:shd w:val="clear" w:color="000000" w:fill="FFFFFF"/>
            <w:noWrap/>
            <w:vAlign w:val="center"/>
            <w:hideMark/>
          </w:tcPr>
          <w:p w:rsidR="009D79A1" w:rsidRPr="00A40A07" w:rsidRDefault="009A77DF" w:rsidP="00A40A07">
            <w:pPr>
              <w:spacing w:line="500" w:lineRule="exact"/>
              <w:ind w:left="0" w:firstLine="0"/>
              <w:jc w:val="center"/>
              <w:rPr>
                <w:rFonts w:ascii="微软雅黑" w:eastAsia="微软雅黑" w:hAnsi="微软雅黑"/>
                <w:color w:val="000000"/>
                <w:kern w:val="0"/>
                <w:sz w:val="24"/>
                <w:szCs w:val="24"/>
              </w:rPr>
            </w:pPr>
            <w:r w:rsidRPr="009A77DF">
              <w:rPr>
                <w:rFonts w:ascii="微软雅黑" w:eastAsia="微软雅黑" w:hAnsi="微软雅黑" w:hint="eastAsia"/>
                <w:color w:val="FF0000"/>
                <w:kern w:val="0"/>
                <w:sz w:val="24"/>
                <w:szCs w:val="24"/>
              </w:rPr>
              <w:t>4~</w:t>
            </w:r>
            <w:r w:rsidRPr="009A77DF">
              <w:rPr>
                <w:rFonts w:ascii="微软雅黑" w:eastAsia="微软雅黑" w:hAnsi="微软雅黑"/>
                <w:color w:val="FF0000"/>
                <w:kern w:val="0"/>
                <w:sz w:val="24"/>
                <w:szCs w:val="24"/>
              </w:rPr>
              <w:t>3</w:t>
            </w:r>
            <w:r w:rsidR="009D79A1" w:rsidRPr="009A77DF">
              <w:rPr>
                <w:rFonts w:ascii="微软雅黑" w:eastAsia="微软雅黑" w:hAnsi="微软雅黑" w:hint="eastAsia"/>
                <w:color w:val="FF0000"/>
                <w:kern w:val="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18</w:t>
            </w:r>
          </w:p>
        </w:tc>
        <w:tc>
          <w:tcPr>
            <w:tcW w:w="1275" w:type="dxa"/>
            <w:tcBorders>
              <w:top w:val="nil"/>
              <w:left w:val="nil"/>
              <w:bottom w:val="single" w:sz="8" w:space="0" w:color="auto"/>
              <w:right w:val="single" w:sz="8" w:space="0" w:color="auto"/>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电源</w:t>
            </w:r>
          </w:p>
        </w:tc>
        <w:tc>
          <w:tcPr>
            <w:tcW w:w="283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三相五线380V、50Hz</w:t>
            </w:r>
          </w:p>
        </w:tc>
      </w:tr>
      <w:tr w:rsidR="009D79A1" w:rsidRPr="00A40A07" w:rsidTr="005D4CE9">
        <w:trPr>
          <w:trHeight w:val="408"/>
          <w:jc w:val="center"/>
        </w:trPr>
        <w:tc>
          <w:tcPr>
            <w:tcW w:w="545" w:type="dxa"/>
            <w:tcBorders>
              <w:top w:val="nil"/>
              <w:left w:val="single" w:sz="8" w:space="0" w:color="auto"/>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10</w:t>
            </w:r>
          </w:p>
        </w:tc>
        <w:tc>
          <w:tcPr>
            <w:tcW w:w="2139" w:type="dxa"/>
            <w:gridSpan w:val="2"/>
            <w:tcBorders>
              <w:top w:val="single" w:sz="8" w:space="0" w:color="auto"/>
              <w:left w:val="nil"/>
              <w:bottom w:val="single" w:sz="8" w:space="0" w:color="auto"/>
              <w:right w:val="single" w:sz="8" w:space="0" w:color="000000"/>
            </w:tcBorders>
            <w:shd w:val="clear" w:color="auto" w:fill="auto"/>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机构工作级别</w:t>
            </w:r>
          </w:p>
        </w:tc>
        <w:tc>
          <w:tcPr>
            <w:tcW w:w="1701"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FF0000"/>
                <w:kern w:val="0"/>
                <w:sz w:val="24"/>
                <w:szCs w:val="24"/>
              </w:rPr>
              <w:t>全部M5</w:t>
            </w:r>
          </w:p>
        </w:tc>
        <w:tc>
          <w:tcPr>
            <w:tcW w:w="56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0"/>
              <w:jc w:val="center"/>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 xml:space="preserve">　</w:t>
            </w:r>
          </w:p>
        </w:tc>
        <w:tc>
          <w:tcPr>
            <w:tcW w:w="1275"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Chars="200" w:firstLine="480"/>
              <w:jc w:val="left"/>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Chars="200" w:firstLine="480"/>
              <w:jc w:val="left"/>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 xml:space="preserve">　</w:t>
            </w:r>
          </w:p>
        </w:tc>
        <w:tc>
          <w:tcPr>
            <w:tcW w:w="1417" w:type="dxa"/>
            <w:tcBorders>
              <w:top w:val="nil"/>
              <w:left w:val="nil"/>
              <w:bottom w:val="single" w:sz="8" w:space="0" w:color="auto"/>
              <w:right w:val="single" w:sz="8" w:space="0" w:color="auto"/>
            </w:tcBorders>
            <w:shd w:val="clear" w:color="auto" w:fill="auto"/>
            <w:noWrap/>
            <w:vAlign w:val="center"/>
            <w:hideMark/>
          </w:tcPr>
          <w:p w:rsidR="009D79A1" w:rsidRPr="00A40A07" w:rsidRDefault="009D79A1" w:rsidP="00A40A07">
            <w:pPr>
              <w:spacing w:line="500" w:lineRule="exact"/>
              <w:ind w:left="0" w:firstLineChars="200" w:firstLine="480"/>
              <w:jc w:val="left"/>
              <w:rPr>
                <w:rFonts w:ascii="微软雅黑" w:eastAsia="微软雅黑" w:hAnsi="微软雅黑"/>
                <w:color w:val="000000"/>
                <w:kern w:val="0"/>
                <w:sz w:val="24"/>
                <w:szCs w:val="24"/>
              </w:rPr>
            </w:pPr>
            <w:r w:rsidRPr="00A40A07">
              <w:rPr>
                <w:rFonts w:ascii="微软雅黑" w:eastAsia="微软雅黑" w:hAnsi="微软雅黑" w:hint="eastAsia"/>
                <w:color w:val="000000"/>
                <w:kern w:val="0"/>
                <w:sz w:val="24"/>
                <w:szCs w:val="24"/>
              </w:rPr>
              <w:t xml:space="preserve">　</w:t>
            </w:r>
          </w:p>
        </w:tc>
      </w:tr>
    </w:tbl>
    <w:p w:rsidR="006C46AE" w:rsidRDefault="00D92FF7" w:rsidP="00A40A07">
      <w:pPr>
        <w:spacing w:line="500" w:lineRule="exact"/>
        <w:ind w:left="0" w:firstLine="0"/>
        <w:jc w:val="left"/>
        <w:rPr>
          <w:rFonts w:ascii="微软雅黑" w:eastAsia="微软雅黑" w:hAnsi="微软雅黑" w:cs="Times New Roman"/>
          <w:b/>
          <w:bCs/>
          <w:sz w:val="28"/>
          <w:szCs w:val="28"/>
        </w:rPr>
      </w:pPr>
      <w:r w:rsidRPr="00A40A07">
        <w:rPr>
          <w:rFonts w:ascii="微软雅黑" w:eastAsia="微软雅黑" w:hAnsi="微软雅黑" w:cs="Times New Roman" w:hint="eastAsia"/>
          <w:b/>
          <w:bCs/>
          <w:sz w:val="28"/>
          <w:szCs w:val="28"/>
        </w:rPr>
        <w:t>三、</w:t>
      </w:r>
      <w:r w:rsidR="00B92F4A">
        <w:rPr>
          <w:rFonts w:ascii="微软雅黑" w:eastAsia="微软雅黑" w:hAnsi="微软雅黑" w:cs="Times New Roman" w:hint="eastAsia"/>
          <w:b/>
          <w:bCs/>
          <w:sz w:val="28"/>
          <w:szCs w:val="28"/>
        </w:rPr>
        <w:t>主要部件</w:t>
      </w:r>
      <w:r w:rsidR="006C46AE" w:rsidRPr="00A40A07">
        <w:rPr>
          <w:rFonts w:ascii="微软雅黑" w:eastAsia="微软雅黑" w:hAnsi="微软雅黑" w:cs="Times New Roman" w:hint="eastAsia"/>
          <w:b/>
          <w:bCs/>
          <w:sz w:val="28"/>
          <w:szCs w:val="28"/>
        </w:rPr>
        <w:t>要求</w:t>
      </w:r>
      <w:r w:rsidRPr="00A40A07">
        <w:rPr>
          <w:rFonts w:ascii="微软雅黑" w:eastAsia="微软雅黑" w:hAnsi="微软雅黑" w:cs="Times New Roman" w:hint="eastAsia"/>
          <w:b/>
          <w:bCs/>
          <w:sz w:val="28"/>
          <w:szCs w:val="28"/>
        </w:rPr>
        <w:t>：</w:t>
      </w:r>
    </w:p>
    <w:p w:rsidR="005D4CE9" w:rsidRPr="005D4CE9" w:rsidRDefault="005D4CE9" w:rsidP="005D4CE9">
      <w:pPr>
        <w:spacing w:line="500" w:lineRule="exact"/>
        <w:ind w:left="560" w:hangingChars="200" w:hanging="560"/>
        <w:jc w:val="left"/>
        <w:rPr>
          <w:rFonts w:ascii="微软雅黑" w:eastAsia="微软雅黑" w:hAnsi="微软雅黑" w:cs="Times New Roman"/>
          <w:bCs/>
          <w:sz w:val="28"/>
          <w:szCs w:val="28"/>
        </w:rPr>
      </w:pPr>
      <w:r w:rsidRPr="005D4CE9">
        <w:rPr>
          <w:rFonts w:ascii="微软雅黑" w:eastAsia="微软雅黑" w:hAnsi="微软雅黑" w:cs="Times New Roman"/>
          <w:bCs/>
          <w:sz w:val="28"/>
          <w:szCs w:val="28"/>
        </w:rPr>
        <w:t>1、电动机：采用冶金及起重专用变频电动机，F级绝缘，防护等级IP54。</w:t>
      </w:r>
    </w:p>
    <w:p w:rsidR="00363C14" w:rsidRPr="00A40A07" w:rsidRDefault="00363C14" w:rsidP="00A40A07">
      <w:pPr>
        <w:spacing w:line="500" w:lineRule="exact"/>
        <w:ind w:leftChars="24" w:left="330" w:hangingChars="100" w:hanging="280"/>
        <w:rPr>
          <w:rFonts w:ascii="微软雅黑" w:eastAsia="微软雅黑" w:hAnsi="微软雅黑" w:cs="Times New Roman"/>
          <w:bCs/>
          <w:sz w:val="28"/>
          <w:szCs w:val="24"/>
        </w:rPr>
      </w:pPr>
      <w:r w:rsidRPr="00A40A07">
        <w:rPr>
          <w:rFonts w:ascii="微软雅黑" w:eastAsia="微软雅黑" w:hAnsi="微软雅黑" w:cs="Times New Roman"/>
          <w:bCs/>
          <w:sz w:val="28"/>
          <w:szCs w:val="24"/>
        </w:rPr>
        <w:t>2、减速器：起升减速器采用硬齿面，符合GB10095渐开线圆柱齿轮精度的规定；装配好的减速器进行空运转实验，按ZBJ19011要求检验，转动灵活且无渗漏。</w:t>
      </w:r>
    </w:p>
    <w:p w:rsidR="00363C14" w:rsidRPr="00A40A07" w:rsidRDefault="00363C14" w:rsidP="005D4CE9">
      <w:pPr>
        <w:spacing w:line="500" w:lineRule="exact"/>
        <w:ind w:leftChars="38" w:left="360" w:hangingChars="100" w:hanging="280"/>
        <w:rPr>
          <w:rFonts w:ascii="微软雅黑" w:eastAsia="微软雅黑" w:hAnsi="微软雅黑" w:cs="Times New Roman"/>
          <w:bCs/>
          <w:sz w:val="28"/>
          <w:szCs w:val="24"/>
        </w:rPr>
      </w:pPr>
      <w:r w:rsidRPr="00A40A07">
        <w:rPr>
          <w:rFonts w:ascii="微软雅黑" w:eastAsia="微软雅黑" w:hAnsi="微软雅黑" w:cs="Times New Roman"/>
          <w:bCs/>
          <w:sz w:val="28"/>
          <w:szCs w:val="24"/>
        </w:rPr>
        <w:lastRenderedPageBreak/>
        <w:t>3</w:t>
      </w:r>
      <w:r w:rsidR="00AC1A4F" w:rsidRPr="00A40A07">
        <w:rPr>
          <w:rFonts w:ascii="微软雅黑" w:eastAsia="微软雅黑" w:hAnsi="微软雅黑" w:cs="Times New Roman"/>
          <w:bCs/>
          <w:sz w:val="28"/>
          <w:szCs w:val="24"/>
        </w:rPr>
        <w:t>、制动器：采用</w:t>
      </w:r>
      <w:r w:rsidRPr="00A40A07">
        <w:rPr>
          <w:rFonts w:ascii="微软雅黑" w:eastAsia="微软雅黑" w:hAnsi="微软雅黑" w:cs="Times New Roman"/>
          <w:bCs/>
          <w:sz w:val="28"/>
          <w:szCs w:val="24"/>
        </w:rPr>
        <w:t>电磁安全制动器，安全系数不小于2，动作频率快，制动平稳，摩擦片更换方便，寿命长，噪音小。</w:t>
      </w:r>
    </w:p>
    <w:p w:rsidR="00363C14" w:rsidRPr="005D4CE9" w:rsidRDefault="00363C14" w:rsidP="005D4CE9">
      <w:pPr>
        <w:spacing w:line="500" w:lineRule="exact"/>
        <w:ind w:leftChars="21" w:left="439"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4、滑轮：所有滑轮均采用轧制滑轮。</w:t>
      </w:r>
    </w:p>
    <w:p w:rsidR="00363C14" w:rsidRPr="005D4CE9" w:rsidRDefault="00363C14" w:rsidP="005D4CE9">
      <w:pPr>
        <w:spacing w:line="500" w:lineRule="exact"/>
        <w:ind w:leftChars="16" w:left="314" w:hangingChars="100" w:hanging="280"/>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5、卷筒：卷筒用无缝钢管割制，采用Q355B材质；起升传感器设置在卷筒座子下面。</w:t>
      </w:r>
    </w:p>
    <w:p w:rsidR="00363C14" w:rsidRPr="005D4CE9" w:rsidRDefault="00363C14" w:rsidP="005D4CE9">
      <w:pPr>
        <w:spacing w:line="500" w:lineRule="exact"/>
        <w:ind w:leftChars="1" w:left="282" w:hangingChars="100" w:hanging="28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6、车轮：均采用双轮缘型式，车轮调整及检修方便；均采用锻造车轮，车轮的材质具有高强度和耐磨性，车轮踏面热处理，硬度范围HB300~380，淬火深度不小于15~20mm，淬火深度内(大于20mm)的硬度为HB280。</w:t>
      </w:r>
    </w:p>
    <w:p w:rsidR="00363C14" w:rsidRPr="005D4CE9" w:rsidRDefault="00363C14" w:rsidP="005D4CE9">
      <w:pPr>
        <w:spacing w:line="500" w:lineRule="exact"/>
        <w:ind w:leftChars="8" w:left="297" w:hangingChars="100" w:hanging="28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7、联轴器：采用梅花弹性联轴器，安全可靠，且有效减少冲击，降低起重机运行声噪。</w:t>
      </w:r>
    </w:p>
    <w:p w:rsidR="00363C14" w:rsidRPr="005D4CE9" w:rsidRDefault="00363C14" w:rsidP="000F7B88">
      <w:pPr>
        <w:spacing w:line="500" w:lineRule="exact"/>
        <w:ind w:leftChars="9" w:left="414"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8、缓冲器：均采用聚氨酯缓冲器。</w:t>
      </w:r>
    </w:p>
    <w:p w:rsidR="00363C14" w:rsidRDefault="00363C14" w:rsidP="005D4CE9">
      <w:pPr>
        <w:spacing w:line="500" w:lineRule="exact"/>
        <w:ind w:leftChars="16" w:left="429"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9、吊钩：采用锻造钩头；钩头配备防脱钩装置。</w:t>
      </w:r>
    </w:p>
    <w:p w:rsidR="005D4CE9" w:rsidRPr="005D4CE9" w:rsidRDefault="005D4CE9" w:rsidP="005D4CE9">
      <w:pPr>
        <w:spacing w:line="500" w:lineRule="exact"/>
        <w:ind w:leftChars="2" w:left="284" w:hangingChars="100" w:hanging="28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10、钢丝绳：采用国内正规厂家的一流产品；钢丝绳的选用，符合并优于GB/T3811-2008等国内和国际规范的要求。</w:t>
      </w:r>
    </w:p>
    <w:p w:rsidR="00363C14" w:rsidRPr="005D4CE9" w:rsidRDefault="00D95590" w:rsidP="000F7B88">
      <w:pPr>
        <w:spacing w:line="500" w:lineRule="exact"/>
        <w:ind w:leftChars="19" w:left="435" w:hangingChars="141" w:hanging="395"/>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11</w:t>
      </w:r>
      <w:r w:rsidR="00363C14" w:rsidRPr="005D4CE9">
        <w:rPr>
          <w:rFonts w:ascii="微软雅黑" w:eastAsia="微软雅黑" w:hAnsi="微软雅黑" w:cs="Times New Roman"/>
          <w:bCs/>
          <w:sz w:val="28"/>
          <w:szCs w:val="24"/>
        </w:rPr>
        <w:t>、润滑：均采用分点单独润滑；润滑点布置合理，方便操作。</w:t>
      </w:r>
    </w:p>
    <w:p w:rsidR="000F7B88" w:rsidRDefault="000F7B88" w:rsidP="000F7B88">
      <w:pPr>
        <w:spacing w:line="500" w:lineRule="exact"/>
        <w:ind w:leftChars="7" w:left="410" w:hangingChars="141" w:hanging="395"/>
        <w:rPr>
          <w:rFonts w:ascii="微软雅黑" w:eastAsia="微软雅黑" w:hAnsi="微软雅黑" w:cs="Times New Roman"/>
          <w:bCs/>
          <w:color w:val="FF0000"/>
          <w:sz w:val="28"/>
          <w:szCs w:val="24"/>
        </w:rPr>
      </w:pPr>
      <w:r w:rsidRPr="00B92F4A">
        <w:rPr>
          <w:rFonts w:ascii="微软雅黑" w:eastAsia="微软雅黑" w:hAnsi="微软雅黑" w:cs="Times New Roman" w:hint="eastAsia"/>
          <w:bCs/>
          <w:color w:val="FF0000"/>
          <w:sz w:val="28"/>
          <w:szCs w:val="24"/>
        </w:rPr>
        <w:t>1</w:t>
      </w:r>
      <w:r w:rsidRPr="00B92F4A">
        <w:rPr>
          <w:rFonts w:ascii="微软雅黑" w:eastAsia="微软雅黑" w:hAnsi="微软雅黑" w:cs="Times New Roman"/>
          <w:bCs/>
          <w:color w:val="FF0000"/>
          <w:sz w:val="28"/>
          <w:szCs w:val="24"/>
        </w:rPr>
        <w:t>2</w:t>
      </w:r>
      <w:r w:rsidRPr="00B92F4A">
        <w:rPr>
          <w:rFonts w:ascii="微软雅黑" w:eastAsia="微软雅黑" w:hAnsi="微软雅黑" w:cs="Times New Roman" w:hint="eastAsia"/>
          <w:bCs/>
          <w:color w:val="FF0000"/>
          <w:sz w:val="28"/>
          <w:szCs w:val="24"/>
        </w:rPr>
        <w:t>、</w:t>
      </w:r>
      <w:r w:rsidRPr="00B92F4A">
        <w:rPr>
          <w:rFonts w:ascii="微软雅黑" w:eastAsia="微软雅黑" w:hAnsi="微软雅黑" w:cs="Times New Roman"/>
          <w:bCs/>
          <w:color w:val="FF0000"/>
          <w:sz w:val="28"/>
          <w:szCs w:val="24"/>
        </w:rPr>
        <w:t>大车滑触线组包括（滑触线、集电器、提挂件、接头、护套、限位器）滑触线为三相2线制；滑线采用紫铜导体，外壳采用聚氯乙烯</w:t>
      </w:r>
      <w:r w:rsidRPr="00B92F4A">
        <w:rPr>
          <w:rFonts w:ascii="微软雅黑" w:eastAsia="微软雅黑" w:hAnsi="微软雅黑" w:cs="Times New Roman" w:hint="eastAsia"/>
          <w:bCs/>
          <w:color w:val="FF0000"/>
          <w:sz w:val="28"/>
          <w:szCs w:val="24"/>
        </w:rPr>
        <w:t>；滑触线的横截面积：</w:t>
      </w:r>
      <w:r w:rsidRPr="00B92F4A">
        <w:rPr>
          <w:rFonts w:ascii="微软雅黑" w:eastAsia="微软雅黑" w:hAnsi="微软雅黑" w:cs="Times New Roman"/>
          <w:bCs/>
          <w:color w:val="FF0000"/>
          <w:sz w:val="28"/>
          <w:szCs w:val="24"/>
        </w:rPr>
        <w:t>50平方</w:t>
      </w:r>
      <w:r w:rsidRPr="00B92F4A">
        <w:rPr>
          <w:rFonts w:ascii="微软雅黑" w:eastAsia="微软雅黑" w:hAnsi="微软雅黑" w:cs="Times New Roman" w:hint="eastAsia"/>
          <w:bCs/>
          <w:color w:val="FF0000"/>
          <w:sz w:val="28"/>
          <w:szCs w:val="24"/>
        </w:rPr>
        <w:t>。</w:t>
      </w:r>
    </w:p>
    <w:p w:rsidR="00B92F4A" w:rsidRPr="00B92F4A" w:rsidRDefault="00B92F4A" w:rsidP="000F7B88">
      <w:pPr>
        <w:spacing w:line="500" w:lineRule="exact"/>
        <w:ind w:leftChars="7" w:left="410" w:hangingChars="141" w:hanging="395"/>
        <w:rPr>
          <w:rFonts w:ascii="微软雅黑" w:eastAsia="微软雅黑" w:hAnsi="微软雅黑" w:cs="Times New Roman"/>
          <w:bCs/>
          <w:color w:val="FF0000"/>
          <w:sz w:val="28"/>
          <w:szCs w:val="24"/>
        </w:rPr>
      </w:pPr>
      <w:r>
        <w:rPr>
          <w:rFonts w:ascii="微软雅黑" w:eastAsia="微软雅黑" w:hAnsi="微软雅黑" w:cs="Times New Roman" w:hint="eastAsia"/>
          <w:bCs/>
          <w:color w:val="FF0000"/>
          <w:sz w:val="28"/>
          <w:szCs w:val="24"/>
        </w:rPr>
        <w:t>1</w:t>
      </w:r>
      <w:r>
        <w:rPr>
          <w:rFonts w:ascii="微软雅黑" w:eastAsia="微软雅黑" w:hAnsi="微软雅黑" w:cs="Times New Roman"/>
          <w:bCs/>
          <w:color w:val="FF0000"/>
          <w:sz w:val="28"/>
          <w:szCs w:val="24"/>
        </w:rPr>
        <w:t>3</w:t>
      </w:r>
      <w:r>
        <w:rPr>
          <w:rFonts w:ascii="微软雅黑" w:eastAsia="微软雅黑" w:hAnsi="微软雅黑" w:cs="Times New Roman" w:hint="eastAsia"/>
          <w:bCs/>
          <w:color w:val="FF0000"/>
          <w:sz w:val="28"/>
          <w:szCs w:val="24"/>
        </w:rPr>
        <w:t>、</w:t>
      </w:r>
      <w:r w:rsidRPr="00B92F4A">
        <w:rPr>
          <w:rFonts w:ascii="微软雅黑" w:eastAsia="微软雅黑" w:hAnsi="微软雅黑" w:cs="Times New Roman" w:hint="eastAsia"/>
          <w:bCs/>
          <w:color w:val="FF0000"/>
          <w:sz w:val="28"/>
          <w:szCs w:val="24"/>
        </w:rPr>
        <w:t>轨道型号：大车轨道：</w:t>
      </w:r>
      <w:r w:rsidRPr="00B92F4A">
        <w:rPr>
          <w:rFonts w:ascii="微软雅黑" w:eastAsia="微软雅黑" w:hAnsi="微软雅黑" w:cs="Times New Roman"/>
          <w:bCs/>
          <w:color w:val="FF0000"/>
          <w:sz w:val="28"/>
          <w:szCs w:val="24"/>
        </w:rPr>
        <w:t>QU70</w:t>
      </w:r>
      <w:r w:rsidR="00824F29">
        <w:rPr>
          <w:rFonts w:ascii="微软雅黑" w:eastAsia="微软雅黑" w:hAnsi="微软雅黑" w:cs="Times New Roman"/>
          <w:bCs/>
          <w:color w:val="FF0000"/>
          <w:sz w:val="28"/>
          <w:szCs w:val="24"/>
        </w:rPr>
        <w:t>；</w:t>
      </w:r>
    </w:p>
    <w:p w:rsidR="00363C14" w:rsidRPr="005D4CE9" w:rsidRDefault="00357FF0" w:rsidP="005D4CE9">
      <w:pPr>
        <w:spacing w:line="500" w:lineRule="exact"/>
        <w:ind w:leftChars="28" w:left="454" w:hangingChars="141" w:hanging="395"/>
        <w:jc w:val="left"/>
        <w:rPr>
          <w:rFonts w:ascii="微软雅黑" w:eastAsia="微软雅黑" w:hAnsi="微软雅黑" w:cs="Times New Roman"/>
          <w:b/>
          <w:bCs/>
          <w:sz w:val="28"/>
          <w:szCs w:val="24"/>
        </w:rPr>
      </w:pPr>
      <w:r w:rsidRPr="005D4CE9">
        <w:rPr>
          <w:rFonts w:ascii="微软雅黑" w:eastAsia="微软雅黑" w:hAnsi="微软雅黑" w:cs="Times New Roman"/>
          <w:b/>
          <w:bCs/>
          <w:sz w:val="28"/>
          <w:szCs w:val="24"/>
        </w:rPr>
        <w:t>1</w:t>
      </w:r>
      <w:r w:rsidR="00824F29">
        <w:rPr>
          <w:rFonts w:ascii="微软雅黑" w:eastAsia="微软雅黑" w:hAnsi="微软雅黑" w:cs="Times New Roman"/>
          <w:b/>
          <w:bCs/>
          <w:sz w:val="28"/>
          <w:szCs w:val="24"/>
        </w:rPr>
        <w:t>4</w:t>
      </w:r>
      <w:r w:rsidR="00346DD3" w:rsidRPr="005D4CE9">
        <w:rPr>
          <w:rFonts w:ascii="微软雅黑" w:eastAsia="微软雅黑" w:hAnsi="微软雅黑" w:cs="Times New Roman" w:hint="eastAsia"/>
          <w:b/>
          <w:bCs/>
          <w:sz w:val="28"/>
          <w:szCs w:val="24"/>
        </w:rPr>
        <w:t>、</w:t>
      </w:r>
      <w:r w:rsidR="00363C14" w:rsidRPr="005D4CE9">
        <w:rPr>
          <w:rFonts w:ascii="微软雅黑" w:eastAsia="微软雅黑" w:hAnsi="微软雅黑" w:cs="Times New Roman" w:hint="eastAsia"/>
          <w:b/>
          <w:bCs/>
          <w:sz w:val="28"/>
          <w:szCs w:val="24"/>
        </w:rPr>
        <w:t>标准及规范：</w:t>
      </w:r>
    </w:p>
    <w:p w:rsidR="00D92FF7" w:rsidRPr="005D4CE9" w:rsidRDefault="00357FF0" w:rsidP="005D4CE9">
      <w:pPr>
        <w:spacing w:line="500" w:lineRule="exact"/>
        <w:ind w:leftChars="16" w:left="314" w:hangingChars="100" w:hanging="28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1</w:t>
      </w:r>
      <w:r w:rsidR="00824F29">
        <w:rPr>
          <w:rFonts w:ascii="微软雅黑" w:eastAsia="微软雅黑" w:hAnsi="微软雅黑" w:cs="Times New Roman"/>
          <w:bCs/>
          <w:sz w:val="28"/>
          <w:szCs w:val="24"/>
        </w:rPr>
        <w:t>4</w:t>
      </w:r>
      <w:r w:rsidR="00363C14" w:rsidRPr="005D4CE9">
        <w:rPr>
          <w:rFonts w:ascii="微软雅黑" w:eastAsia="微软雅黑" w:hAnsi="微软雅黑" w:cs="Times New Roman"/>
          <w:bCs/>
          <w:sz w:val="28"/>
          <w:szCs w:val="24"/>
        </w:rPr>
        <w:t>.</w:t>
      </w:r>
      <w:r w:rsidR="00D92FF7" w:rsidRPr="005D4CE9">
        <w:rPr>
          <w:rFonts w:ascii="微软雅黑" w:eastAsia="微软雅黑" w:hAnsi="微软雅黑" w:cs="Times New Roman"/>
          <w:bCs/>
          <w:sz w:val="28"/>
          <w:szCs w:val="24"/>
        </w:rPr>
        <w:t>1、严格按照起重机设计、制造的相关国家及行业标准及规范执行，并满足国家技术监督局制定的有关标准；起重机制造的执行标准和规范不限下列标准和规范范围，有更高新版本标准和规范按照新标准和规范执行。</w:t>
      </w:r>
    </w:p>
    <w:p w:rsidR="00D92FF7" w:rsidRPr="005D4CE9" w:rsidRDefault="00357FF0" w:rsidP="005D4CE9">
      <w:pPr>
        <w:spacing w:line="500" w:lineRule="exact"/>
        <w:ind w:leftChars="63" w:left="527"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1</w:t>
      </w:r>
      <w:r w:rsidR="00824F29">
        <w:rPr>
          <w:rFonts w:ascii="微软雅黑" w:eastAsia="微软雅黑" w:hAnsi="微软雅黑" w:cs="Times New Roman"/>
          <w:bCs/>
          <w:sz w:val="28"/>
          <w:szCs w:val="24"/>
        </w:rPr>
        <w:t>4</w:t>
      </w:r>
      <w:r w:rsidR="00363C14" w:rsidRPr="005D4CE9">
        <w:rPr>
          <w:rFonts w:ascii="微软雅黑" w:eastAsia="微软雅黑" w:hAnsi="微软雅黑" w:cs="Times New Roman"/>
          <w:bCs/>
          <w:sz w:val="28"/>
          <w:szCs w:val="24"/>
        </w:rPr>
        <w:t>.</w:t>
      </w:r>
      <w:r w:rsidR="00D92FF7" w:rsidRPr="005D4CE9">
        <w:rPr>
          <w:rFonts w:ascii="微软雅黑" w:eastAsia="微软雅黑" w:hAnsi="微软雅黑" w:cs="Times New Roman"/>
          <w:bCs/>
          <w:sz w:val="28"/>
          <w:szCs w:val="24"/>
        </w:rPr>
        <w:t>2、标准及规范：</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GB/T3811-2008起重机设计规范</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lastRenderedPageBreak/>
        <w:t>GB/T14406-2011通用门式起重机</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GB/T5905-2011起重机试验规范和程序</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GB/T6067.1-2010起重机机械安全规程第1部分总则</w:t>
      </w:r>
    </w:p>
    <w:p w:rsidR="00D92FF7" w:rsidRPr="005D4CE9" w:rsidRDefault="00D92FF7" w:rsidP="005D4CE9">
      <w:pPr>
        <w:spacing w:line="500" w:lineRule="exact"/>
        <w:ind w:leftChars="120" w:left="532" w:hangingChars="100" w:hanging="28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GB/T1182-2008产品几何技术规范几何公差形状、方向、位置和跳动公差标注</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GB/T1005.112-2010起重吊钩</w:t>
      </w:r>
    </w:p>
    <w:p w:rsidR="00D92FF7" w:rsidRPr="005D4CE9" w:rsidRDefault="00D92FF7" w:rsidP="005D4CE9">
      <w:pPr>
        <w:spacing w:line="500" w:lineRule="exact"/>
        <w:ind w:leftChars="94" w:left="197" w:firstLine="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GB/T24811.1-2009起重机和起重机械钢丝绳选择第1部分：总则</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GB/T8918-2006重要用途钢丝绳</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GB/T20118-2006一般用途钢丝绳</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JB/T9003-2004起重机三合一减速速器</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GB/T8923-1988涂装前钢材表面锈蚀等级和除锈等级</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GB/T9286-1998色漆和清漆 漆膜的划格试验</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GB3181-1995漆膜颜色标准</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GB4208-2008外壳防护等级（IP代码）</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GB191-2000包装储运图示标志</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GB2894-1996安全标志</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GB15052-2010起重机安全标志和危险图形符号总则</w:t>
      </w:r>
    </w:p>
    <w:p w:rsidR="00D92FF7" w:rsidRPr="005D4CE9" w:rsidRDefault="00D92FF7" w:rsidP="005D4CE9">
      <w:pPr>
        <w:spacing w:line="500" w:lineRule="exact"/>
        <w:ind w:left="0" w:firstLineChars="100" w:firstLine="280"/>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GB5226.1-2008机械安全机械电气设备第1部分：通用技术条件</w:t>
      </w:r>
    </w:p>
    <w:p w:rsidR="00D92FF7" w:rsidRPr="005D4CE9" w:rsidRDefault="00D92FF7" w:rsidP="005D4CE9">
      <w:pPr>
        <w:spacing w:line="500" w:lineRule="exact"/>
        <w:ind w:leftChars="94" w:left="477" w:hangingChars="100" w:hanging="28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GB5226.2-2002机械安全机械电气设备第32部分：起重机械技术条件</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GB12602-2009起重机械超载保护装置</w:t>
      </w:r>
    </w:p>
    <w:p w:rsidR="00D92FF7" w:rsidRPr="005D4CE9" w:rsidRDefault="00D92FF7" w:rsidP="005D4CE9">
      <w:pPr>
        <w:spacing w:line="500" w:lineRule="exact"/>
        <w:ind w:leftChars="94" w:left="477" w:hangingChars="100" w:hanging="28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GB/T985.1-2008气焊、焊条电弧焊、气体保护焊和高能束焊的推荐坡口</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GB/T985.2-2008埋弧焊的推荐坡口</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GB9445-88无损检测人员技术资格鉴定通则</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JB/T9218-2007无损检测渗透检测</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GB/T15822.1-2005无损检测磁粉检测第1部分：总则</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lastRenderedPageBreak/>
        <w:t>JB/T10559-2006起重机械无损检测钢焊缝超声检测</w:t>
      </w:r>
    </w:p>
    <w:p w:rsidR="00D92FF7" w:rsidRPr="005D4CE9" w:rsidRDefault="00D92FF7" w:rsidP="005D4CE9">
      <w:pPr>
        <w:spacing w:line="500" w:lineRule="exact"/>
        <w:ind w:leftChars="94" w:left="197" w:firstLine="0"/>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GB/T11345-1989钢焊缝手工超声波探伤方法和探伤结果分级GB/T14048（所有部分）低压开关设备和控制设备</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JB/T6392-2008起重机车轮</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JB/T6406-2006电力液压鼓式制动器</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JB/T5000（所有）重型机械通用技术条件</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GB3100-1993国际单位制及其应用</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GB1183-88《桥式和门式起重机制造及轨道公差》</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GB1232-86《电气装置安装工程施工及验收规范》</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JB4315-86《起重机电控设备》</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GB/T14407-96《通用桥式和门式起重机司机技术条件》</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JB/T8905.1—4-1999《起重机减速器》</w:t>
      </w:r>
    </w:p>
    <w:p w:rsidR="00D92FF7" w:rsidRPr="005D4CE9" w:rsidRDefault="00D92FF7" w:rsidP="005D4CE9">
      <w:pPr>
        <w:spacing w:line="500" w:lineRule="exact"/>
        <w:ind w:leftChars="94" w:left="197" w:firstLine="0"/>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TJ231，GB50270，GB20578《机械设备安装工程施工及验收规范》</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GB1497-85低压电器基本标准</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JB/T4315-97起重机电控设备</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JB/DQ4658-91起重机成套电阻器</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JB/DQ6146-86起重机控制台</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JB/ZQ2007-90起重机电气制图</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GB/T18453—2001起重机维护手册</w:t>
      </w:r>
    </w:p>
    <w:p w:rsidR="00D92FF7" w:rsidRPr="005D4CE9" w:rsidRDefault="00D92FF7" w:rsidP="005D4CE9">
      <w:pPr>
        <w:spacing w:line="500" w:lineRule="exact"/>
        <w:ind w:leftChars="94" w:left="592" w:hangingChars="141" w:hanging="395"/>
        <w:jc w:val="left"/>
        <w:rPr>
          <w:rFonts w:ascii="微软雅黑" w:eastAsia="微软雅黑" w:hAnsi="微软雅黑" w:cs="Times New Roman"/>
          <w:bCs/>
          <w:sz w:val="28"/>
          <w:szCs w:val="24"/>
        </w:rPr>
      </w:pPr>
      <w:r w:rsidRPr="005D4CE9">
        <w:rPr>
          <w:rFonts w:ascii="微软雅黑" w:eastAsia="微软雅黑" w:hAnsi="微软雅黑" w:cs="Times New Roman"/>
          <w:bCs/>
          <w:sz w:val="28"/>
          <w:szCs w:val="24"/>
        </w:rPr>
        <w:t>GB/T18874.5-2002起重机供需双方应提供的资料</w:t>
      </w:r>
    </w:p>
    <w:p w:rsidR="006C46AE" w:rsidRPr="005D4CE9" w:rsidRDefault="00B066EF" w:rsidP="00B066EF">
      <w:pPr>
        <w:spacing w:line="500" w:lineRule="exact"/>
        <w:ind w:left="0" w:firstLine="0"/>
        <w:jc w:val="left"/>
        <w:rPr>
          <w:rFonts w:ascii="微软雅黑" w:eastAsia="微软雅黑" w:hAnsi="微软雅黑" w:cs="Times New Roman"/>
          <w:b/>
          <w:bCs/>
          <w:sz w:val="28"/>
          <w:szCs w:val="24"/>
        </w:rPr>
      </w:pPr>
      <w:r w:rsidRPr="005D4CE9">
        <w:rPr>
          <w:rFonts w:ascii="微软雅黑" w:eastAsia="微软雅黑" w:hAnsi="微软雅黑" w:cs="Times New Roman" w:hint="eastAsia"/>
          <w:b/>
          <w:bCs/>
          <w:sz w:val="28"/>
          <w:szCs w:val="24"/>
        </w:rPr>
        <w:t>四、</w:t>
      </w:r>
      <w:r w:rsidR="006C46AE" w:rsidRPr="005D4CE9">
        <w:rPr>
          <w:rFonts w:ascii="微软雅黑" w:eastAsia="微软雅黑" w:hAnsi="微软雅黑" w:cs="Times New Roman" w:hint="eastAsia"/>
          <w:b/>
          <w:bCs/>
          <w:sz w:val="28"/>
          <w:szCs w:val="24"/>
        </w:rPr>
        <w:t>结构概述</w:t>
      </w:r>
      <w:r w:rsidRPr="005D4CE9">
        <w:rPr>
          <w:rFonts w:ascii="微软雅黑" w:eastAsia="微软雅黑" w:hAnsi="微软雅黑" w:cs="Times New Roman" w:hint="eastAsia"/>
          <w:b/>
          <w:bCs/>
          <w:sz w:val="28"/>
          <w:szCs w:val="24"/>
        </w:rPr>
        <w:t>：</w:t>
      </w:r>
    </w:p>
    <w:p w:rsidR="00B066EF" w:rsidRPr="005D4CE9" w:rsidRDefault="00B066EF" w:rsidP="0086352E">
      <w:pPr>
        <w:spacing w:line="500" w:lineRule="exact"/>
        <w:ind w:leftChars="19" w:left="435" w:hangingChars="141" w:hanging="395"/>
        <w:rPr>
          <w:rFonts w:ascii="微软雅黑" w:eastAsia="微软雅黑" w:hAnsi="微软雅黑"/>
          <w:b/>
          <w:sz w:val="28"/>
          <w:szCs w:val="28"/>
        </w:rPr>
      </w:pPr>
      <w:r w:rsidRPr="005D4CE9">
        <w:rPr>
          <w:rFonts w:ascii="微软雅黑" w:eastAsia="微软雅黑" w:hAnsi="微软雅黑"/>
          <w:b/>
          <w:sz w:val="28"/>
          <w:szCs w:val="28"/>
        </w:rPr>
        <w:t>1、起重机结构：主要由双主梁、端梁和辅助钢结构组成。</w:t>
      </w:r>
    </w:p>
    <w:p w:rsidR="00B066EF" w:rsidRPr="005D4CE9" w:rsidRDefault="00B066EF" w:rsidP="0086352E">
      <w:pPr>
        <w:spacing w:line="500" w:lineRule="exact"/>
        <w:ind w:leftChars="8" w:left="297" w:hangingChars="100" w:hanging="280"/>
        <w:rPr>
          <w:rFonts w:ascii="微软雅黑" w:eastAsia="微软雅黑" w:hAnsi="微软雅黑"/>
          <w:sz w:val="28"/>
          <w:szCs w:val="28"/>
        </w:rPr>
      </w:pPr>
      <w:r w:rsidRPr="005D4CE9">
        <w:rPr>
          <w:rFonts w:ascii="微软雅黑" w:eastAsia="微软雅黑" w:hAnsi="微软雅黑"/>
          <w:sz w:val="28"/>
          <w:szCs w:val="28"/>
        </w:rPr>
        <w:t>1.1、</w:t>
      </w:r>
      <w:r w:rsidRPr="005D4CE9">
        <w:rPr>
          <w:rFonts w:ascii="微软雅黑" w:eastAsia="微软雅黑" w:hAnsi="微软雅黑"/>
          <w:color w:val="FF0000"/>
          <w:sz w:val="28"/>
          <w:szCs w:val="28"/>
        </w:rPr>
        <w:t>主梁为偏轨箱形结构梁</w:t>
      </w:r>
      <w:r w:rsidRPr="005D4CE9">
        <w:rPr>
          <w:rFonts w:ascii="微软雅黑" w:eastAsia="微软雅黑" w:hAnsi="微软雅黑"/>
          <w:sz w:val="28"/>
          <w:szCs w:val="28"/>
        </w:rPr>
        <w:t>，主梁、端梁等主要承载件采用Q355B板；主梁采用长、宽板材，尽量减少拼接焊缝数量。</w:t>
      </w:r>
    </w:p>
    <w:p w:rsidR="00B066EF" w:rsidRPr="005D4CE9" w:rsidRDefault="00B066EF" w:rsidP="0086352E">
      <w:pPr>
        <w:spacing w:line="500" w:lineRule="exact"/>
        <w:ind w:leftChars="8" w:left="297" w:hangingChars="100" w:hanging="280"/>
        <w:rPr>
          <w:rFonts w:ascii="微软雅黑" w:eastAsia="微软雅黑" w:hAnsi="微软雅黑"/>
          <w:sz w:val="28"/>
          <w:szCs w:val="28"/>
        </w:rPr>
      </w:pPr>
      <w:r w:rsidRPr="005D4CE9">
        <w:rPr>
          <w:rFonts w:ascii="微软雅黑" w:eastAsia="微软雅黑" w:hAnsi="微软雅黑"/>
          <w:sz w:val="28"/>
          <w:szCs w:val="28"/>
        </w:rPr>
        <w:t>1.2、起重机钢结构采用的钢板、型材、主要受力构件，其材质要求均按国家标准和部颁标准，质验检验部门根据材料质保书验证合格后方能入库使用。</w:t>
      </w:r>
    </w:p>
    <w:p w:rsidR="0086352E" w:rsidRPr="005D4CE9" w:rsidRDefault="00B066EF" w:rsidP="0086352E">
      <w:pPr>
        <w:spacing w:line="500" w:lineRule="exact"/>
        <w:ind w:leftChars="31" w:left="460" w:hangingChars="141" w:hanging="395"/>
        <w:rPr>
          <w:rFonts w:ascii="微软雅黑" w:eastAsia="微软雅黑" w:hAnsi="微软雅黑"/>
          <w:sz w:val="28"/>
          <w:szCs w:val="28"/>
        </w:rPr>
      </w:pPr>
      <w:r w:rsidRPr="005D4CE9">
        <w:rPr>
          <w:rFonts w:ascii="微软雅黑" w:eastAsia="微软雅黑" w:hAnsi="微软雅黑" w:hint="eastAsia"/>
          <w:sz w:val="28"/>
          <w:szCs w:val="28"/>
        </w:rPr>
        <w:lastRenderedPageBreak/>
        <w:t>1</w:t>
      </w:r>
      <w:r w:rsidRPr="005D4CE9">
        <w:rPr>
          <w:rFonts w:ascii="微软雅黑" w:eastAsia="微软雅黑" w:hAnsi="微软雅黑"/>
          <w:sz w:val="28"/>
          <w:szCs w:val="28"/>
        </w:rPr>
        <w:t>.3</w:t>
      </w:r>
      <w:r w:rsidRPr="005D4CE9">
        <w:rPr>
          <w:rFonts w:ascii="微软雅黑" w:eastAsia="微软雅黑" w:hAnsi="微软雅黑" w:hint="eastAsia"/>
          <w:sz w:val="28"/>
          <w:szCs w:val="28"/>
        </w:rPr>
        <w:t>、</w:t>
      </w:r>
      <w:r w:rsidRPr="005D4CE9">
        <w:rPr>
          <w:rFonts w:ascii="微软雅黑" w:eastAsia="微软雅黑" w:hAnsi="微软雅黑"/>
          <w:sz w:val="28"/>
          <w:szCs w:val="28"/>
        </w:rPr>
        <w:t>起重机的金属结构设计有足够的刚度和强度。</w:t>
      </w:r>
    </w:p>
    <w:p w:rsidR="00B066EF" w:rsidRPr="005D4CE9" w:rsidRDefault="00B066EF" w:rsidP="0086352E">
      <w:pPr>
        <w:pStyle w:val="a3"/>
        <w:numPr>
          <w:ilvl w:val="0"/>
          <w:numId w:val="1"/>
        </w:numPr>
        <w:spacing w:line="500" w:lineRule="exact"/>
        <w:ind w:firstLineChars="0"/>
        <w:rPr>
          <w:rFonts w:ascii="微软雅黑" w:eastAsia="微软雅黑" w:hAnsi="微软雅黑"/>
          <w:sz w:val="28"/>
          <w:szCs w:val="28"/>
        </w:rPr>
      </w:pPr>
      <w:r w:rsidRPr="005D4CE9">
        <w:rPr>
          <w:rFonts w:ascii="微软雅黑" w:eastAsia="微软雅黑" w:hAnsi="微软雅黑"/>
          <w:sz w:val="28"/>
          <w:szCs w:val="28"/>
        </w:rPr>
        <w:t>构件结构设计合理，便于维修、保养。</w:t>
      </w:r>
    </w:p>
    <w:p w:rsidR="00B066EF" w:rsidRPr="005D4CE9" w:rsidRDefault="00B066EF" w:rsidP="00E82C07">
      <w:pPr>
        <w:pStyle w:val="a3"/>
        <w:numPr>
          <w:ilvl w:val="0"/>
          <w:numId w:val="1"/>
        </w:numPr>
        <w:spacing w:line="500" w:lineRule="exact"/>
        <w:ind w:firstLineChars="0"/>
        <w:rPr>
          <w:rFonts w:ascii="微软雅黑" w:eastAsia="微软雅黑" w:hAnsi="微软雅黑"/>
          <w:sz w:val="28"/>
          <w:szCs w:val="28"/>
        </w:rPr>
      </w:pPr>
      <w:r w:rsidRPr="005D4CE9">
        <w:rPr>
          <w:rFonts w:ascii="微软雅黑" w:eastAsia="微软雅黑" w:hAnsi="微软雅黑"/>
          <w:sz w:val="28"/>
          <w:szCs w:val="28"/>
        </w:rPr>
        <w:t>各机构设计有良好的可拆装性，以方便维护和保养。</w:t>
      </w:r>
    </w:p>
    <w:p w:rsidR="00B066EF" w:rsidRPr="005D4CE9" w:rsidRDefault="00B066EF" w:rsidP="00E82C07">
      <w:pPr>
        <w:pStyle w:val="a3"/>
        <w:numPr>
          <w:ilvl w:val="0"/>
          <w:numId w:val="1"/>
        </w:numPr>
        <w:spacing w:line="500" w:lineRule="exact"/>
        <w:ind w:firstLineChars="0"/>
        <w:rPr>
          <w:rFonts w:ascii="微软雅黑" w:eastAsia="微软雅黑" w:hAnsi="微软雅黑"/>
          <w:sz w:val="28"/>
          <w:szCs w:val="28"/>
        </w:rPr>
      </w:pPr>
      <w:r w:rsidRPr="005D4CE9">
        <w:rPr>
          <w:rFonts w:ascii="微软雅黑" w:eastAsia="微软雅黑" w:hAnsi="微软雅黑"/>
          <w:sz w:val="28"/>
          <w:szCs w:val="28"/>
        </w:rPr>
        <w:t>构件分割状态已充分考虑运输和吊装要求。</w:t>
      </w:r>
    </w:p>
    <w:p w:rsidR="00B066EF" w:rsidRPr="005D4CE9" w:rsidRDefault="00B066EF" w:rsidP="00E82C07">
      <w:pPr>
        <w:pStyle w:val="a3"/>
        <w:numPr>
          <w:ilvl w:val="0"/>
          <w:numId w:val="1"/>
        </w:numPr>
        <w:spacing w:line="500" w:lineRule="exact"/>
        <w:ind w:firstLineChars="0"/>
        <w:rPr>
          <w:rFonts w:ascii="微软雅黑" w:eastAsia="微软雅黑" w:hAnsi="微软雅黑"/>
          <w:sz w:val="28"/>
          <w:szCs w:val="28"/>
        </w:rPr>
      </w:pPr>
      <w:r w:rsidRPr="005D4CE9">
        <w:rPr>
          <w:rFonts w:ascii="微软雅黑" w:eastAsia="微软雅黑" w:hAnsi="微软雅黑"/>
          <w:sz w:val="28"/>
          <w:szCs w:val="28"/>
        </w:rPr>
        <w:t>在主梁上设置限吊吨位字样，以警示安全。</w:t>
      </w:r>
    </w:p>
    <w:p w:rsidR="00B066EF" w:rsidRPr="005D4CE9" w:rsidRDefault="00B066EF" w:rsidP="005D4CE9">
      <w:pPr>
        <w:spacing w:line="500" w:lineRule="exact"/>
        <w:ind w:leftChars="38" w:left="640" w:hangingChars="200" w:hanging="560"/>
        <w:rPr>
          <w:rFonts w:ascii="微软雅黑" w:eastAsia="微软雅黑" w:hAnsi="微软雅黑"/>
          <w:sz w:val="28"/>
          <w:szCs w:val="28"/>
        </w:rPr>
      </w:pPr>
      <w:r w:rsidRPr="005D4CE9">
        <w:rPr>
          <w:rFonts w:ascii="微软雅黑" w:eastAsia="微软雅黑" w:hAnsi="微软雅黑"/>
          <w:sz w:val="28"/>
          <w:szCs w:val="28"/>
        </w:rPr>
        <w:t>1.4、采用起重机专用的电控屏柜，防止粉尘进入，使电气控制设备在无粉尘和允许的工作环境温度中工作，以提高其使用寿命。</w:t>
      </w:r>
    </w:p>
    <w:p w:rsidR="00B066EF" w:rsidRPr="005D4CE9" w:rsidRDefault="00B066EF" w:rsidP="0086352E">
      <w:pPr>
        <w:spacing w:line="500" w:lineRule="exact"/>
        <w:ind w:leftChars="54" w:left="393" w:hangingChars="100" w:hanging="280"/>
        <w:rPr>
          <w:rFonts w:ascii="微软雅黑" w:eastAsia="微软雅黑" w:hAnsi="微软雅黑"/>
          <w:sz w:val="28"/>
          <w:szCs w:val="28"/>
        </w:rPr>
      </w:pPr>
      <w:r w:rsidRPr="005D4CE9">
        <w:rPr>
          <w:rFonts w:ascii="微软雅黑" w:eastAsia="微软雅黑" w:hAnsi="微软雅黑"/>
          <w:sz w:val="28"/>
          <w:szCs w:val="28"/>
        </w:rPr>
        <w:t>1.5、小车架采用框架结构，布置合理，结构紧凑；小车架全部采用机械加工的型式，一次成型，保证车轮轴承、卷筒轴承座、制动器座、减速机座、电动机座等机构底座的安装精度，各底座下部作加固处理。</w:t>
      </w:r>
    </w:p>
    <w:p w:rsidR="00B066EF" w:rsidRPr="005D4CE9" w:rsidRDefault="00B066EF" w:rsidP="0086352E">
      <w:pPr>
        <w:spacing w:line="500" w:lineRule="exact"/>
        <w:ind w:leftChars="54" w:left="393" w:hangingChars="100" w:hanging="280"/>
        <w:rPr>
          <w:rFonts w:ascii="微软雅黑" w:eastAsia="微软雅黑" w:hAnsi="微软雅黑"/>
          <w:sz w:val="28"/>
          <w:szCs w:val="28"/>
        </w:rPr>
      </w:pPr>
      <w:r w:rsidRPr="005D4CE9">
        <w:rPr>
          <w:rFonts w:ascii="微软雅黑" w:eastAsia="微软雅黑" w:hAnsi="微软雅黑"/>
          <w:sz w:val="28"/>
          <w:szCs w:val="28"/>
        </w:rPr>
        <w:t>1.6、所有钢板无锈迹，在其本身及末端没有任何缺陷，即无气孔、坑、裂缝和毛刺等可视缺陷。</w:t>
      </w:r>
    </w:p>
    <w:p w:rsidR="00B066EF" w:rsidRPr="005D4CE9" w:rsidRDefault="00B066EF" w:rsidP="0086352E">
      <w:pPr>
        <w:pStyle w:val="a3"/>
        <w:numPr>
          <w:ilvl w:val="0"/>
          <w:numId w:val="4"/>
        </w:numPr>
        <w:spacing w:line="500" w:lineRule="exact"/>
        <w:ind w:firstLineChars="0"/>
        <w:rPr>
          <w:rFonts w:ascii="微软雅黑" w:eastAsia="微软雅黑" w:hAnsi="微软雅黑"/>
          <w:sz w:val="28"/>
          <w:szCs w:val="28"/>
        </w:rPr>
      </w:pPr>
      <w:r w:rsidRPr="005D4CE9">
        <w:rPr>
          <w:rFonts w:ascii="微软雅黑" w:eastAsia="微软雅黑" w:hAnsi="微软雅黑"/>
          <w:sz w:val="28"/>
          <w:szCs w:val="28"/>
        </w:rPr>
        <w:t>所有联接材料和紧固件（焊条、螺栓、螺母等）设计选用符合国家认可的标准，并且与主构材料强度相协调。</w:t>
      </w:r>
    </w:p>
    <w:p w:rsidR="00B066EF" w:rsidRPr="005D4CE9" w:rsidRDefault="00B066EF" w:rsidP="0086352E">
      <w:pPr>
        <w:pStyle w:val="a3"/>
        <w:numPr>
          <w:ilvl w:val="0"/>
          <w:numId w:val="4"/>
        </w:numPr>
        <w:spacing w:line="500" w:lineRule="exact"/>
        <w:ind w:firstLineChars="0"/>
        <w:rPr>
          <w:rFonts w:ascii="微软雅黑" w:eastAsia="微软雅黑" w:hAnsi="微软雅黑"/>
          <w:sz w:val="28"/>
          <w:szCs w:val="28"/>
        </w:rPr>
      </w:pPr>
      <w:r w:rsidRPr="005D4CE9">
        <w:rPr>
          <w:rFonts w:ascii="微软雅黑" w:eastAsia="微软雅黑" w:hAnsi="微软雅黑"/>
          <w:sz w:val="28"/>
          <w:szCs w:val="28"/>
        </w:rPr>
        <w:t>焊接件下料前进行严格的除锈处理，所有钢板全部采用数控等离子下料，重要钢板、角焊缝、对接焊缝等进行探伤检验并出具检验报告；焊接、焊缝坡口要符合GB985和GB986标准的规定；主梁及端梁焊接后进行消除焊接应力处理。</w:t>
      </w:r>
    </w:p>
    <w:p w:rsidR="00B066EF" w:rsidRPr="005D4CE9" w:rsidRDefault="00B066EF" w:rsidP="0086352E">
      <w:pPr>
        <w:pStyle w:val="a3"/>
        <w:numPr>
          <w:ilvl w:val="0"/>
          <w:numId w:val="4"/>
        </w:numPr>
        <w:spacing w:line="500" w:lineRule="exact"/>
        <w:ind w:firstLineChars="0"/>
        <w:jc w:val="left"/>
        <w:rPr>
          <w:rFonts w:ascii="微软雅黑" w:eastAsia="微软雅黑" w:hAnsi="微软雅黑"/>
          <w:sz w:val="28"/>
          <w:szCs w:val="28"/>
        </w:rPr>
      </w:pPr>
      <w:r w:rsidRPr="005D4CE9">
        <w:rPr>
          <w:rFonts w:ascii="微软雅黑" w:eastAsia="微软雅黑" w:hAnsi="微软雅黑"/>
          <w:sz w:val="28"/>
          <w:szCs w:val="28"/>
        </w:rPr>
        <w:t>主梁角焊缝采用CO2气体保护焊，钢板拼接采用埋弧焊，并进行无损探伤。</w:t>
      </w:r>
    </w:p>
    <w:p w:rsidR="00B066EF" w:rsidRPr="005D4CE9" w:rsidRDefault="00B066EF" w:rsidP="0086352E">
      <w:pPr>
        <w:pStyle w:val="a3"/>
        <w:numPr>
          <w:ilvl w:val="0"/>
          <w:numId w:val="4"/>
        </w:numPr>
        <w:spacing w:line="500" w:lineRule="exact"/>
        <w:ind w:firstLineChars="0"/>
        <w:rPr>
          <w:rFonts w:ascii="微软雅黑" w:eastAsia="微软雅黑" w:hAnsi="微软雅黑"/>
          <w:sz w:val="28"/>
          <w:szCs w:val="28"/>
        </w:rPr>
      </w:pPr>
      <w:r w:rsidRPr="005D4CE9">
        <w:rPr>
          <w:rFonts w:ascii="微软雅黑" w:eastAsia="微软雅黑" w:hAnsi="微软雅黑"/>
          <w:sz w:val="28"/>
          <w:szCs w:val="28"/>
        </w:rPr>
        <w:t>对焊丝、焊条、焊药的质量进行检验，对焊缝坡口进行焊前处理，杜绝烧穿、裂纹、未焊透、咬边、夹渣、熔瘤等现象出现。主梁面板及腹板对接焊缝内在质量X射线探伤达到GB3323中的Ⅱ级规定，超声波探伤达到JB1152中的Ⅰ级规定。</w:t>
      </w:r>
    </w:p>
    <w:p w:rsidR="00B066EF" w:rsidRPr="005D4CE9" w:rsidRDefault="002C0336" w:rsidP="0086352E">
      <w:pPr>
        <w:spacing w:line="500" w:lineRule="exact"/>
        <w:ind w:leftChars="38" w:left="360" w:hangingChars="100" w:hanging="280"/>
        <w:rPr>
          <w:rFonts w:ascii="微软雅黑" w:eastAsia="微软雅黑" w:hAnsi="微软雅黑"/>
          <w:sz w:val="28"/>
          <w:szCs w:val="28"/>
        </w:rPr>
      </w:pPr>
      <w:r w:rsidRPr="005D4CE9">
        <w:rPr>
          <w:rFonts w:ascii="微软雅黑" w:eastAsia="微软雅黑" w:hAnsi="微软雅黑"/>
          <w:sz w:val="28"/>
          <w:szCs w:val="28"/>
        </w:rPr>
        <w:t>1.7</w:t>
      </w:r>
      <w:r w:rsidR="00B066EF" w:rsidRPr="005D4CE9">
        <w:rPr>
          <w:rFonts w:ascii="微软雅黑" w:eastAsia="微软雅黑" w:hAnsi="微软雅黑"/>
          <w:sz w:val="28"/>
          <w:szCs w:val="28"/>
        </w:rPr>
        <w:t>、小车电缆采用滑车式拖动，电缆采用抗拉YVFB电缆；大车滑触线集电器设置检修设施。</w:t>
      </w:r>
    </w:p>
    <w:p w:rsidR="00B066EF" w:rsidRPr="005D4CE9" w:rsidRDefault="002C0336" w:rsidP="0086352E">
      <w:pPr>
        <w:spacing w:line="500" w:lineRule="exact"/>
        <w:ind w:leftChars="43" w:left="485" w:hangingChars="141" w:hanging="395"/>
        <w:rPr>
          <w:rFonts w:ascii="微软雅黑" w:eastAsia="微软雅黑" w:hAnsi="微软雅黑"/>
          <w:sz w:val="28"/>
          <w:szCs w:val="28"/>
        </w:rPr>
      </w:pPr>
      <w:r w:rsidRPr="005D4CE9">
        <w:rPr>
          <w:rFonts w:ascii="微软雅黑" w:eastAsia="微软雅黑" w:hAnsi="微软雅黑"/>
          <w:sz w:val="28"/>
          <w:szCs w:val="28"/>
        </w:rPr>
        <w:lastRenderedPageBreak/>
        <w:t>1.8</w:t>
      </w:r>
      <w:r w:rsidR="00B066EF" w:rsidRPr="005D4CE9">
        <w:rPr>
          <w:rFonts w:ascii="微软雅黑" w:eastAsia="微软雅黑" w:hAnsi="微软雅黑"/>
          <w:sz w:val="28"/>
          <w:szCs w:val="28"/>
        </w:rPr>
        <w:t>、大小车运行机构均设置扫轨器。</w:t>
      </w:r>
    </w:p>
    <w:p w:rsidR="00B066EF" w:rsidRPr="005D4CE9" w:rsidRDefault="002C0336" w:rsidP="0086352E">
      <w:pPr>
        <w:spacing w:line="500" w:lineRule="exact"/>
        <w:ind w:leftChars="42" w:left="368" w:hangingChars="100" w:hanging="280"/>
        <w:rPr>
          <w:rFonts w:ascii="微软雅黑" w:eastAsia="微软雅黑" w:hAnsi="微软雅黑"/>
          <w:sz w:val="28"/>
          <w:szCs w:val="28"/>
        </w:rPr>
      </w:pPr>
      <w:r w:rsidRPr="005D4CE9">
        <w:rPr>
          <w:rFonts w:ascii="微软雅黑" w:eastAsia="微软雅黑" w:hAnsi="微软雅黑"/>
          <w:sz w:val="28"/>
          <w:szCs w:val="28"/>
        </w:rPr>
        <w:t>1.9</w:t>
      </w:r>
      <w:r w:rsidR="00B066EF" w:rsidRPr="005D4CE9">
        <w:rPr>
          <w:rFonts w:ascii="微软雅黑" w:eastAsia="微软雅黑" w:hAnsi="微软雅黑"/>
          <w:sz w:val="28"/>
          <w:szCs w:val="28"/>
        </w:rPr>
        <w:t>、主梁、小车、卷筒轴承箱等设置安装使用的吊耳，方便安装、检修、维护。</w:t>
      </w:r>
    </w:p>
    <w:p w:rsidR="00B066EF" w:rsidRPr="005D4CE9" w:rsidRDefault="00B066EF" w:rsidP="0086352E">
      <w:pPr>
        <w:spacing w:line="500" w:lineRule="exact"/>
        <w:ind w:leftChars="56" w:left="513" w:hangingChars="141" w:hanging="395"/>
        <w:rPr>
          <w:rFonts w:ascii="微软雅黑" w:eastAsia="微软雅黑" w:hAnsi="微软雅黑"/>
          <w:b/>
          <w:sz w:val="28"/>
          <w:szCs w:val="28"/>
        </w:rPr>
      </w:pPr>
      <w:r w:rsidRPr="005D4CE9">
        <w:rPr>
          <w:rFonts w:ascii="微软雅黑" w:eastAsia="微软雅黑" w:hAnsi="微软雅黑"/>
          <w:b/>
          <w:sz w:val="28"/>
          <w:szCs w:val="28"/>
        </w:rPr>
        <w:t>2、小车包括：起升机构、小车运行机构、小车架等。</w:t>
      </w:r>
    </w:p>
    <w:p w:rsidR="00B066EF" w:rsidRPr="005D4CE9" w:rsidRDefault="00B066EF" w:rsidP="00D458EC">
      <w:pPr>
        <w:spacing w:line="500" w:lineRule="exact"/>
        <w:ind w:leftChars="194" w:left="407" w:firstLine="0"/>
        <w:rPr>
          <w:rFonts w:ascii="微软雅黑" w:eastAsia="微软雅黑" w:hAnsi="微软雅黑"/>
          <w:sz w:val="28"/>
          <w:szCs w:val="28"/>
        </w:rPr>
      </w:pPr>
      <w:r w:rsidRPr="005D4CE9">
        <w:rPr>
          <w:rFonts w:ascii="微软雅黑" w:eastAsia="微软雅黑" w:hAnsi="微软雅黑"/>
          <w:sz w:val="28"/>
          <w:szCs w:val="28"/>
        </w:rPr>
        <w:t>起升机构由电动机、减速器、制动器、联轴器、卷筒组、定滑轮组、吊钩组及钢丝绳等组成。</w:t>
      </w:r>
    </w:p>
    <w:p w:rsidR="00D458EC" w:rsidRPr="005D4CE9" w:rsidRDefault="00D458EC" w:rsidP="00D458EC">
      <w:pPr>
        <w:spacing w:line="500" w:lineRule="exact"/>
        <w:ind w:leftChars="94" w:left="594"/>
        <w:rPr>
          <w:rFonts w:ascii="微软雅黑" w:eastAsia="微软雅黑" w:hAnsi="微软雅黑"/>
          <w:b/>
          <w:sz w:val="28"/>
          <w:szCs w:val="28"/>
        </w:rPr>
      </w:pPr>
      <w:r w:rsidRPr="005D4CE9">
        <w:rPr>
          <w:rFonts w:ascii="微软雅黑" w:eastAsia="微软雅黑" w:hAnsi="微软雅黑" w:hint="eastAsia"/>
          <w:b/>
          <w:sz w:val="28"/>
          <w:szCs w:val="28"/>
        </w:rPr>
        <w:t>3、大、小车机构：</w:t>
      </w:r>
    </w:p>
    <w:p w:rsidR="00D458EC" w:rsidRPr="005D4CE9" w:rsidRDefault="00D458EC" w:rsidP="00D458EC">
      <w:pPr>
        <w:spacing w:line="500" w:lineRule="exact"/>
        <w:ind w:leftChars="122" w:left="256" w:firstLineChars="100" w:firstLine="280"/>
        <w:rPr>
          <w:rFonts w:ascii="微软雅黑" w:eastAsia="微软雅黑" w:hAnsi="微软雅黑"/>
          <w:sz w:val="28"/>
          <w:szCs w:val="28"/>
        </w:rPr>
      </w:pPr>
      <w:r w:rsidRPr="005D4CE9">
        <w:rPr>
          <w:rFonts w:ascii="微软雅黑" w:eastAsia="微软雅黑" w:hAnsi="微软雅黑"/>
          <w:sz w:val="28"/>
          <w:szCs w:val="28"/>
        </w:rPr>
        <w:t>主要由三合一减速电机、车轮组等组成</w:t>
      </w:r>
      <w:r w:rsidRPr="005D4CE9">
        <w:rPr>
          <w:rFonts w:ascii="微软雅黑" w:eastAsia="微软雅黑" w:hAnsi="微软雅黑" w:hint="eastAsia"/>
          <w:sz w:val="28"/>
          <w:szCs w:val="28"/>
        </w:rPr>
        <w:t>。</w:t>
      </w:r>
    </w:p>
    <w:p w:rsidR="00482878" w:rsidRPr="005D4CE9" w:rsidRDefault="00D458EC" w:rsidP="00D458EC">
      <w:pPr>
        <w:spacing w:line="500" w:lineRule="exact"/>
        <w:ind w:leftChars="94" w:left="594"/>
        <w:rPr>
          <w:rFonts w:ascii="微软雅黑" w:eastAsia="微软雅黑" w:hAnsi="微软雅黑"/>
          <w:b/>
          <w:sz w:val="28"/>
          <w:szCs w:val="28"/>
        </w:rPr>
      </w:pPr>
      <w:r w:rsidRPr="005D4CE9">
        <w:rPr>
          <w:rFonts w:ascii="微软雅黑" w:eastAsia="微软雅黑" w:hAnsi="微软雅黑"/>
          <w:b/>
          <w:sz w:val="28"/>
          <w:szCs w:val="28"/>
        </w:rPr>
        <w:t>4</w:t>
      </w:r>
      <w:r w:rsidR="00482878" w:rsidRPr="005D4CE9">
        <w:rPr>
          <w:rFonts w:ascii="微软雅黑" w:eastAsia="微软雅黑" w:hAnsi="微软雅黑" w:hint="eastAsia"/>
          <w:b/>
          <w:sz w:val="28"/>
          <w:szCs w:val="28"/>
        </w:rPr>
        <w:t>、电源与供电方式：</w:t>
      </w:r>
    </w:p>
    <w:p w:rsidR="00482878" w:rsidRPr="005D4CE9" w:rsidRDefault="00D458EC" w:rsidP="00D458EC">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t>4</w:t>
      </w:r>
      <w:r w:rsidR="00482878" w:rsidRPr="005D4CE9">
        <w:rPr>
          <w:rFonts w:ascii="微软雅黑" w:eastAsia="微软雅黑" w:hAnsi="微软雅黑"/>
          <w:sz w:val="28"/>
          <w:szCs w:val="28"/>
        </w:rPr>
        <w:t>.1</w:t>
      </w:r>
      <w:r w:rsidR="00482878" w:rsidRPr="005D4CE9">
        <w:rPr>
          <w:rFonts w:ascii="微软雅黑" w:eastAsia="微软雅黑" w:hAnsi="微软雅黑" w:hint="eastAsia"/>
          <w:sz w:val="28"/>
          <w:szCs w:val="28"/>
        </w:rPr>
        <w:t>、起重机的电源采用三相交流380V50Hz供电，三相五线制，电源由滑触线引入起重机上的隔离开关箱内；由隔离开关箱引出动力、照明、控制等电源。</w:t>
      </w:r>
    </w:p>
    <w:p w:rsidR="00482878" w:rsidRPr="005D4CE9" w:rsidRDefault="00D458EC" w:rsidP="00D458EC">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t>4</w:t>
      </w:r>
      <w:r w:rsidR="00482878" w:rsidRPr="005D4CE9">
        <w:rPr>
          <w:rFonts w:ascii="微软雅黑" w:eastAsia="微软雅黑" w:hAnsi="微软雅黑"/>
          <w:sz w:val="28"/>
          <w:szCs w:val="28"/>
        </w:rPr>
        <w:t>.2</w:t>
      </w:r>
      <w:r w:rsidR="00482878" w:rsidRPr="005D4CE9">
        <w:rPr>
          <w:rFonts w:ascii="微软雅黑" w:eastAsia="微软雅黑" w:hAnsi="微软雅黑" w:hint="eastAsia"/>
          <w:sz w:val="28"/>
          <w:szCs w:val="28"/>
        </w:rPr>
        <w:t>、设有一台单独的照明变压器，变压器的原端和副端均设有断路器保护，为照明、维护插座及辅助电路提供220V、36V电源。</w:t>
      </w:r>
    </w:p>
    <w:p w:rsidR="00482878" w:rsidRPr="005D4CE9" w:rsidRDefault="00D458EC" w:rsidP="00D458EC">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t>4</w:t>
      </w:r>
      <w:r w:rsidR="00482878" w:rsidRPr="005D4CE9">
        <w:rPr>
          <w:rFonts w:ascii="微软雅黑" w:eastAsia="微软雅黑" w:hAnsi="微软雅黑"/>
          <w:sz w:val="28"/>
          <w:szCs w:val="28"/>
        </w:rPr>
        <w:t>.3</w:t>
      </w:r>
      <w:r w:rsidR="00482878" w:rsidRPr="005D4CE9">
        <w:rPr>
          <w:rFonts w:ascii="微软雅黑" w:eastAsia="微软雅黑" w:hAnsi="微软雅黑" w:hint="eastAsia"/>
          <w:sz w:val="28"/>
          <w:szCs w:val="28"/>
        </w:rPr>
        <w:t>、设有一台单独的控制变压器，变压器的原端和副端均设有断路器保护，为控制电路提供220V电源。</w:t>
      </w:r>
    </w:p>
    <w:p w:rsidR="00482878" w:rsidRPr="005D4CE9" w:rsidRDefault="00D458EC" w:rsidP="00D458EC">
      <w:pPr>
        <w:spacing w:line="500" w:lineRule="exact"/>
        <w:ind w:leftChars="94" w:left="594"/>
        <w:rPr>
          <w:rFonts w:ascii="微软雅黑" w:eastAsia="微软雅黑" w:hAnsi="微软雅黑"/>
          <w:sz w:val="28"/>
          <w:szCs w:val="28"/>
        </w:rPr>
      </w:pPr>
      <w:r w:rsidRPr="005D4CE9">
        <w:rPr>
          <w:rFonts w:ascii="微软雅黑" w:eastAsia="微软雅黑" w:hAnsi="微软雅黑"/>
          <w:sz w:val="28"/>
          <w:szCs w:val="28"/>
        </w:rPr>
        <w:t>4</w:t>
      </w:r>
      <w:r w:rsidR="00482878" w:rsidRPr="005D4CE9">
        <w:rPr>
          <w:rFonts w:ascii="微软雅黑" w:eastAsia="微软雅黑" w:hAnsi="微软雅黑"/>
          <w:sz w:val="28"/>
          <w:szCs w:val="28"/>
        </w:rPr>
        <w:t>.4</w:t>
      </w:r>
      <w:r w:rsidR="00482878" w:rsidRPr="005D4CE9">
        <w:rPr>
          <w:rFonts w:ascii="微软雅黑" w:eastAsia="微软雅黑" w:hAnsi="微软雅黑" w:hint="eastAsia"/>
          <w:sz w:val="28"/>
          <w:szCs w:val="28"/>
        </w:rPr>
        <w:t>、供电电源：三相380V、50Hz；动力回路电源：三相380V、50Hz</w:t>
      </w:r>
    </w:p>
    <w:p w:rsidR="00482878" w:rsidRPr="005D4CE9" w:rsidRDefault="00D458EC" w:rsidP="00D458EC">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t>4</w:t>
      </w:r>
      <w:r w:rsidR="00482878" w:rsidRPr="005D4CE9">
        <w:rPr>
          <w:rFonts w:ascii="微软雅黑" w:eastAsia="微软雅黑" w:hAnsi="微软雅黑"/>
          <w:sz w:val="28"/>
          <w:szCs w:val="28"/>
        </w:rPr>
        <w:t>.5</w:t>
      </w:r>
      <w:r w:rsidR="00482878" w:rsidRPr="005D4CE9">
        <w:rPr>
          <w:rFonts w:ascii="微软雅黑" w:eastAsia="微软雅黑" w:hAnsi="微软雅黑" w:hint="eastAsia"/>
          <w:sz w:val="28"/>
          <w:szCs w:val="28"/>
        </w:rPr>
        <w:t>、辅助回路电源：照明回路：单相220V、50Hz；控制回路：单相36V、50Hz</w:t>
      </w:r>
    </w:p>
    <w:p w:rsidR="00482878" w:rsidRPr="005D4CE9" w:rsidRDefault="00D458EC" w:rsidP="00D458EC">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t>4</w:t>
      </w:r>
      <w:r w:rsidR="00482878" w:rsidRPr="005D4CE9">
        <w:rPr>
          <w:rFonts w:ascii="微软雅黑" w:eastAsia="微软雅黑" w:hAnsi="微软雅黑"/>
          <w:sz w:val="28"/>
          <w:szCs w:val="28"/>
        </w:rPr>
        <w:t>.6</w:t>
      </w:r>
      <w:r w:rsidR="00482878" w:rsidRPr="005D4CE9">
        <w:rPr>
          <w:rFonts w:ascii="微软雅黑" w:eastAsia="微软雅黑" w:hAnsi="微软雅黑" w:hint="eastAsia"/>
          <w:sz w:val="28"/>
          <w:szCs w:val="28"/>
        </w:rPr>
        <w:t>、供电方式：大车电源：安全滑触线供电；小车电源：YVFB电缆导电</w:t>
      </w:r>
    </w:p>
    <w:p w:rsidR="00482878" w:rsidRPr="005D4CE9" w:rsidRDefault="00D458EC" w:rsidP="00D458EC">
      <w:pPr>
        <w:spacing w:line="500" w:lineRule="exact"/>
        <w:ind w:leftChars="94" w:left="594"/>
        <w:rPr>
          <w:rFonts w:ascii="微软雅黑" w:eastAsia="微软雅黑" w:hAnsi="微软雅黑"/>
          <w:b/>
          <w:sz w:val="28"/>
          <w:szCs w:val="28"/>
        </w:rPr>
      </w:pPr>
      <w:r w:rsidRPr="005D4CE9">
        <w:rPr>
          <w:rFonts w:ascii="微软雅黑" w:eastAsia="微软雅黑" w:hAnsi="微软雅黑"/>
          <w:b/>
          <w:sz w:val="28"/>
          <w:szCs w:val="28"/>
        </w:rPr>
        <w:t>5</w:t>
      </w:r>
      <w:r w:rsidR="00482878" w:rsidRPr="005D4CE9">
        <w:rPr>
          <w:rFonts w:ascii="微软雅黑" w:eastAsia="微软雅黑" w:hAnsi="微软雅黑" w:hint="eastAsia"/>
          <w:b/>
          <w:sz w:val="28"/>
          <w:szCs w:val="28"/>
        </w:rPr>
        <w:t>、</w:t>
      </w:r>
      <w:r w:rsidR="00357FF0" w:rsidRPr="005D4CE9">
        <w:rPr>
          <w:rFonts w:ascii="微软雅黑" w:eastAsia="微软雅黑" w:hAnsi="微软雅黑" w:hint="eastAsia"/>
          <w:b/>
          <w:sz w:val="28"/>
          <w:szCs w:val="28"/>
        </w:rPr>
        <w:t>电器部件</w:t>
      </w:r>
      <w:r w:rsidR="00482878" w:rsidRPr="005D4CE9">
        <w:rPr>
          <w:rFonts w:ascii="微软雅黑" w:eastAsia="微软雅黑" w:hAnsi="微软雅黑" w:hint="eastAsia"/>
          <w:b/>
          <w:sz w:val="28"/>
          <w:szCs w:val="28"/>
        </w:rPr>
        <w:t>简介：</w:t>
      </w:r>
    </w:p>
    <w:p w:rsidR="00482878" w:rsidRPr="005D4CE9" w:rsidRDefault="00DE41F1" w:rsidP="00DE41F1">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t>5</w:t>
      </w:r>
      <w:r w:rsidR="00482878" w:rsidRPr="005D4CE9">
        <w:rPr>
          <w:rFonts w:ascii="微软雅黑" w:eastAsia="微软雅黑" w:hAnsi="微软雅黑"/>
          <w:sz w:val="28"/>
          <w:szCs w:val="28"/>
        </w:rPr>
        <w:t>.</w:t>
      </w:r>
      <w:r w:rsidR="00482878" w:rsidRPr="005D4CE9">
        <w:rPr>
          <w:rFonts w:ascii="微软雅黑" w:eastAsia="微软雅黑" w:hAnsi="微软雅黑" w:hint="eastAsia"/>
          <w:sz w:val="28"/>
          <w:szCs w:val="28"/>
        </w:rPr>
        <w:t>1、电源由滑触线引到起重机电气系统的进线开关箱再由开关箱引至系统保护箱，由保护箱向整个起重机系统分配动力、照明、控制和其他用途的电源。</w:t>
      </w:r>
    </w:p>
    <w:p w:rsidR="00482878" w:rsidRPr="005D4CE9" w:rsidRDefault="00DE41F1" w:rsidP="0086352E">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lastRenderedPageBreak/>
        <w:t>5</w:t>
      </w:r>
      <w:r w:rsidR="00482878" w:rsidRPr="005D4CE9">
        <w:rPr>
          <w:rFonts w:ascii="微软雅黑" w:eastAsia="微软雅黑" w:hAnsi="微软雅黑"/>
          <w:sz w:val="28"/>
          <w:szCs w:val="28"/>
        </w:rPr>
        <w:t>.2</w:t>
      </w:r>
      <w:r w:rsidR="00482878" w:rsidRPr="005D4CE9">
        <w:rPr>
          <w:rFonts w:ascii="微软雅黑" w:eastAsia="微软雅黑" w:hAnsi="微软雅黑" w:hint="eastAsia"/>
          <w:sz w:val="28"/>
          <w:szCs w:val="28"/>
        </w:rPr>
        <w:t>、电气系统中设有一台单独的控制变压器，变压器的原端和副端均设有断路器保护，为整个起重机控制系统的接触器-继电器逻辑电路和其他独立传动装置、电子装置提供220V电源。</w:t>
      </w:r>
    </w:p>
    <w:p w:rsidR="00482878" w:rsidRPr="005D4CE9" w:rsidRDefault="00DE41F1" w:rsidP="0086352E">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t>5</w:t>
      </w:r>
      <w:r w:rsidR="00482878" w:rsidRPr="005D4CE9">
        <w:rPr>
          <w:rFonts w:ascii="微软雅黑" w:eastAsia="微软雅黑" w:hAnsi="微软雅黑"/>
          <w:sz w:val="28"/>
          <w:szCs w:val="28"/>
        </w:rPr>
        <w:t>.3</w:t>
      </w:r>
      <w:r w:rsidR="00482878" w:rsidRPr="005D4CE9">
        <w:rPr>
          <w:rFonts w:ascii="微软雅黑" w:eastAsia="微软雅黑" w:hAnsi="微软雅黑" w:hint="eastAsia"/>
          <w:sz w:val="28"/>
          <w:szCs w:val="28"/>
        </w:rPr>
        <w:t>、电气系统中设有一台单独的照明变压器，变压器的原端和副端均设有断路器保护，为照明、维护插座及辅助电路提供220V电源和其他电压等级的电源。</w:t>
      </w:r>
    </w:p>
    <w:p w:rsidR="00482878" w:rsidRPr="005D4CE9" w:rsidRDefault="00DE41F1" w:rsidP="0086352E">
      <w:pPr>
        <w:spacing w:line="500" w:lineRule="exact"/>
        <w:ind w:leftChars="94" w:left="477" w:hangingChars="100" w:hanging="280"/>
        <w:rPr>
          <w:rFonts w:ascii="微软雅黑" w:eastAsia="微软雅黑" w:hAnsi="微软雅黑"/>
          <w:sz w:val="28"/>
          <w:szCs w:val="28"/>
        </w:rPr>
      </w:pPr>
      <w:r w:rsidRPr="005D4CE9">
        <w:rPr>
          <w:rFonts w:ascii="微软雅黑" w:eastAsia="微软雅黑" w:hAnsi="微软雅黑"/>
          <w:sz w:val="28"/>
          <w:szCs w:val="28"/>
        </w:rPr>
        <w:t>5</w:t>
      </w:r>
      <w:r w:rsidR="00482878" w:rsidRPr="005D4CE9">
        <w:rPr>
          <w:rFonts w:ascii="微软雅黑" w:eastAsia="微软雅黑" w:hAnsi="微软雅黑"/>
          <w:sz w:val="28"/>
          <w:szCs w:val="28"/>
        </w:rPr>
        <w:t>.4</w:t>
      </w:r>
      <w:r w:rsidR="00482878" w:rsidRPr="005D4CE9">
        <w:rPr>
          <w:rFonts w:ascii="微软雅黑" w:eastAsia="微软雅黑" w:hAnsi="微软雅黑" w:hint="eastAsia"/>
          <w:sz w:val="28"/>
          <w:szCs w:val="28"/>
        </w:rPr>
        <w:t>、配电系统由总断路器、总电源接触器、相序继电器、总过流保护器件及其控制联锁电路组成，总断路器用于进线短路保护，同时用于紧急情况下分断整机动力电源，在检修时用于手动隔离起重机进线动力电源；总电源接触器用于正常起动/停止时接通/分断整机的动力电源；总过流保护器件为起重机各工作机构的绕线式电动机提供第二级过电流保护。配电控制回路中，设有整机电源的起动、停止、电锁、紧急开关、电源指示、安全开关及紧急限位开关等环节，设有短路、过流、过负荷及失压保护。当供电电源中断时自动断开总回路。各机构设有零位保护，故障排除后，如果操作手柄没有回零位，各机构不能自行起动。</w:t>
      </w:r>
    </w:p>
    <w:p w:rsidR="003A49F0" w:rsidRPr="005D4CE9" w:rsidRDefault="00A663EE" w:rsidP="00005005">
      <w:pPr>
        <w:spacing w:line="500" w:lineRule="exact"/>
        <w:ind w:left="0" w:firstLine="0"/>
        <w:jc w:val="left"/>
        <w:rPr>
          <w:rFonts w:ascii="微软雅黑" w:eastAsia="微软雅黑" w:hAnsi="微软雅黑"/>
          <w:b/>
          <w:sz w:val="28"/>
        </w:rPr>
      </w:pPr>
      <w:r w:rsidRPr="005D4CE9">
        <w:rPr>
          <w:rFonts w:ascii="微软雅黑" w:eastAsia="微软雅黑" w:hAnsi="微软雅黑" w:hint="eastAsia"/>
          <w:b/>
          <w:sz w:val="28"/>
        </w:rPr>
        <w:t>五、</w:t>
      </w:r>
      <w:r w:rsidR="00F4446F" w:rsidRPr="005D4CE9">
        <w:rPr>
          <w:rFonts w:ascii="微软雅黑" w:eastAsia="微软雅黑" w:hAnsi="微软雅黑" w:hint="eastAsia"/>
          <w:b/>
          <w:sz w:val="28"/>
        </w:rPr>
        <w:t>操作</w:t>
      </w:r>
      <w:r w:rsidRPr="005D4CE9">
        <w:rPr>
          <w:rFonts w:ascii="微软雅黑" w:eastAsia="微软雅黑" w:hAnsi="微软雅黑" w:hint="eastAsia"/>
          <w:b/>
          <w:sz w:val="28"/>
        </w:rPr>
        <w:t>方式：</w:t>
      </w:r>
      <w:r w:rsidRPr="005D4CE9">
        <w:rPr>
          <w:rFonts w:ascii="微软雅黑" w:eastAsia="微软雅黑" w:hAnsi="微软雅黑"/>
          <w:sz w:val="28"/>
          <w:szCs w:val="28"/>
        </w:rPr>
        <w:t>摇杆遥控器操作。</w:t>
      </w:r>
    </w:p>
    <w:p w:rsidR="0006312F" w:rsidRPr="005D4CE9" w:rsidRDefault="00005005" w:rsidP="00005005">
      <w:pPr>
        <w:spacing w:line="500" w:lineRule="exact"/>
        <w:jc w:val="left"/>
        <w:rPr>
          <w:rFonts w:ascii="微软雅黑" w:eastAsia="微软雅黑" w:hAnsi="微软雅黑" w:cs="Times New Roman"/>
          <w:b/>
          <w:bCs/>
          <w:sz w:val="28"/>
          <w:szCs w:val="24"/>
        </w:rPr>
      </w:pPr>
      <w:r w:rsidRPr="005D4CE9">
        <w:rPr>
          <w:rFonts w:ascii="微软雅黑" w:eastAsia="微软雅黑" w:hAnsi="微软雅黑" w:cs="Times New Roman" w:hint="eastAsia"/>
          <w:b/>
          <w:bCs/>
          <w:sz w:val="28"/>
          <w:szCs w:val="24"/>
        </w:rPr>
        <w:t>六、</w:t>
      </w:r>
      <w:r w:rsidR="0006312F" w:rsidRPr="005D4CE9">
        <w:rPr>
          <w:rFonts w:ascii="微软雅黑" w:eastAsia="微软雅黑" w:hAnsi="微软雅黑" w:cs="Times New Roman" w:hint="eastAsia"/>
          <w:b/>
          <w:bCs/>
          <w:sz w:val="28"/>
          <w:szCs w:val="24"/>
        </w:rPr>
        <w:t>电气控制系统</w:t>
      </w:r>
      <w:r w:rsidRPr="005D4CE9">
        <w:rPr>
          <w:rFonts w:ascii="微软雅黑" w:eastAsia="微软雅黑" w:hAnsi="微软雅黑" w:cs="Times New Roman" w:hint="eastAsia"/>
          <w:b/>
          <w:bCs/>
          <w:sz w:val="28"/>
          <w:szCs w:val="24"/>
        </w:rPr>
        <w:t>：</w:t>
      </w:r>
    </w:p>
    <w:p w:rsidR="00005005" w:rsidRPr="005D4CE9" w:rsidRDefault="00005005" w:rsidP="00D95590">
      <w:pPr>
        <w:pStyle w:val="a3"/>
        <w:spacing w:line="500" w:lineRule="exact"/>
        <w:ind w:leftChars="42" w:left="368" w:hangingChars="100" w:hanging="280"/>
        <w:rPr>
          <w:rFonts w:ascii="微软雅黑" w:eastAsia="微软雅黑" w:hAnsi="微软雅黑"/>
          <w:sz w:val="28"/>
          <w:szCs w:val="28"/>
        </w:rPr>
      </w:pPr>
      <w:r w:rsidRPr="005D4CE9">
        <w:rPr>
          <w:rFonts w:ascii="微软雅黑" w:eastAsia="微软雅黑" w:hAnsi="微软雅黑" w:hint="eastAsia"/>
          <w:sz w:val="28"/>
          <w:szCs w:val="28"/>
        </w:rPr>
        <w:t>1、</w:t>
      </w:r>
      <w:r w:rsidRPr="005D4CE9">
        <w:rPr>
          <w:rFonts w:ascii="微软雅黑" w:eastAsia="微软雅黑" w:hAnsi="微软雅黑"/>
          <w:sz w:val="28"/>
          <w:szCs w:val="28"/>
        </w:rPr>
        <w:t>大车</w:t>
      </w:r>
      <w:r w:rsidR="00C254DB" w:rsidRPr="005D4CE9">
        <w:rPr>
          <w:rFonts w:ascii="微软雅黑" w:eastAsia="微软雅黑" w:hAnsi="微软雅黑"/>
          <w:sz w:val="28"/>
          <w:szCs w:val="28"/>
        </w:rPr>
        <w:t>、小车运行机构</w:t>
      </w:r>
      <w:r w:rsidR="00C254DB" w:rsidRPr="005D4CE9">
        <w:rPr>
          <w:rFonts w:ascii="微软雅黑" w:eastAsia="微软雅黑" w:hAnsi="微软雅黑" w:hint="eastAsia"/>
          <w:sz w:val="28"/>
          <w:szCs w:val="28"/>
        </w:rPr>
        <w:t>：</w:t>
      </w:r>
      <w:r w:rsidRPr="005D4CE9">
        <w:rPr>
          <w:rFonts w:ascii="微软雅黑" w:eastAsia="微软雅黑" w:hAnsi="微软雅黑"/>
          <w:sz w:val="28"/>
          <w:szCs w:val="28"/>
        </w:rPr>
        <w:t>采用变频控制方式；变频器正常情况下的输出由其开关量输入点控制；制动时，电动机工作在发电状态，由发电时产生的制动力矩使机构减速；发电产生的电能经由与变频器配套的制动单元最终通过电阻器以热能形式释放。</w:t>
      </w:r>
    </w:p>
    <w:p w:rsidR="00005005" w:rsidRPr="005D4CE9" w:rsidRDefault="00D95590" w:rsidP="00C254DB">
      <w:pPr>
        <w:pStyle w:val="a3"/>
        <w:spacing w:line="500" w:lineRule="exact"/>
        <w:ind w:left="280" w:hangingChars="100" w:hanging="280"/>
        <w:rPr>
          <w:rFonts w:ascii="微软雅黑" w:eastAsia="微软雅黑" w:hAnsi="微软雅黑"/>
          <w:sz w:val="28"/>
          <w:szCs w:val="28"/>
        </w:rPr>
      </w:pPr>
      <w:r w:rsidRPr="005D4CE9">
        <w:rPr>
          <w:rFonts w:ascii="微软雅黑" w:eastAsia="微软雅黑" w:hAnsi="微软雅黑"/>
          <w:sz w:val="28"/>
          <w:szCs w:val="28"/>
        </w:rPr>
        <w:t>2</w:t>
      </w:r>
      <w:r w:rsidR="00005005" w:rsidRPr="005D4CE9">
        <w:rPr>
          <w:rFonts w:ascii="微软雅黑" w:eastAsia="微软雅黑" w:hAnsi="微软雅黑" w:hint="eastAsia"/>
          <w:sz w:val="28"/>
          <w:szCs w:val="28"/>
        </w:rPr>
        <w:t>、</w:t>
      </w:r>
      <w:r w:rsidR="00005005" w:rsidRPr="005D4CE9">
        <w:rPr>
          <w:rFonts w:ascii="微软雅黑" w:eastAsia="微软雅黑" w:hAnsi="微软雅黑"/>
          <w:sz w:val="28"/>
          <w:szCs w:val="28"/>
        </w:rPr>
        <w:t>通过控制变频器上的可编程输入点，实现档位稳定速度；参数设定情况由显示画面显示，并且显示运行情况和故障信息；当变频器外部电路出现故障时，变频器的故障检测器在数字操作器上显示故障内容，并促使故障接点输出，变频器内部封锁。</w:t>
      </w:r>
    </w:p>
    <w:p w:rsidR="00C254DB" w:rsidRPr="005D4CE9" w:rsidRDefault="00D95590" w:rsidP="00D95590">
      <w:pPr>
        <w:spacing w:line="500" w:lineRule="exact"/>
        <w:ind w:left="0" w:firstLine="0"/>
        <w:jc w:val="left"/>
        <w:rPr>
          <w:rFonts w:ascii="微软雅黑" w:eastAsia="微软雅黑" w:hAnsi="微软雅黑"/>
          <w:sz w:val="28"/>
          <w:szCs w:val="28"/>
        </w:rPr>
      </w:pPr>
      <w:r w:rsidRPr="005D4CE9">
        <w:rPr>
          <w:rFonts w:ascii="微软雅黑" w:eastAsia="微软雅黑" w:hAnsi="微软雅黑" w:hint="eastAsia"/>
          <w:sz w:val="28"/>
          <w:szCs w:val="28"/>
        </w:rPr>
        <w:t>3</w:t>
      </w:r>
      <w:r w:rsidR="00C254DB" w:rsidRPr="005D4CE9">
        <w:rPr>
          <w:rFonts w:ascii="微软雅黑" w:eastAsia="微软雅黑" w:hAnsi="微软雅黑" w:hint="eastAsia"/>
          <w:sz w:val="28"/>
          <w:szCs w:val="28"/>
        </w:rPr>
        <w:t>、</w:t>
      </w:r>
      <w:r w:rsidR="00C254DB" w:rsidRPr="005D4CE9">
        <w:rPr>
          <w:rFonts w:ascii="微软雅黑" w:eastAsia="微软雅黑" w:hAnsi="微软雅黑"/>
          <w:sz w:val="28"/>
          <w:szCs w:val="28"/>
        </w:rPr>
        <w:t>起升机构采用矢量闭环控制方式，速度反馈元件为脉冲编码器</w:t>
      </w:r>
      <w:r w:rsidR="00C254DB" w:rsidRPr="005D4CE9">
        <w:rPr>
          <w:rFonts w:ascii="微软雅黑" w:eastAsia="微软雅黑" w:hAnsi="微软雅黑" w:hint="eastAsia"/>
          <w:sz w:val="28"/>
          <w:szCs w:val="28"/>
        </w:rPr>
        <w:t>。</w:t>
      </w:r>
    </w:p>
    <w:p w:rsidR="00005005" w:rsidRPr="005D4CE9" w:rsidRDefault="00D95590" w:rsidP="00D95590">
      <w:pPr>
        <w:spacing w:line="500" w:lineRule="exact"/>
        <w:ind w:left="280" w:hangingChars="100" w:hanging="280"/>
        <w:jc w:val="left"/>
        <w:rPr>
          <w:rFonts w:ascii="微软雅黑" w:eastAsia="微软雅黑" w:hAnsi="微软雅黑"/>
          <w:sz w:val="28"/>
          <w:szCs w:val="28"/>
        </w:rPr>
      </w:pPr>
      <w:r w:rsidRPr="005D4CE9">
        <w:rPr>
          <w:rFonts w:ascii="微软雅黑" w:eastAsia="微软雅黑" w:hAnsi="微软雅黑" w:hint="eastAsia"/>
          <w:sz w:val="28"/>
          <w:szCs w:val="28"/>
        </w:rPr>
        <w:lastRenderedPageBreak/>
        <w:t>4</w:t>
      </w:r>
      <w:r w:rsidR="00C254DB" w:rsidRPr="005D4CE9">
        <w:rPr>
          <w:rFonts w:ascii="微软雅黑" w:eastAsia="微软雅黑" w:hAnsi="微软雅黑" w:hint="eastAsia"/>
          <w:sz w:val="28"/>
          <w:szCs w:val="28"/>
        </w:rPr>
        <w:t>、</w:t>
      </w:r>
      <w:r w:rsidR="00005005" w:rsidRPr="005D4CE9">
        <w:rPr>
          <w:rFonts w:ascii="微软雅黑" w:eastAsia="微软雅黑" w:hAnsi="微软雅黑"/>
          <w:sz w:val="28"/>
          <w:szCs w:val="28"/>
        </w:rPr>
        <w:t>起升机构另设有超速保护，当下降速度为电机同步速的120%～130%，超速开关动作，机构立即断电抱闸。</w:t>
      </w:r>
    </w:p>
    <w:p w:rsidR="00005005" w:rsidRPr="005D4CE9" w:rsidRDefault="00D95590" w:rsidP="00D95590">
      <w:pPr>
        <w:spacing w:line="500" w:lineRule="exact"/>
        <w:ind w:left="0" w:firstLine="0"/>
        <w:rPr>
          <w:rFonts w:ascii="微软雅黑" w:eastAsia="微软雅黑" w:hAnsi="微软雅黑"/>
          <w:sz w:val="28"/>
          <w:szCs w:val="28"/>
        </w:rPr>
      </w:pPr>
      <w:r w:rsidRPr="005D4CE9">
        <w:rPr>
          <w:rFonts w:ascii="微软雅黑" w:eastAsia="微软雅黑" w:hAnsi="微软雅黑" w:hint="eastAsia"/>
          <w:sz w:val="28"/>
          <w:szCs w:val="28"/>
        </w:rPr>
        <w:t>5</w:t>
      </w:r>
      <w:r w:rsidR="00005005" w:rsidRPr="005D4CE9">
        <w:rPr>
          <w:rFonts w:ascii="微软雅黑" w:eastAsia="微软雅黑" w:hAnsi="微软雅黑"/>
          <w:sz w:val="28"/>
          <w:szCs w:val="28"/>
        </w:rPr>
        <w:t>、电控设备由以下几个主要部分组成：</w:t>
      </w:r>
    </w:p>
    <w:p w:rsidR="00005005" w:rsidRPr="00B92F4A" w:rsidRDefault="00D95590" w:rsidP="00D95590">
      <w:pPr>
        <w:spacing w:line="500" w:lineRule="exact"/>
        <w:ind w:left="280" w:hangingChars="100" w:hanging="280"/>
        <w:rPr>
          <w:rFonts w:ascii="微软雅黑" w:eastAsia="微软雅黑" w:hAnsi="微软雅黑"/>
          <w:sz w:val="28"/>
          <w:szCs w:val="28"/>
        </w:rPr>
      </w:pPr>
      <w:r w:rsidRPr="00B92F4A">
        <w:rPr>
          <w:rFonts w:ascii="微软雅黑" w:eastAsia="微软雅黑" w:hAnsi="微软雅黑"/>
          <w:sz w:val="28"/>
          <w:szCs w:val="28"/>
        </w:rPr>
        <w:t>5</w:t>
      </w:r>
      <w:r w:rsidR="00D40F71" w:rsidRPr="00B92F4A">
        <w:rPr>
          <w:rFonts w:ascii="微软雅黑" w:eastAsia="微软雅黑" w:hAnsi="微软雅黑"/>
          <w:sz w:val="28"/>
          <w:szCs w:val="28"/>
        </w:rPr>
        <w:t>.1</w:t>
      </w:r>
      <w:r w:rsidR="00D40F71" w:rsidRPr="00B92F4A">
        <w:rPr>
          <w:rFonts w:ascii="微软雅黑" w:eastAsia="微软雅黑" w:hAnsi="微软雅黑" w:hint="eastAsia"/>
          <w:sz w:val="28"/>
          <w:szCs w:val="28"/>
        </w:rPr>
        <w:t>、</w:t>
      </w:r>
      <w:r w:rsidR="00005005" w:rsidRPr="00B92F4A">
        <w:rPr>
          <w:rFonts w:ascii="微软雅黑" w:eastAsia="微软雅黑" w:hAnsi="微软雅黑"/>
          <w:sz w:val="28"/>
          <w:szCs w:val="28"/>
        </w:rPr>
        <w:t>配电保护柜：起升机构、大小车：控制柜、电动机、制动器、电阻器。</w:t>
      </w:r>
    </w:p>
    <w:p w:rsidR="00005005" w:rsidRPr="00B92F4A" w:rsidRDefault="00D95590" w:rsidP="00DE41F1">
      <w:pPr>
        <w:pStyle w:val="a3"/>
        <w:spacing w:line="500" w:lineRule="exact"/>
        <w:ind w:leftChars="42" w:left="368" w:hangingChars="100" w:hanging="280"/>
        <w:rPr>
          <w:rFonts w:ascii="微软雅黑" w:eastAsia="微软雅黑" w:hAnsi="微软雅黑"/>
          <w:sz w:val="28"/>
          <w:szCs w:val="28"/>
        </w:rPr>
      </w:pPr>
      <w:r w:rsidRPr="00B92F4A">
        <w:rPr>
          <w:rFonts w:ascii="微软雅黑" w:eastAsia="微软雅黑" w:hAnsi="微软雅黑"/>
          <w:sz w:val="28"/>
          <w:szCs w:val="28"/>
        </w:rPr>
        <w:t>5</w:t>
      </w:r>
      <w:r w:rsidR="00D40F71" w:rsidRPr="00B92F4A">
        <w:rPr>
          <w:rFonts w:ascii="微软雅黑" w:eastAsia="微软雅黑" w:hAnsi="微软雅黑"/>
          <w:sz w:val="28"/>
          <w:szCs w:val="28"/>
        </w:rPr>
        <w:t>.2</w:t>
      </w:r>
      <w:r w:rsidR="00D40F71" w:rsidRPr="00B92F4A">
        <w:rPr>
          <w:rFonts w:ascii="微软雅黑" w:eastAsia="微软雅黑" w:hAnsi="微软雅黑" w:hint="eastAsia"/>
          <w:sz w:val="28"/>
          <w:szCs w:val="28"/>
        </w:rPr>
        <w:t>、</w:t>
      </w:r>
      <w:r w:rsidR="00005005" w:rsidRPr="00B92F4A">
        <w:rPr>
          <w:rFonts w:ascii="微软雅黑" w:eastAsia="微软雅黑" w:hAnsi="微软雅黑"/>
          <w:sz w:val="28"/>
          <w:szCs w:val="28"/>
        </w:rPr>
        <w:t>控制装置：控制变压器；照明变压器；小车电缆导电装置；照明讯号及安全保护装置；电线电缆及安装材料。</w:t>
      </w:r>
    </w:p>
    <w:p w:rsidR="0006312F" w:rsidRPr="00B92F4A" w:rsidRDefault="00D40F71" w:rsidP="002C0336">
      <w:pPr>
        <w:spacing w:line="500" w:lineRule="exact"/>
        <w:jc w:val="left"/>
        <w:rPr>
          <w:rFonts w:ascii="微软雅黑" w:eastAsia="微软雅黑" w:hAnsi="微软雅黑" w:cs="Times New Roman"/>
          <w:b/>
          <w:bCs/>
          <w:sz w:val="28"/>
          <w:szCs w:val="24"/>
        </w:rPr>
      </w:pPr>
      <w:r w:rsidRPr="00B92F4A">
        <w:rPr>
          <w:rFonts w:ascii="微软雅黑" w:eastAsia="微软雅黑" w:hAnsi="微软雅黑" w:cs="Times New Roman" w:hint="eastAsia"/>
          <w:b/>
          <w:bCs/>
          <w:sz w:val="28"/>
          <w:szCs w:val="24"/>
        </w:rPr>
        <w:t>七、</w:t>
      </w:r>
      <w:r w:rsidR="0006312F" w:rsidRPr="00B92F4A">
        <w:rPr>
          <w:rFonts w:ascii="微软雅黑" w:eastAsia="微软雅黑" w:hAnsi="微软雅黑" w:cs="Times New Roman" w:hint="eastAsia"/>
          <w:b/>
          <w:bCs/>
          <w:sz w:val="28"/>
          <w:szCs w:val="24"/>
        </w:rPr>
        <w:t>设备安全：</w:t>
      </w:r>
    </w:p>
    <w:p w:rsidR="00D40F71" w:rsidRPr="00B92F4A" w:rsidRDefault="00D40F71" w:rsidP="002C0336">
      <w:pPr>
        <w:spacing w:line="500" w:lineRule="exact"/>
        <w:ind w:leftChars="42" w:left="368" w:hangingChars="100" w:hanging="280"/>
        <w:rPr>
          <w:rFonts w:ascii="微软雅黑" w:eastAsia="微软雅黑" w:hAnsi="微软雅黑"/>
          <w:sz w:val="28"/>
          <w:szCs w:val="28"/>
        </w:rPr>
      </w:pPr>
      <w:r w:rsidRPr="00B92F4A">
        <w:rPr>
          <w:rFonts w:ascii="微软雅黑" w:eastAsia="微软雅黑" w:hAnsi="微软雅黑" w:hint="eastAsia"/>
          <w:sz w:val="28"/>
          <w:szCs w:val="28"/>
        </w:rPr>
        <w:t>1、照明通讯：在起重机主梁下设照明灯；设置讯响器，起重机动作时自动报警。</w:t>
      </w:r>
    </w:p>
    <w:p w:rsidR="00D40F71" w:rsidRPr="009A77DF" w:rsidRDefault="00D40F71" w:rsidP="002C0336">
      <w:pPr>
        <w:spacing w:line="500" w:lineRule="exact"/>
        <w:ind w:leftChars="42" w:left="368" w:hangingChars="100" w:hanging="280"/>
        <w:rPr>
          <w:rFonts w:ascii="微软雅黑" w:eastAsia="微软雅黑" w:hAnsi="微软雅黑"/>
          <w:color w:val="FF0000"/>
          <w:sz w:val="28"/>
          <w:szCs w:val="28"/>
        </w:rPr>
      </w:pPr>
      <w:r w:rsidRPr="009A77DF">
        <w:rPr>
          <w:rFonts w:ascii="微软雅黑" w:eastAsia="微软雅黑" w:hAnsi="微软雅黑"/>
          <w:color w:val="FF0000"/>
          <w:sz w:val="28"/>
          <w:szCs w:val="28"/>
        </w:rPr>
        <w:t>2</w:t>
      </w:r>
      <w:r w:rsidRPr="009A77DF">
        <w:rPr>
          <w:rFonts w:ascii="微软雅黑" w:eastAsia="微软雅黑" w:hAnsi="微软雅黑" w:hint="eastAsia"/>
          <w:color w:val="FF0000"/>
          <w:sz w:val="28"/>
          <w:szCs w:val="28"/>
        </w:rPr>
        <w:t>、遥控器：设置起动、停止、急停等按钮、开关，设置起升、大车、小车主令控制器，电源指示灯。</w:t>
      </w:r>
    </w:p>
    <w:p w:rsidR="00D40F71" w:rsidRPr="00B92F4A" w:rsidRDefault="00D40F71" w:rsidP="002C0336">
      <w:pPr>
        <w:spacing w:line="500" w:lineRule="exact"/>
        <w:ind w:leftChars="62" w:left="527"/>
        <w:rPr>
          <w:rFonts w:ascii="微软雅黑" w:eastAsia="微软雅黑" w:hAnsi="微软雅黑"/>
          <w:sz w:val="28"/>
          <w:szCs w:val="28"/>
        </w:rPr>
      </w:pPr>
      <w:r w:rsidRPr="00B92F4A">
        <w:rPr>
          <w:rFonts w:ascii="微软雅黑" w:eastAsia="微软雅黑" w:hAnsi="微软雅黑"/>
          <w:sz w:val="28"/>
          <w:szCs w:val="28"/>
        </w:rPr>
        <w:t>3</w:t>
      </w:r>
      <w:r w:rsidRPr="00B92F4A">
        <w:rPr>
          <w:rFonts w:ascii="微软雅黑" w:eastAsia="微软雅黑" w:hAnsi="微软雅黑" w:hint="eastAsia"/>
          <w:sz w:val="28"/>
          <w:szCs w:val="28"/>
        </w:rPr>
        <w:t>、保护与联锁：</w:t>
      </w:r>
    </w:p>
    <w:p w:rsidR="00D40F71" w:rsidRPr="00B92F4A" w:rsidRDefault="00D95590" w:rsidP="002C0336">
      <w:pPr>
        <w:widowControl w:val="0"/>
        <w:spacing w:line="500" w:lineRule="exact"/>
        <w:ind w:leftChars="46" w:left="494"/>
        <w:rPr>
          <w:rFonts w:ascii="微软雅黑" w:eastAsia="微软雅黑" w:hAnsi="微软雅黑"/>
          <w:sz w:val="28"/>
          <w:szCs w:val="28"/>
        </w:rPr>
      </w:pPr>
      <w:r w:rsidRPr="00B92F4A">
        <w:rPr>
          <w:rFonts w:ascii="微软雅黑" w:eastAsia="微软雅黑" w:hAnsi="微软雅黑" w:hint="eastAsia"/>
          <w:sz w:val="28"/>
          <w:szCs w:val="28"/>
        </w:rPr>
        <w:t>3</w:t>
      </w:r>
      <w:r w:rsidRPr="00B92F4A">
        <w:rPr>
          <w:rFonts w:ascii="微软雅黑" w:eastAsia="微软雅黑" w:hAnsi="微软雅黑"/>
          <w:sz w:val="28"/>
          <w:szCs w:val="28"/>
        </w:rPr>
        <w:t>.1</w:t>
      </w:r>
      <w:r w:rsidRPr="00B92F4A">
        <w:rPr>
          <w:rFonts w:ascii="微软雅黑" w:eastAsia="微软雅黑" w:hAnsi="微软雅黑" w:hint="eastAsia"/>
          <w:sz w:val="28"/>
          <w:szCs w:val="28"/>
        </w:rPr>
        <w:t>、</w:t>
      </w:r>
      <w:r w:rsidR="00D40F71" w:rsidRPr="00B92F4A">
        <w:rPr>
          <w:rFonts w:ascii="微软雅黑" w:eastAsia="微软雅黑" w:hAnsi="微软雅黑" w:hint="eastAsia"/>
          <w:sz w:val="28"/>
          <w:szCs w:val="28"/>
        </w:rPr>
        <w:t>设有急停按钮，以便发生事故时紧急停车。</w:t>
      </w:r>
    </w:p>
    <w:p w:rsidR="00D40F71" w:rsidRPr="00B92F4A" w:rsidRDefault="00D40F71" w:rsidP="00DE41F1">
      <w:pPr>
        <w:widowControl w:val="0"/>
        <w:spacing w:line="500" w:lineRule="exact"/>
        <w:ind w:leftChars="42" w:left="368" w:hangingChars="100" w:hanging="280"/>
        <w:rPr>
          <w:rFonts w:ascii="微软雅黑" w:eastAsia="微软雅黑" w:hAnsi="微软雅黑"/>
          <w:sz w:val="28"/>
          <w:szCs w:val="28"/>
        </w:rPr>
      </w:pPr>
      <w:r w:rsidRPr="00B92F4A">
        <w:rPr>
          <w:rFonts w:ascii="微软雅黑" w:eastAsia="微软雅黑" w:hAnsi="微软雅黑" w:hint="eastAsia"/>
          <w:sz w:val="28"/>
          <w:szCs w:val="28"/>
        </w:rPr>
        <w:t>3</w:t>
      </w:r>
      <w:r w:rsidR="00D95590" w:rsidRPr="00B92F4A">
        <w:rPr>
          <w:rFonts w:ascii="微软雅黑" w:eastAsia="微软雅黑" w:hAnsi="微软雅黑"/>
          <w:sz w:val="28"/>
          <w:szCs w:val="28"/>
        </w:rPr>
        <w:t>.2</w:t>
      </w:r>
      <w:r w:rsidR="00D95590" w:rsidRPr="00B92F4A">
        <w:rPr>
          <w:rFonts w:ascii="微软雅黑" w:eastAsia="微软雅黑" w:hAnsi="微软雅黑" w:hint="eastAsia"/>
          <w:sz w:val="28"/>
          <w:szCs w:val="28"/>
        </w:rPr>
        <w:t>、</w:t>
      </w:r>
      <w:r w:rsidRPr="00B92F4A">
        <w:rPr>
          <w:rFonts w:ascii="微软雅黑" w:eastAsia="微软雅黑" w:hAnsi="微软雅黑" w:hint="eastAsia"/>
          <w:sz w:val="28"/>
          <w:szCs w:val="28"/>
        </w:rPr>
        <w:t>起升机构设两级保护；第一级为旋转限位，保护本机构，第二级为重锤限位，断开总电源接触器；主起升装置均配有超载限制器，能够实现超载保护和声光报警；当载荷达到90%额定载荷时，发出提示性报警信号，达到105%额定载荷时，起升机构停止上升，只能下降。</w:t>
      </w:r>
    </w:p>
    <w:p w:rsidR="00D40F71" w:rsidRPr="00B92F4A" w:rsidRDefault="00D95590" w:rsidP="0086352E">
      <w:pPr>
        <w:widowControl w:val="0"/>
        <w:spacing w:line="500" w:lineRule="exact"/>
        <w:ind w:leftChars="42" w:left="368" w:hangingChars="100" w:hanging="280"/>
        <w:rPr>
          <w:rFonts w:ascii="微软雅黑" w:eastAsia="微软雅黑" w:hAnsi="微软雅黑"/>
          <w:sz w:val="28"/>
          <w:szCs w:val="28"/>
        </w:rPr>
      </w:pPr>
      <w:r w:rsidRPr="00B92F4A">
        <w:rPr>
          <w:rFonts w:ascii="微软雅黑" w:eastAsia="微软雅黑" w:hAnsi="微软雅黑"/>
          <w:sz w:val="28"/>
          <w:szCs w:val="28"/>
        </w:rPr>
        <w:t>3.3</w:t>
      </w:r>
      <w:r w:rsidRPr="00B92F4A">
        <w:rPr>
          <w:rFonts w:ascii="微软雅黑" w:eastAsia="微软雅黑" w:hAnsi="微软雅黑" w:hint="eastAsia"/>
          <w:sz w:val="28"/>
          <w:szCs w:val="28"/>
        </w:rPr>
        <w:t>、</w:t>
      </w:r>
      <w:r w:rsidR="00D40F71" w:rsidRPr="00B92F4A">
        <w:rPr>
          <w:rFonts w:ascii="微软雅黑" w:eastAsia="微软雅黑" w:hAnsi="微软雅黑" w:hint="eastAsia"/>
          <w:sz w:val="28"/>
          <w:szCs w:val="28"/>
        </w:rPr>
        <w:t>运行机构设停止限位；当大、小车运行到极限位置时，该机构只能反方向运行。</w:t>
      </w:r>
    </w:p>
    <w:p w:rsidR="00D40F71" w:rsidRPr="00B92F4A" w:rsidRDefault="00D95590" w:rsidP="0086352E">
      <w:pPr>
        <w:widowControl w:val="0"/>
        <w:spacing w:line="500" w:lineRule="exact"/>
        <w:ind w:leftChars="42" w:left="368" w:hangingChars="100" w:hanging="280"/>
        <w:rPr>
          <w:rFonts w:ascii="微软雅黑" w:eastAsia="微软雅黑" w:hAnsi="微软雅黑"/>
          <w:sz w:val="28"/>
          <w:szCs w:val="28"/>
        </w:rPr>
      </w:pPr>
      <w:r w:rsidRPr="00B92F4A">
        <w:rPr>
          <w:rFonts w:ascii="微软雅黑" w:eastAsia="微软雅黑" w:hAnsi="微软雅黑" w:hint="eastAsia"/>
          <w:sz w:val="28"/>
          <w:szCs w:val="28"/>
        </w:rPr>
        <w:t>3</w:t>
      </w:r>
      <w:r w:rsidRPr="00B92F4A">
        <w:rPr>
          <w:rFonts w:ascii="微软雅黑" w:eastAsia="微软雅黑" w:hAnsi="微软雅黑"/>
          <w:sz w:val="28"/>
          <w:szCs w:val="28"/>
        </w:rPr>
        <w:t>.4</w:t>
      </w:r>
      <w:r w:rsidRPr="00B92F4A">
        <w:rPr>
          <w:rFonts w:ascii="微软雅黑" w:eastAsia="微软雅黑" w:hAnsi="微软雅黑" w:hint="eastAsia"/>
          <w:sz w:val="28"/>
          <w:szCs w:val="28"/>
        </w:rPr>
        <w:t>、</w:t>
      </w:r>
      <w:r w:rsidR="00D40F71" w:rsidRPr="00B92F4A">
        <w:rPr>
          <w:rFonts w:ascii="微软雅黑" w:eastAsia="微软雅黑" w:hAnsi="微软雅黑" w:hint="eastAsia"/>
          <w:sz w:val="28"/>
          <w:szCs w:val="28"/>
        </w:rPr>
        <w:t>进入起重机的门设有电气联锁保护装置，当任何一个门开时，起重机所有机构均不能工作。</w:t>
      </w:r>
    </w:p>
    <w:p w:rsidR="00D40F71" w:rsidRPr="00B92F4A" w:rsidRDefault="00D95590" w:rsidP="0086352E">
      <w:pPr>
        <w:pStyle w:val="a3"/>
        <w:spacing w:line="500" w:lineRule="exact"/>
        <w:ind w:leftChars="42" w:left="368" w:hangingChars="100" w:hanging="280"/>
        <w:rPr>
          <w:rFonts w:ascii="微软雅黑" w:eastAsia="微软雅黑" w:hAnsi="微软雅黑"/>
          <w:sz w:val="28"/>
          <w:szCs w:val="28"/>
        </w:rPr>
      </w:pPr>
      <w:r w:rsidRPr="00B92F4A">
        <w:rPr>
          <w:rFonts w:ascii="微软雅黑" w:eastAsia="微软雅黑" w:hAnsi="微软雅黑" w:hint="eastAsia"/>
          <w:sz w:val="28"/>
          <w:szCs w:val="28"/>
        </w:rPr>
        <w:t>3</w:t>
      </w:r>
      <w:r w:rsidRPr="00B92F4A">
        <w:rPr>
          <w:rFonts w:ascii="微软雅黑" w:eastAsia="微软雅黑" w:hAnsi="微软雅黑"/>
          <w:sz w:val="28"/>
          <w:szCs w:val="28"/>
        </w:rPr>
        <w:t>.5</w:t>
      </w:r>
      <w:r w:rsidRPr="00B92F4A">
        <w:rPr>
          <w:rFonts w:ascii="微软雅黑" w:eastAsia="微软雅黑" w:hAnsi="微软雅黑" w:hint="eastAsia"/>
          <w:sz w:val="28"/>
          <w:szCs w:val="28"/>
        </w:rPr>
        <w:t>、</w:t>
      </w:r>
      <w:r w:rsidR="00D40F71" w:rsidRPr="00B92F4A">
        <w:rPr>
          <w:rFonts w:ascii="微软雅黑" w:eastAsia="微软雅黑" w:hAnsi="微软雅黑"/>
          <w:sz w:val="28"/>
          <w:szCs w:val="28"/>
        </w:rPr>
        <w:t>为了便于操作、维修、保养，从地面到起重机主体等处都设有梯子、平台。平台、栏杆、梯子等均按照有关安全规程及设计规范要求设计制造，平台四周安置高度不小于100mm防护板，栏杆高度不小于1050mm。</w:t>
      </w:r>
    </w:p>
    <w:p w:rsidR="00BC428B" w:rsidRPr="00B92F4A" w:rsidRDefault="002C0336" w:rsidP="00BC428B">
      <w:pPr>
        <w:spacing w:beforeLines="20" w:before="62" w:afterLines="20" w:after="62" w:line="360" w:lineRule="auto"/>
        <w:jc w:val="left"/>
        <w:rPr>
          <w:rFonts w:ascii="微软雅黑" w:eastAsia="微软雅黑" w:hAnsi="微软雅黑" w:cs="Times New Roman"/>
          <w:b/>
          <w:sz w:val="28"/>
          <w:szCs w:val="28"/>
        </w:rPr>
      </w:pPr>
      <w:r w:rsidRPr="00B92F4A">
        <w:rPr>
          <w:rFonts w:ascii="微软雅黑" w:eastAsia="微软雅黑" w:hAnsi="微软雅黑" w:cs="Times New Roman" w:hint="eastAsia"/>
          <w:b/>
          <w:sz w:val="28"/>
          <w:szCs w:val="28"/>
        </w:rPr>
        <w:lastRenderedPageBreak/>
        <w:t>八</w:t>
      </w:r>
      <w:r w:rsidR="00BC428B" w:rsidRPr="00B92F4A">
        <w:rPr>
          <w:rFonts w:ascii="微软雅黑" w:eastAsia="微软雅黑" w:hAnsi="微软雅黑" w:cs="Times New Roman" w:hint="eastAsia"/>
          <w:b/>
          <w:sz w:val="28"/>
          <w:szCs w:val="28"/>
        </w:rPr>
        <w:t>：</w:t>
      </w:r>
      <w:r w:rsidR="00A40A07" w:rsidRPr="00B92F4A">
        <w:rPr>
          <w:rFonts w:ascii="微软雅黑" w:eastAsia="微软雅黑" w:hAnsi="微软雅黑" w:cs="Times New Roman"/>
          <w:b/>
          <w:sz w:val="28"/>
          <w:szCs w:val="28"/>
        </w:rPr>
        <w:t>主要配件品牌</w:t>
      </w:r>
      <w:r w:rsidR="00BC428B" w:rsidRPr="00B92F4A">
        <w:rPr>
          <w:rFonts w:ascii="微软雅黑" w:eastAsia="微软雅黑" w:hAnsi="微软雅黑" w:cs="Times New Roman" w:hint="eastAsia"/>
          <w:b/>
          <w:sz w:val="28"/>
          <w:szCs w:val="28"/>
        </w:rPr>
        <w:t>：</w:t>
      </w:r>
    </w:p>
    <w:tbl>
      <w:tblPr>
        <w:tblW w:w="8222" w:type="dxa"/>
        <w:tblInd w:w="-147" w:type="dxa"/>
        <w:tblLook w:val="04A0" w:firstRow="1" w:lastRow="0" w:firstColumn="1" w:lastColumn="0" w:noHBand="0" w:noVBand="1"/>
      </w:tblPr>
      <w:tblGrid>
        <w:gridCol w:w="1991"/>
        <w:gridCol w:w="1701"/>
        <w:gridCol w:w="1417"/>
        <w:gridCol w:w="3113"/>
      </w:tblGrid>
      <w:tr w:rsidR="00A40A07" w:rsidRPr="00A40A07" w:rsidTr="00B92F4A">
        <w:trPr>
          <w:trHeight w:val="456"/>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b/>
                <w:bCs/>
                <w:color w:val="000000"/>
                <w:kern w:val="0"/>
                <w:sz w:val="28"/>
                <w:szCs w:val="28"/>
              </w:rPr>
            </w:pPr>
            <w:r w:rsidRPr="00A40A07">
              <w:rPr>
                <w:rFonts w:ascii="微软雅黑" w:eastAsia="微软雅黑" w:hAnsi="微软雅黑" w:hint="eastAsia"/>
                <w:b/>
                <w:bCs/>
                <w:color w:val="000000"/>
                <w:kern w:val="0"/>
                <w:sz w:val="28"/>
                <w:szCs w:val="28"/>
              </w:rPr>
              <w:t>名称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b/>
                <w:bCs/>
                <w:color w:val="000000"/>
                <w:kern w:val="0"/>
                <w:sz w:val="28"/>
                <w:szCs w:val="28"/>
              </w:rPr>
            </w:pPr>
            <w:r w:rsidRPr="00A40A07">
              <w:rPr>
                <w:rFonts w:ascii="微软雅黑" w:eastAsia="微软雅黑" w:hAnsi="微软雅黑" w:hint="eastAsia"/>
                <w:b/>
                <w:bCs/>
                <w:color w:val="000000"/>
                <w:kern w:val="0"/>
                <w:sz w:val="28"/>
                <w:szCs w:val="28"/>
              </w:rPr>
              <w:t>规格及型号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b/>
                <w:bCs/>
                <w:color w:val="000000"/>
                <w:kern w:val="0"/>
                <w:sz w:val="28"/>
                <w:szCs w:val="28"/>
              </w:rPr>
            </w:pPr>
            <w:r w:rsidRPr="00A40A07">
              <w:rPr>
                <w:rFonts w:ascii="微软雅黑" w:eastAsia="微软雅黑" w:hAnsi="微软雅黑" w:hint="eastAsia"/>
                <w:b/>
                <w:bCs/>
                <w:color w:val="000000"/>
                <w:kern w:val="0"/>
                <w:sz w:val="28"/>
                <w:szCs w:val="28"/>
              </w:rPr>
              <w:t>所属机构</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b/>
                <w:bCs/>
                <w:color w:val="000000"/>
                <w:kern w:val="0"/>
                <w:sz w:val="28"/>
                <w:szCs w:val="28"/>
              </w:rPr>
            </w:pPr>
            <w:r w:rsidRPr="00A40A07">
              <w:rPr>
                <w:rFonts w:ascii="微软雅黑" w:eastAsia="微软雅黑" w:hAnsi="微软雅黑" w:hint="eastAsia"/>
                <w:b/>
                <w:bCs/>
                <w:color w:val="000000"/>
                <w:kern w:val="0"/>
                <w:sz w:val="28"/>
                <w:szCs w:val="28"/>
              </w:rPr>
              <w:t>制造厂</w:t>
            </w:r>
          </w:p>
        </w:tc>
      </w:tr>
      <w:tr w:rsidR="00A40A07" w:rsidRPr="00A40A07" w:rsidTr="00B92F4A">
        <w:trPr>
          <w:trHeight w:val="456"/>
        </w:trPr>
        <w:tc>
          <w:tcPr>
            <w:tcW w:w="19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减速器</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硬齿面</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各机构</w:t>
            </w:r>
          </w:p>
        </w:tc>
        <w:tc>
          <w:tcPr>
            <w:tcW w:w="3113" w:type="dxa"/>
            <w:tcBorders>
              <w:top w:val="single" w:sz="4" w:space="0" w:color="auto"/>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SEW</w:t>
            </w:r>
          </w:p>
        </w:tc>
      </w:tr>
      <w:tr w:rsidR="00A40A07" w:rsidRPr="00A40A07" w:rsidTr="00B92F4A">
        <w:trPr>
          <w:trHeight w:val="456"/>
        </w:trPr>
        <w:tc>
          <w:tcPr>
            <w:tcW w:w="1991" w:type="dxa"/>
            <w:tcBorders>
              <w:top w:val="nil"/>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电动机</w:t>
            </w:r>
          </w:p>
        </w:tc>
        <w:tc>
          <w:tcPr>
            <w:tcW w:w="1701"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变频</w:t>
            </w:r>
          </w:p>
        </w:tc>
        <w:tc>
          <w:tcPr>
            <w:tcW w:w="1417"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各机构</w:t>
            </w:r>
          </w:p>
        </w:tc>
        <w:tc>
          <w:tcPr>
            <w:tcW w:w="3113"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SEW</w:t>
            </w:r>
          </w:p>
        </w:tc>
      </w:tr>
      <w:tr w:rsidR="00A40A07" w:rsidRPr="00A40A07" w:rsidTr="00B92F4A">
        <w:trPr>
          <w:trHeight w:val="488"/>
        </w:trPr>
        <w:tc>
          <w:tcPr>
            <w:tcW w:w="1991" w:type="dxa"/>
            <w:tcBorders>
              <w:top w:val="nil"/>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制动器</w:t>
            </w:r>
          </w:p>
        </w:tc>
        <w:tc>
          <w:tcPr>
            <w:tcW w:w="1701"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各型号</w:t>
            </w:r>
          </w:p>
        </w:tc>
        <w:tc>
          <w:tcPr>
            <w:tcW w:w="1417"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各机构</w:t>
            </w:r>
          </w:p>
        </w:tc>
        <w:tc>
          <w:tcPr>
            <w:tcW w:w="3113"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SEW</w:t>
            </w:r>
          </w:p>
        </w:tc>
      </w:tr>
      <w:tr w:rsidR="00A40A07" w:rsidRPr="00A40A07" w:rsidTr="00B92F4A">
        <w:trPr>
          <w:trHeight w:val="456"/>
        </w:trPr>
        <w:tc>
          <w:tcPr>
            <w:tcW w:w="1991" w:type="dxa"/>
            <w:tcBorders>
              <w:top w:val="nil"/>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钢丝绳</w:t>
            </w:r>
          </w:p>
        </w:tc>
        <w:tc>
          <w:tcPr>
            <w:tcW w:w="1701"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各规格</w:t>
            </w:r>
          </w:p>
        </w:tc>
        <w:tc>
          <w:tcPr>
            <w:tcW w:w="1417"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起升机构</w:t>
            </w:r>
          </w:p>
        </w:tc>
        <w:tc>
          <w:tcPr>
            <w:tcW w:w="3113"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上海君威、上海德慕、天津高盛、咸阳宝石</w:t>
            </w:r>
          </w:p>
        </w:tc>
      </w:tr>
      <w:tr w:rsidR="00A40A07" w:rsidRPr="00A40A07" w:rsidTr="00B92F4A">
        <w:trPr>
          <w:trHeight w:val="456"/>
        </w:trPr>
        <w:tc>
          <w:tcPr>
            <w:tcW w:w="1991" w:type="dxa"/>
            <w:tcBorders>
              <w:top w:val="nil"/>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轴承</w:t>
            </w:r>
          </w:p>
        </w:tc>
        <w:tc>
          <w:tcPr>
            <w:tcW w:w="1701"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各型号</w:t>
            </w:r>
          </w:p>
        </w:tc>
        <w:tc>
          <w:tcPr>
            <w:tcW w:w="1417"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各机构</w:t>
            </w:r>
          </w:p>
        </w:tc>
        <w:tc>
          <w:tcPr>
            <w:tcW w:w="3113"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哈、瓦、洛轴</w:t>
            </w:r>
            <w:r w:rsidR="009A77DF">
              <w:rPr>
                <w:rFonts w:ascii="微软雅黑" w:eastAsia="微软雅黑" w:hAnsi="微软雅黑" w:hint="eastAsia"/>
                <w:color w:val="FF0000"/>
                <w:kern w:val="0"/>
                <w:sz w:val="28"/>
                <w:szCs w:val="28"/>
              </w:rPr>
              <w:t>承</w:t>
            </w:r>
            <w:bookmarkStart w:id="0" w:name="_GoBack"/>
            <w:bookmarkEnd w:id="0"/>
          </w:p>
        </w:tc>
      </w:tr>
      <w:tr w:rsidR="00A40A07" w:rsidRPr="00A40A07" w:rsidTr="00B92F4A">
        <w:trPr>
          <w:trHeight w:val="456"/>
        </w:trPr>
        <w:tc>
          <w:tcPr>
            <w:tcW w:w="1991" w:type="dxa"/>
            <w:tcBorders>
              <w:top w:val="nil"/>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低压电器元件</w:t>
            </w:r>
          </w:p>
        </w:tc>
        <w:tc>
          <w:tcPr>
            <w:tcW w:w="1701"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各型号</w:t>
            </w:r>
          </w:p>
        </w:tc>
        <w:tc>
          <w:tcPr>
            <w:tcW w:w="1417"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各机构</w:t>
            </w:r>
          </w:p>
        </w:tc>
        <w:tc>
          <w:tcPr>
            <w:tcW w:w="3113"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施耐德</w:t>
            </w:r>
          </w:p>
        </w:tc>
      </w:tr>
      <w:tr w:rsidR="00A40A07" w:rsidRPr="00A40A07" w:rsidTr="00B92F4A">
        <w:trPr>
          <w:trHeight w:val="456"/>
        </w:trPr>
        <w:tc>
          <w:tcPr>
            <w:tcW w:w="1991" w:type="dxa"/>
            <w:tcBorders>
              <w:top w:val="nil"/>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变频器</w:t>
            </w:r>
          </w:p>
        </w:tc>
        <w:tc>
          <w:tcPr>
            <w:tcW w:w="1701"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各型号</w:t>
            </w:r>
          </w:p>
        </w:tc>
        <w:tc>
          <w:tcPr>
            <w:tcW w:w="1417"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 xml:space="preserve">　</w:t>
            </w:r>
          </w:p>
        </w:tc>
        <w:tc>
          <w:tcPr>
            <w:tcW w:w="3113"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ABB、施耐德</w:t>
            </w:r>
          </w:p>
        </w:tc>
      </w:tr>
      <w:tr w:rsidR="00A40A07" w:rsidRPr="00A40A07" w:rsidTr="00B92F4A">
        <w:trPr>
          <w:trHeight w:val="456"/>
        </w:trPr>
        <w:tc>
          <w:tcPr>
            <w:tcW w:w="1991" w:type="dxa"/>
            <w:tcBorders>
              <w:top w:val="nil"/>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电线电缆</w:t>
            </w:r>
          </w:p>
        </w:tc>
        <w:tc>
          <w:tcPr>
            <w:tcW w:w="1701"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各型号</w:t>
            </w:r>
          </w:p>
        </w:tc>
        <w:tc>
          <w:tcPr>
            <w:tcW w:w="1417"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各机构</w:t>
            </w:r>
          </w:p>
        </w:tc>
        <w:tc>
          <w:tcPr>
            <w:tcW w:w="3113"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远东、江苏上上、胜华</w:t>
            </w:r>
          </w:p>
        </w:tc>
      </w:tr>
      <w:tr w:rsidR="00A40A07" w:rsidRPr="00A40A07" w:rsidTr="00B92F4A">
        <w:trPr>
          <w:trHeight w:val="456"/>
        </w:trPr>
        <w:tc>
          <w:tcPr>
            <w:tcW w:w="1991" w:type="dxa"/>
            <w:tcBorders>
              <w:top w:val="nil"/>
              <w:left w:val="single" w:sz="8" w:space="0" w:color="auto"/>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遥控器</w:t>
            </w:r>
          </w:p>
        </w:tc>
        <w:tc>
          <w:tcPr>
            <w:tcW w:w="1701"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摇杆式</w:t>
            </w:r>
          </w:p>
        </w:tc>
        <w:tc>
          <w:tcPr>
            <w:tcW w:w="1417"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000000"/>
                <w:kern w:val="0"/>
                <w:sz w:val="28"/>
                <w:szCs w:val="28"/>
              </w:rPr>
            </w:pPr>
            <w:r w:rsidRPr="00A40A07">
              <w:rPr>
                <w:rFonts w:ascii="微软雅黑" w:eastAsia="微软雅黑" w:hAnsi="微软雅黑" w:hint="eastAsia"/>
                <w:color w:val="000000"/>
                <w:kern w:val="0"/>
                <w:sz w:val="28"/>
                <w:szCs w:val="28"/>
              </w:rPr>
              <w:t>各机构</w:t>
            </w:r>
          </w:p>
        </w:tc>
        <w:tc>
          <w:tcPr>
            <w:tcW w:w="3113" w:type="dxa"/>
            <w:tcBorders>
              <w:top w:val="nil"/>
              <w:left w:val="nil"/>
              <w:bottom w:val="single" w:sz="8" w:space="0" w:color="auto"/>
              <w:right w:val="single" w:sz="8" w:space="0" w:color="auto"/>
            </w:tcBorders>
            <w:shd w:val="clear" w:color="auto" w:fill="auto"/>
            <w:vAlign w:val="center"/>
            <w:hideMark/>
          </w:tcPr>
          <w:p w:rsidR="00A40A07" w:rsidRPr="00A40A07" w:rsidRDefault="00A40A07" w:rsidP="00B92F4A">
            <w:pPr>
              <w:spacing w:line="500" w:lineRule="exact"/>
              <w:ind w:left="0" w:firstLine="0"/>
              <w:jc w:val="center"/>
              <w:rPr>
                <w:rFonts w:ascii="微软雅黑" w:eastAsia="微软雅黑" w:hAnsi="微软雅黑"/>
                <w:color w:val="FF0000"/>
                <w:kern w:val="0"/>
                <w:sz w:val="28"/>
                <w:szCs w:val="28"/>
              </w:rPr>
            </w:pPr>
            <w:r w:rsidRPr="00A40A07">
              <w:rPr>
                <w:rFonts w:ascii="微软雅黑" w:eastAsia="微软雅黑" w:hAnsi="微软雅黑" w:hint="eastAsia"/>
                <w:color w:val="FF0000"/>
                <w:kern w:val="0"/>
                <w:sz w:val="28"/>
                <w:szCs w:val="28"/>
              </w:rPr>
              <w:t>欧姆</w:t>
            </w:r>
          </w:p>
        </w:tc>
      </w:tr>
    </w:tbl>
    <w:p w:rsidR="00C36F8F" w:rsidRPr="00B92F4A" w:rsidRDefault="00DE41F1" w:rsidP="00B92F4A">
      <w:pPr>
        <w:spacing w:line="500" w:lineRule="exact"/>
        <w:ind w:left="0" w:firstLine="0"/>
        <w:rPr>
          <w:rFonts w:ascii="微软雅黑" w:eastAsia="微软雅黑" w:hAnsi="微软雅黑" w:cs="Arial"/>
          <w:b/>
          <w:bCs/>
          <w:sz w:val="28"/>
          <w:szCs w:val="28"/>
        </w:rPr>
      </w:pPr>
      <w:r w:rsidRPr="00B92F4A">
        <w:rPr>
          <w:rFonts w:ascii="微软雅黑" w:eastAsia="微软雅黑" w:hAnsi="微软雅黑" w:cs="Arial" w:hint="eastAsia"/>
          <w:b/>
          <w:bCs/>
          <w:sz w:val="28"/>
          <w:szCs w:val="28"/>
        </w:rPr>
        <w:t>九</w:t>
      </w:r>
      <w:r w:rsidR="00BC428B" w:rsidRPr="00B92F4A">
        <w:rPr>
          <w:rFonts w:ascii="微软雅黑" w:eastAsia="微软雅黑" w:hAnsi="微软雅黑" w:cs="Arial" w:hint="eastAsia"/>
          <w:b/>
          <w:bCs/>
          <w:sz w:val="28"/>
          <w:szCs w:val="28"/>
        </w:rPr>
        <w:t>、</w:t>
      </w:r>
      <w:r w:rsidR="00C36F8F" w:rsidRPr="00B92F4A">
        <w:rPr>
          <w:rFonts w:ascii="微软雅黑" w:eastAsia="微软雅黑" w:hAnsi="微软雅黑" w:cs="Arial" w:hint="eastAsia"/>
          <w:b/>
          <w:bCs/>
          <w:sz w:val="28"/>
          <w:szCs w:val="28"/>
        </w:rPr>
        <w:t>技术资料及证书：</w:t>
      </w:r>
    </w:p>
    <w:p w:rsidR="00482878" w:rsidRPr="00B92F4A" w:rsidRDefault="00482878" w:rsidP="00B92F4A">
      <w:pPr>
        <w:spacing w:line="500" w:lineRule="exact"/>
        <w:ind w:rightChars="50" w:right="105"/>
        <w:jc w:val="left"/>
        <w:rPr>
          <w:rFonts w:ascii="微软雅黑" w:eastAsia="微软雅黑" w:hAnsi="微软雅黑"/>
          <w:sz w:val="28"/>
          <w:szCs w:val="28"/>
        </w:rPr>
      </w:pPr>
      <w:r w:rsidRPr="00B92F4A">
        <w:rPr>
          <w:rFonts w:ascii="微软雅黑" w:eastAsia="微软雅黑" w:hAnsi="微软雅黑"/>
          <w:sz w:val="28"/>
          <w:szCs w:val="28"/>
        </w:rPr>
        <w:t>1</w:t>
      </w:r>
      <w:r w:rsidRPr="00B92F4A">
        <w:rPr>
          <w:rFonts w:ascii="微软雅黑" w:eastAsia="微软雅黑" w:hAnsi="微软雅黑" w:hint="eastAsia"/>
          <w:sz w:val="28"/>
          <w:szCs w:val="28"/>
        </w:rPr>
        <w:t>、整机装配图及各部件装配图。</w:t>
      </w:r>
    </w:p>
    <w:p w:rsidR="00482878" w:rsidRPr="00B92F4A" w:rsidRDefault="00482878" w:rsidP="00B92F4A">
      <w:pPr>
        <w:spacing w:line="500" w:lineRule="exact"/>
        <w:ind w:rightChars="50" w:right="105"/>
        <w:jc w:val="left"/>
        <w:rPr>
          <w:rFonts w:ascii="微软雅黑" w:eastAsia="微软雅黑" w:hAnsi="微软雅黑"/>
          <w:sz w:val="28"/>
          <w:szCs w:val="28"/>
        </w:rPr>
      </w:pPr>
      <w:r w:rsidRPr="00B92F4A">
        <w:rPr>
          <w:rFonts w:ascii="微软雅黑" w:eastAsia="微软雅黑" w:hAnsi="微软雅黑"/>
          <w:sz w:val="28"/>
          <w:szCs w:val="28"/>
        </w:rPr>
        <w:t>2</w:t>
      </w:r>
      <w:r w:rsidRPr="00B92F4A">
        <w:rPr>
          <w:rFonts w:ascii="微软雅黑" w:eastAsia="微软雅黑" w:hAnsi="微软雅黑" w:hint="eastAsia"/>
          <w:sz w:val="28"/>
          <w:szCs w:val="28"/>
        </w:rPr>
        <w:t>、设备操作说明书。</w:t>
      </w:r>
    </w:p>
    <w:p w:rsidR="00482878" w:rsidRPr="00B92F4A" w:rsidRDefault="00482878" w:rsidP="00B92F4A">
      <w:pPr>
        <w:spacing w:line="500" w:lineRule="exact"/>
        <w:ind w:rightChars="50" w:right="105"/>
        <w:jc w:val="left"/>
        <w:rPr>
          <w:rFonts w:ascii="微软雅黑" w:eastAsia="微软雅黑" w:hAnsi="微软雅黑"/>
          <w:sz w:val="28"/>
          <w:szCs w:val="28"/>
        </w:rPr>
      </w:pPr>
      <w:r w:rsidRPr="00B92F4A">
        <w:rPr>
          <w:rFonts w:ascii="微软雅黑" w:eastAsia="微软雅黑" w:hAnsi="微软雅黑"/>
          <w:sz w:val="28"/>
          <w:szCs w:val="28"/>
        </w:rPr>
        <w:t>3</w:t>
      </w:r>
      <w:r w:rsidRPr="00B92F4A">
        <w:rPr>
          <w:rFonts w:ascii="微软雅黑" w:eastAsia="微软雅黑" w:hAnsi="微软雅黑" w:hint="eastAsia"/>
          <w:sz w:val="28"/>
          <w:szCs w:val="28"/>
        </w:rPr>
        <w:t>、设备维修、保养手册。</w:t>
      </w:r>
    </w:p>
    <w:p w:rsidR="00482878" w:rsidRPr="00B92F4A" w:rsidRDefault="00482878" w:rsidP="00B92F4A">
      <w:pPr>
        <w:spacing w:line="500" w:lineRule="exact"/>
        <w:ind w:rightChars="50" w:right="105"/>
        <w:jc w:val="left"/>
        <w:rPr>
          <w:rFonts w:ascii="微软雅黑" w:eastAsia="微软雅黑" w:hAnsi="微软雅黑"/>
          <w:sz w:val="28"/>
          <w:szCs w:val="28"/>
        </w:rPr>
      </w:pPr>
      <w:r w:rsidRPr="00B92F4A">
        <w:rPr>
          <w:rFonts w:ascii="微软雅黑" w:eastAsia="微软雅黑" w:hAnsi="微软雅黑"/>
          <w:sz w:val="28"/>
          <w:szCs w:val="28"/>
        </w:rPr>
        <w:t>4</w:t>
      </w:r>
      <w:r w:rsidRPr="00B92F4A">
        <w:rPr>
          <w:rFonts w:ascii="微软雅黑" w:eastAsia="微软雅黑" w:hAnsi="微软雅黑" w:hint="eastAsia"/>
          <w:sz w:val="28"/>
          <w:szCs w:val="28"/>
        </w:rPr>
        <w:t>、电气原理图、布线图、电气元件表。</w:t>
      </w:r>
    </w:p>
    <w:p w:rsidR="00482878" w:rsidRPr="00B92F4A" w:rsidRDefault="00482878" w:rsidP="00B92F4A">
      <w:pPr>
        <w:spacing w:line="500" w:lineRule="exact"/>
        <w:ind w:rightChars="50" w:right="105"/>
        <w:jc w:val="left"/>
        <w:rPr>
          <w:rFonts w:ascii="微软雅黑" w:eastAsia="微软雅黑" w:hAnsi="微软雅黑"/>
          <w:sz w:val="28"/>
          <w:szCs w:val="28"/>
        </w:rPr>
      </w:pPr>
      <w:r w:rsidRPr="00B92F4A">
        <w:rPr>
          <w:rFonts w:ascii="微软雅黑" w:eastAsia="微软雅黑" w:hAnsi="微软雅黑"/>
          <w:sz w:val="28"/>
          <w:szCs w:val="28"/>
        </w:rPr>
        <w:t>5</w:t>
      </w:r>
      <w:r w:rsidRPr="00B92F4A">
        <w:rPr>
          <w:rFonts w:ascii="微软雅黑" w:eastAsia="微软雅黑" w:hAnsi="微软雅黑" w:hint="eastAsia"/>
          <w:sz w:val="28"/>
          <w:szCs w:val="28"/>
        </w:rPr>
        <w:t>、产品质量证明书、合格证。</w:t>
      </w:r>
    </w:p>
    <w:p w:rsidR="00482878" w:rsidRPr="00B92F4A" w:rsidRDefault="00482878" w:rsidP="00B92F4A">
      <w:pPr>
        <w:spacing w:line="500" w:lineRule="exact"/>
        <w:ind w:rightChars="50" w:right="105"/>
        <w:jc w:val="left"/>
        <w:rPr>
          <w:rFonts w:ascii="微软雅黑" w:eastAsia="微软雅黑" w:hAnsi="微软雅黑"/>
          <w:sz w:val="28"/>
          <w:szCs w:val="28"/>
        </w:rPr>
      </w:pPr>
      <w:r w:rsidRPr="00B92F4A">
        <w:rPr>
          <w:rFonts w:ascii="微软雅黑" w:eastAsia="微软雅黑" w:hAnsi="微软雅黑" w:hint="eastAsia"/>
          <w:sz w:val="28"/>
          <w:szCs w:val="28"/>
        </w:rPr>
        <w:t>6、起重机械安全技术监督检验合格证书。</w:t>
      </w:r>
    </w:p>
    <w:p w:rsidR="00482878" w:rsidRPr="00B92F4A" w:rsidRDefault="00482878" w:rsidP="00B92F4A">
      <w:pPr>
        <w:spacing w:line="500" w:lineRule="exact"/>
        <w:ind w:left="280" w:hangingChars="100" w:hanging="280"/>
        <w:rPr>
          <w:rFonts w:ascii="微软雅黑" w:eastAsia="微软雅黑" w:hAnsi="微软雅黑"/>
          <w:sz w:val="28"/>
          <w:szCs w:val="28"/>
        </w:rPr>
      </w:pPr>
      <w:r w:rsidRPr="00B92F4A">
        <w:rPr>
          <w:rFonts w:ascii="微软雅黑" w:eastAsia="微软雅黑" w:hAnsi="微软雅黑"/>
          <w:sz w:val="28"/>
          <w:szCs w:val="28"/>
        </w:rPr>
        <w:t>7</w:t>
      </w:r>
      <w:r w:rsidRPr="00B92F4A">
        <w:rPr>
          <w:rFonts w:ascii="微软雅黑" w:eastAsia="微软雅黑" w:hAnsi="微软雅黑" w:hint="eastAsia"/>
          <w:sz w:val="28"/>
          <w:szCs w:val="28"/>
        </w:rPr>
        <w:t>、</w:t>
      </w:r>
      <w:r w:rsidRPr="00B92F4A">
        <w:rPr>
          <w:rFonts w:ascii="微软雅黑" w:eastAsia="微软雅黑" w:hAnsi="微软雅黑" w:hint="eastAsia"/>
          <w:color w:val="FF0000"/>
          <w:sz w:val="28"/>
          <w:szCs w:val="28"/>
        </w:rPr>
        <w:t>提供主要设备、部件详细清单（外购部件名称、编号、品牌、供应厂家），以及易损件清单（包括使用周期），该清单合同签订前提供给甲方。</w:t>
      </w:r>
    </w:p>
    <w:p w:rsidR="00482878" w:rsidRPr="00B92F4A" w:rsidRDefault="00482878" w:rsidP="00B92F4A">
      <w:pPr>
        <w:tabs>
          <w:tab w:val="left" w:pos="709"/>
        </w:tabs>
        <w:overflowPunct w:val="0"/>
        <w:autoSpaceDE w:val="0"/>
        <w:autoSpaceDN w:val="0"/>
        <w:spacing w:line="500" w:lineRule="exact"/>
        <w:ind w:left="560" w:hangingChars="200" w:hanging="560"/>
        <w:rPr>
          <w:rFonts w:ascii="微软雅黑" w:eastAsia="微软雅黑" w:hAnsi="微软雅黑"/>
          <w:sz w:val="28"/>
          <w:szCs w:val="28"/>
        </w:rPr>
      </w:pPr>
      <w:r w:rsidRPr="00B92F4A">
        <w:rPr>
          <w:rFonts w:ascii="微软雅黑" w:eastAsia="微软雅黑" w:hAnsi="微软雅黑"/>
          <w:sz w:val="28"/>
          <w:szCs w:val="28"/>
        </w:rPr>
        <w:t>8</w:t>
      </w:r>
      <w:r w:rsidRPr="00B92F4A">
        <w:rPr>
          <w:rFonts w:ascii="微软雅黑" w:eastAsia="微软雅黑" w:hAnsi="微软雅黑" w:hint="eastAsia"/>
          <w:sz w:val="28"/>
          <w:szCs w:val="28"/>
        </w:rPr>
        <w:t>、提供设备装箱单，制造及认证标准，产品合格证等资料（</w:t>
      </w:r>
      <w:r w:rsidRPr="00B92F4A">
        <w:rPr>
          <w:rFonts w:ascii="微软雅黑" w:eastAsia="微软雅黑" w:hAnsi="微软雅黑" w:hint="eastAsia"/>
          <w:color w:val="FF0000"/>
          <w:sz w:val="28"/>
          <w:szCs w:val="28"/>
        </w:rPr>
        <w:t>发货时提供</w:t>
      </w:r>
      <w:r w:rsidRPr="00B92F4A">
        <w:rPr>
          <w:rFonts w:ascii="微软雅黑" w:eastAsia="微软雅黑" w:hAnsi="微软雅黑" w:hint="eastAsia"/>
          <w:sz w:val="28"/>
          <w:szCs w:val="28"/>
        </w:rPr>
        <w:t>）。</w:t>
      </w:r>
    </w:p>
    <w:p w:rsidR="00482878" w:rsidRPr="00B92F4A" w:rsidRDefault="00482878" w:rsidP="00B92F4A">
      <w:pPr>
        <w:spacing w:line="500" w:lineRule="exact"/>
        <w:rPr>
          <w:rFonts w:ascii="微软雅黑" w:eastAsia="微软雅黑" w:hAnsi="微软雅黑"/>
          <w:sz w:val="28"/>
          <w:szCs w:val="28"/>
        </w:rPr>
      </w:pPr>
      <w:r w:rsidRPr="00B92F4A">
        <w:rPr>
          <w:rFonts w:ascii="微软雅黑" w:eastAsia="微软雅黑" w:hAnsi="微软雅黑"/>
          <w:sz w:val="28"/>
          <w:szCs w:val="28"/>
        </w:rPr>
        <w:t>9</w:t>
      </w:r>
      <w:r w:rsidRPr="00B92F4A">
        <w:rPr>
          <w:rFonts w:ascii="微软雅黑" w:eastAsia="微软雅黑" w:hAnsi="微软雅黑" w:hint="eastAsia"/>
          <w:sz w:val="28"/>
          <w:szCs w:val="28"/>
        </w:rPr>
        <w:t>、各项资料均为一式三套（</w:t>
      </w:r>
      <w:r w:rsidRPr="00B92F4A">
        <w:rPr>
          <w:rFonts w:ascii="微软雅黑" w:eastAsia="微软雅黑" w:hAnsi="微软雅黑" w:hint="eastAsia"/>
          <w:color w:val="FF0000"/>
          <w:sz w:val="28"/>
          <w:szCs w:val="28"/>
        </w:rPr>
        <w:t>电子版一份</w:t>
      </w:r>
      <w:r w:rsidRPr="00B92F4A">
        <w:rPr>
          <w:rFonts w:ascii="微软雅黑" w:eastAsia="微软雅黑" w:hAnsi="微软雅黑" w:hint="eastAsia"/>
          <w:sz w:val="28"/>
          <w:szCs w:val="28"/>
        </w:rPr>
        <w:t>），与设备一同交货。</w:t>
      </w:r>
    </w:p>
    <w:p w:rsidR="00346DD3" w:rsidRPr="00B92F4A" w:rsidRDefault="00DE41F1" w:rsidP="00B92F4A">
      <w:pPr>
        <w:spacing w:line="500" w:lineRule="exact"/>
        <w:ind w:left="0" w:firstLine="0"/>
        <w:rPr>
          <w:rFonts w:ascii="微软雅黑" w:eastAsia="微软雅黑" w:hAnsi="微软雅黑" w:cs="Arial"/>
          <w:b/>
          <w:bCs/>
          <w:sz w:val="28"/>
          <w:szCs w:val="28"/>
        </w:rPr>
      </w:pPr>
      <w:r w:rsidRPr="00B92F4A">
        <w:rPr>
          <w:rFonts w:ascii="微软雅黑" w:eastAsia="微软雅黑" w:hAnsi="微软雅黑" w:cs="Arial" w:hint="eastAsia"/>
          <w:b/>
          <w:bCs/>
          <w:sz w:val="28"/>
          <w:szCs w:val="28"/>
        </w:rPr>
        <w:t>十、</w:t>
      </w:r>
      <w:r w:rsidR="00CD6A3B" w:rsidRPr="00B92F4A">
        <w:rPr>
          <w:rFonts w:ascii="微软雅黑" w:eastAsia="微软雅黑" w:hAnsi="微软雅黑" w:cs="Arial" w:hint="eastAsia"/>
          <w:b/>
          <w:bCs/>
          <w:sz w:val="28"/>
          <w:szCs w:val="28"/>
        </w:rPr>
        <w:t>安装及</w:t>
      </w:r>
      <w:r w:rsidRPr="00B92F4A">
        <w:rPr>
          <w:rFonts w:ascii="微软雅黑" w:eastAsia="微软雅黑" w:hAnsi="微软雅黑" w:cs="Arial" w:hint="eastAsia"/>
          <w:b/>
          <w:bCs/>
          <w:sz w:val="28"/>
          <w:szCs w:val="28"/>
        </w:rPr>
        <w:t>调试：</w:t>
      </w:r>
    </w:p>
    <w:p w:rsidR="00346DD3" w:rsidRPr="00B92F4A" w:rsidRDefault="00DE41F1" w:rsidP="00B92F4A">
      <w:pPr>
        <w:spacing w:line="500" w:lineRule="exact"/>
        <w:ind w:left="280" w:hangingChars="100" w:hanging="280"/>
        <w:rPr>
          <w:rFonts w:ascii="微软雅黑" w:eastAsia="微软雅黑" w:hAnsi="微软雅黑" w:cs="Times New Roman"/>
          <w:sz w:val="28"/>
          <w:szCs w:val="28"/>
        </w:rPr>
      </w:pPr>
      <w:r w:rsidRPr="00B92F4A">
        <w:rPr>
          <w:rFonts w:ascii="微软雅黑" w:eastAsia="微软雅黑" w:hAnsi="微软雅黑" w:cs="Times New Roman"/>
          <w:sz w:val="28"/>
          <w:szCs w:val="28"/>
        </w:rPr>
        <w:lastRenderedPageBreak/>
        <w:t>1</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乙方负责起重机的设计、制造、运输、安装、调试；包括现场安装所需所有材料，以及安全附件等。</w:t>
      </w:r>
    </w:p>
    <w:p w:rsidR="00346DD3" w:rsidRPr="00B92F4A" w:rsidRDefault="00CD6A3B" w:rsidP="00B92F4A">
      <w:pPr>
        <w:spacing w:line="500" w:lineRule="exact"/>
        <w:rPr>
          <w:rFonts w:ascii="微软雅黑" w:eastAsia="微软雅黑" w:hAnsi="微软雅黑" w:cs="Times New Roman"/>
          <w:sz w:val="28"/>
          <w:szCs w:val="28"/>
        </w:rPr>
      </w:pPr>
      <w:r w:rsidRPr="00B92F4A">
        <w:rPr>
          <w:rFonts w:ascii="微软雅黑" w:eastAsia="微软雅黑" w:hAnsi="微软雅黑" w:cs="Times New Roman" w:hint="eastAsia"/>
          <w:sz w:val="28"/>
          <w:szCs w:val="28"/>
        </w:rPr>
        <w:t>2、</w:t>
      </w:r>
      <w:r w:rsidR="00346DD3" w:rsidRPr="00B92F4A">
        <w:rPr>
          <w:rFonts w:ascii="微软雅黑" w:eastAsia="微软雅黑" w:hAnsi="微软雅黑" w:cs="Times New Roman" w:hint="eastAsia"/>
          <w:sz w:val="28"/>
          <w:szCs w:val="28"/>
        </w:rPr>
        <w:t>按照欧式起重机设计安装标准施工。</w:t>
      </w:r>
    </w:p>
    <w:p w:rsidR="00346DD3" w:rsidRPr="00B92F4A" w:rsidRDefault="00DE41F1" w:rsidP="00B92F4A">
      <w:pPr>
        <w:spacing w:line="500" w:lineRule="exact"/>
        <w:ind w:left="280" w:hangingChars="100" w:hanging="280"/>
        <w:rPr>
          <w:rFonts w:ascii="微软雅黑" w:eastAsia="微软雅黑" w:hAnsi="微软雅黑" w:cs="Times New Roman"/>
          <w:sz w:val="28"/>
          <w:szCs w:val="28"/>
        </w:rPr>
      </w:pPr>
      <w:r w:rsidRPr="00B92F4A">
        <w:rPr>
          <w:rFonts w:ascii="微软雅黑" w:eastAsia="微软雅黑" w:hAnsi="微软雅黑" w:cs="Times New Roman"/>
          <w:sz w:val="28"/>
          <w:szCs w:val="28"/>
        </w:rPr>
        <w:t>3</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轨道实际中心线与安装基准线的重合度允许偏差3mm</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轨距允许偏差±5mm</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轨道纵向倾斜度允许偏差L/1500mm，全行程允许偏差10mm</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两侧轨道相对标高允许偏差10mm</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轨道接头处上、左、右三面偏差1mm</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伸缩缝间隙允许偏差±1mm</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小车轨距允许偏差±2mm</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车轮与道轨必须接触良好，安装后车轮轮缘内侧与轨道翼缘间的间隙&gt;3-5mm</w:t>
      </w:r>
    </w:p>
    <w:p w:rsidR="00346DD3" w:rsidRPr="00B92F4A" w:rsidRDefault="00CD6A3B" w:rsidP="00B92F4A">
      <w:pPr>
        <w:spacing w:line="500" w:lineRule="exact"/>
        <w:ind w:left="280" w:hangingChars="100" w:hanging="280"/>
        <w:rPr>
          <w:rFonts w:ascii="微软雅黑" w:eastAsia="微软雅黑" w:hAnsi="微软雅黑" w:cs="Times New Roman"/>
          <w:sz w:val="28"/>
          <w:szCs w:val="28"/>
        </w:rPr>
      </w:pPr>
      <w:r w:rsidRPr="00B92F4A">
        <w:rPr>
          <w:rFonts w:ascii="微软雅黑" w:eastAsia="微软雅黑" w:hAnsi="微软雅黑" w:cs="Times New Roman"/>
          <w:sz w:val="28"/>
          <w:szCs w:val="28"/>
        </w:rPr>
        <w:t>4</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滑触线安装：滑线控制箱由乙方提供，甲方负责将电源线</w:t>
      </w:r>
      <w:r w:rsidR="00DE41F1" w:rsidRPr="00B92F4A">
        <w:rPr>
          <w:rFonts w:ascii="微软雅黑" w:eastAsia="微软雅黑" w:hAnsi="微软雅黑" w:cs="Times New Roman" w:hint="eastAsia"/>
          <w:sz w:val="28"/>
          <w:szCs w:val="28"/>
        </w:rPr>
        <w:t>架设到滑线控制箱；</w:t>
      </w:r>
      <w:r w:rsidR="00346DD3" w:rsidRPr="00B92F4A">
        <w:rPr>
          <w:rFonts w:ascii="微软雅黑" w:eastAsia="微软雅黑" w:hAnsi="微软雅黑" w:cs="Times New Roman" w:hint="eastAsia"/>
          <w:sz w:val="28"/>
          <w:szCs w:val="28"/>
        </w:rPr>
        <w:t>滑线支架安装应平正牢固，并应在同一水平面或垂直面；绝缘件表面应清洁、绝缘性能应良好</w:t>
      </w:r>
      <w:r w:rsidR="00DE41F1"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滑线安装应平直，固定在支架上应能伸缩</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滑线应设安全标志；滑线非接触面上涂红色油漆，并在适当的位置装设安全标志，或相线带电的指示灯</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小车电缆导电装置安装符合规范要求</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起重轨道应有可靠的接地，应按FEM50169-92《电气装置安装工程接地装置施工及验收规范》进行，接地装置按设计规定选用，起重机接地电阻均不得大于4欧姆</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电气安装完毕进行全面的检查试验。</w:t>
      </w:r>
    </w:p>
    <w:p w:rsidR="00346DD3" w:rsidRPr="00B92F4A" w:rsidRDefault="00CD6A3B" w:rsidP="00B92F4A">
      <w:pPr>
        <w:spacing w:line="500" w:lineRule="exact"/>
        <w:ind w:left="280" w:hangingChars="100" w:hanging="280"/>
        <w:rPr>
          <w:rFonts w:ascii="微软雅黑" w:eastAsia="微软雅黑" w:hAnsi="微软雅黑" w:cs="Times New Roman"/>
          <w:sz w:val="28"/>
          <w:szCs w:val="28"/>
        </w:rPr>
      </w:pPr>
      <w:r w:rsidRPr="00B92F4A">
        <w:rPr>
          <w:rFonts w:ascii="微软雅黑" w:eastAsia="微软雅黑" w:hAnsi="微软雅黑" w:cs="Times New Roman"/>
          <w:sz w:val="28"/>
          <w:szCs w:val="28"/>
        </w:rPr>
        <w:t>5</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起重机的安装：桥架组装，</w:t>
      </w:r>
      <w:r w:rsidR="00346DD3" w:rsidRPr="00B92F4A">
        <w:rPr>
          <w:rFonts w:ascii="微软雅黑" w:eastAsia="微软雅黑" w:hAnsi="微软雅黑" w:cs="Times New Roman"/>
          <w:sz w:val="28"/>
          <w:szCs w:val="28"/>
        </w:rPr>
        <w:t>保证大车行走的四个车轮底部在同一个水平面上</w:t>
      </w:r>
      <w:r w:rsidR="00346DD3" w:rsidRPr="00B92F4A">
        <w:rPr>
          <w:rFonts w:ascii="微软雅黑" w:eastAsia="微软雅黑" w:hAnsi="微软雅黑" w:cs="Times New Roman" w:hint="eastAsia"/>
          <w:sz w:val="28"/>
          <w:szCs w:val="28"/>
        </w:rPr>
        <w:t>，组装螺栓要紧固牢靠；</w:t>
      </w:r>
      <w:r w:rsidR="00346DD3" w:rsidRPr="00B92F4A">
        <w:rPr>
          <w:rFonts w:ascii="微软雅黑" w:eastAsia="微软雅黑" w:hAnsi="微软雅黑" w:cs="Times New Roman"/>
          <w:sz w:val="28"/>
          <w:szCs w:val="28"/>
        </w:rPr>
        <w:t>桥架组装前后</w:t>
      </w:r>
      <w:r w:rsidR="00346DD3" w:rsidRPr="00B92F4A">
        <w:rPr>
          <w:rFonts w:ascii="微软雅黑" w:eastAsia="微软雅黑" w:hAnsi="微软雅黑" w:cs="Times New Roman" w:hint="eastAsia"/>
          <w:sz w:val="28"/>
          <w:szCs w:val="28"/>
        </w:rPr>
        <w:t>应</w:t>
      </w:r>
      <w:r w:rsidR="00346DD3" w:rsidRPr="00B92F4A">
        <w:rPr>
          <w:rFonts w:ascii="微软雅黑" w:eastAsia="微软雅黑" w:hAnsi="微软雅黑" w:cs="Times New Roman"/>
          <w:sz w:val="28"/>
          <w:szCs w:val="28"/>
        </w:rPr>
        <w:t>对大车运行机构进行全面检查</w:t>
      </w:r>
      <w:r w:rsidR="00346DD3" w:rsidRPr="00B92F4A">
        <w:rPr>
          <w:rFonts w:ascii="微软雅黑" w:eastAsia="微软雅黑" w:hAnsi="微软雅黑" w:cs="Times New Roman" w:hint="eastAsia"/>
          <w:sz w:val="28"/>
          <w:szCs w:val="28"/>
        </w:rPr>
        <w:t>，</w:t>
      </w:r>
      <w:r w:rsidRPr="00B92F4A">
        <w:rPr>
          <w:rFonts w:ascii="微软雅黑" w:eastAsia="微软雅黑" w:hAnsi="微软雅黑" w:cs="Times New Roman"/>
          <w:sz w:val="28"/>
          <w:szCs w:val="28"/>
        </w:rPr>
        <w:t>各项检测数据应符合相关要求</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sz w:val="28"/>
          <w:szCs w:val="28"/>
        </w:rPr>
        <w:t>小车运行机构的安装与检测</w:t>
      </w:r>
      <w:r w:rsidR="00346DD3"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sz w:val="28"/>
          <w:szCs w:val="28"/>
        </w:rPr>
        <w:t>小车在安装前后各项检测数据应符合相关要求</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sz w:val="28"/>
          <w:szCs w:val="28"/>
        </w:rPr>
        <w:t>起重机安装后应对</w:t>
      </w:r>
      <w:r w:rsidR="00346DD3" w:rsidRPr="00B92F4A">
        <w:rPr>
          <w:rFonts w:ascii="微软雅黑" w:eastAsia="微软雅黑" w:hAnsi="微软雅黑" w:cs="Times New Roman" w:hint="eastAsia"/>
          <w:sz w:val="28"/>
          <w:szCs w:val="28"/>
        </w:rPr>
        <w:t>其</w:t>
      </w:r>
      <w:r w:rsidR="00346DD3" w:rsidRPr="00B92F4A">
        <w:rPr>
          <w:rFonts w:ascii="微软雅黑" w:eastAsia="微软雅黑" w:hAnsi="微软雅黑" w:cs="Times New Roman"/>
          <w:sz w:val="28"/>
          <w:szCs w:val="28"/>
        </w:rPr>
        <w:t>传动机械</w:t>
      </w:r>
      <w:r w:rsidR="00346DD3" w:rsidRPr="00B92F4A">
        <w:rPr>
          <w:rFonts w:ascii="微软雅黑" w:eastAsia="微软雅黑" w:hAnsi="微软雅黑" w:cs="Times New Roman" w:hint="eastAsia"/>
          <w:sz w:val="28"/>
          <w:szCs w:val="28"/>
        </w:rPr>
        <w:t>部分</w:t>
      </w:r>
      <w:r w:rsidR="00346DD3" w:rsidRPr="00B92F4A">
        <w:rPr>
          <w:rFonts w:ascii="微软雅黑" w:eastAsia="微软雅黑" w:hAnsi="微软雅黑" w:cs="Times New Roman"/>
          <w:sz w:val="28"/>
          <w:szCs w:val="28"/>
        </w:rPr>
        <w:t>进行</w:t>
      </w:r>
      <w:r w:rsidR="00346DD3" w:rsidRPr="00B92F4A">
        <w:rPr>
          <w:rFonts w:ascii="微软雅黑" w:eastAsia="微软雅黑" w:hAnsi="微软雅黑" w:cs="Times New Roman" w:hint="eastAsia"/>
          <w:sz w:val="28"/>
          <w:szCs w:val="28"/>
        </w:rPr>
        <w:t>全面</w:t>
      </w:r>
      <w:r w:rsidR="00346DD3" w:rsidRPr="00B92F4A">
        <w:rPr>
          <w:rFonts w:ascii="微软雅黑" w:eastAsia="微软雅黑" w:hAnsi="微软雅黑" w:cs="Times New Roman"/>
          <w:sz w:val="28"/>
          <w:szCs w:val="28"/>
        </w:rPr>
        <w:t>检查</w:t>
      </w:r>
      <w:r w:rsidR="00346DD3"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sz w:val="28"/>
          <w:szCs w:val="28"/>
        </w:rPr>
        <w:t>各项检查项目应符合要求</w:t>
      </w:r>
      <w:r w:rsidR="00346DD3" w:rsidRPr="00B92F4A">
        <w:rPr>
          <w:rFonts w:ascii="微软雅黑" w:eastAsia="微软雅黑" w:hAnsi="微软雅黑" w:cs="Times New Roman" w:hint="eastAsia"/>
          <w:sz w:val="28"/>
          <w:szCs w:val="28"/>
        </w:rPr>
        <w:t>。</w:t>
      </w:r>
    </w:p>
    <w:p w:rsidR="00346DD3" w:rsidRPr="00B92F4A" w:rsidRDefault="00CD6A3B" w:rsidP="00B92F4A">
      <w:pPr>
        <w:spacing w:line="500" w:lineRule="exact"/>
        <w:ind w:left="280" w:hangingChars="100" w:hanging="280"/>
        <w:rPr>
          <w:rFonts w:ascii="微软雅黑" w:eastAsia="微软雅黑" w:hAnsi="微软雅黑" w:cs="Times New Roman"/>
          <w:sz w:val="28"/>
          <w:szCs w:val="28"/>
        </w:rPr>
      </w:pPr>
      <w:r w:rsidRPr="00B92F4A">
        <w:rPr>
          <w:rFonts w:ascii="微软雅黑" w:eastAsia="微软雅黑" w:hAnsi="微软雅黑" w:cs="Times New Roman"/>
          <w:sz w:val="28"/>
          <w:szCs w:val="28"/>
        </w:rPr>
        <w:t>6</w:t>
      </w:r>
      <w:r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电气安装：现场开箱检查所有电气设备的运输、保管</w:t>
      </w:r>
      <w:r w:rsidRPr="00B92F4A">
        <w:rPr>
          <w:rFonts w:ascii="微软雅黑" w:eastAsia="微软雅黑" w:hAnsi="微软雅黑" w:cs="Times New Roman" w:hint="eastAsia"/>
          <w:sz w:val="28"/>
          <w:szCs w:val="28"/>
        </w:rPr>
        <w:t>符合国家现行标准的有关规定；</w:t>
      </w:r>
      <w:r w:rsidR="00346DD3" w:rsidRPr="00B92F4A">
        <w:rPr>
          <w:rFonts w:ascii="微软雅黑" w:eastAsia="微软雅黑" w:hAnsi="微软雅黑" w:cs="Times New Roman" w:hint="eastAsia"/>
          <w:sz w:val="28"/>
          <w:szCs w:val="28"/>
        </w:rPr>
        <w:t>起重机电气装置规格应符合图纸要求，附件、</w:t>
      </w:r>
      <w:r w:rsidR="00346DD3" w:rsidRPr="00B92F4A">
        <w:rPr>
          <w:rFonts w:ascii="微软雅黑" w:eastAsia="微软雅黑" w:hAnsi="微软雅黑" w:cs="Times New Roman" w:hint="eastAsia"/>
          <w:sz w:val="28"/>
          <w:szCs w:val="28"/>
        </w:rPr>
        <w:lastRenderedPageBreak/>
        <w:t>备件齐全，制造厂</w:t>
      </w:r>
      <w:r w:rsidRPr="00B92F4A">
        <w:rPr>
          <w:rFonts w:ascii="微软雅黑" w:eastAsia="微软雅黑" w:hAnsi="微软雅黑" w:cs="Times New Roman" w:hint="eastAsia"/>
          <w:sz w:val="28"/>
          <w:szCs w:val="28"/>
        </w:rPr>
        <w:t>技术文件齐全；</w:t>
      </w:r>
      <w:r w:rsidR="00346DD3" w:rsidRPr="00B92F4A">
        <w:rPr>
          <w:rFonts w:ascii="微软雅黑" w:eastAsia="微软雅黑" w:hAnsi="微软雅黑" w:cs="Times New Roman" w:hint="eastAsia"/>
          <w:sz w:val="28"/>
          <w:szCs w:val="28"/>
        </w:rPr>
        <w:t>所有电气装置外观完好无损坏，绝缘电阻应符合有关规范要求。</w:t>
      </w:r>
    </w:p>
    <w:p w:rsidR="00CD6A3B" w:rsidRPr="00B92F4A" w:rsidRDefault="00357FF0" w:rsidP="00B92F4A">
      <w:pPr>
        <w:spacing w:line="500" w:lineRule="exact"/>
        <w:ind w:left="280" w:hangingChars="100" w:hanging="280"/>
        <w:rPr>
          <w:rFonts w:ascii="微软雅黑" w:eastAsia="微软雅黑" w:hAnsi="微软雅黑" w:cs="Times New Roman"/>
          <w:b/>
          <w:sz w:val="28"/>
          <w:szCs w:val="28"/>
        </w:rPr>
      </w:pPr>
      <w:r w:rsidRPr="00B92F4A">
        <w:rPr>
          <w:rFonts w:ascii="微软雅黑" w:eastAsia="微软雅黑" w:hAnsi="微软雅黑" w:cs="Times New Roman"/>
          <w:b/>
          <w:sz w:val="28"/>
          <w:szCs w:val="28"/>
        </w:rPr>
        <w:t>7</w:t>
      </w:r>
      <w:r w:rsidR="00CD6A3B"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制动器调整要求：</w:t>
      </w:r>
      <w:r w:rsidR="00CD6A3B" w:rsidRPr="00B92F4A">
        <w:rPr>
          <w:rFonts w:ascii="微软雅黑" w:eastAsia="微软雅黑" w:hAnsi="微软雅黑" w:cs="Times New Roman" w:hint="eastAsia"/>
          <w:sz w:val="28"/>
          <w:szCs w:val="28"/>
        </w:rPr>
        <w:t>制动器应开闭灵活，制动应平稳可靠；</w:t>
      </w:r>
      <w:r w:rsidR="00346DD3" w:rsidRPr="00B92F4A">
        <w:rPr>
          <w:rFonts w:ascii="微软雅黑" w:eastAsia="微软雅黑" w:hAnsi="微软雅黑" w:cs="Times New Roman" w:hint="eastAsia"/>
          <w:sz w:val="28"/>
          <w:szCs w:val="28"/>
        </w:rPr>
        <w:t>起升机构制动器应为额定负荷的</w:t>
      </w:r>
      <w:r w:rsidR="00346DD3" w:rsidRPr="00B92F4A">
        <w:rPr>
          <w:rFonts w:ascii="微软雅黑" w:eastAsia="微软雅黑" w:hAnsi="微软雅黑" w:cs="Times New Roman"/>
          <w:sz w:val="28"/>
          <w:szCs w:val="28"/>
        </w:rPr>
        <w:t>1.25</w:t>
      </w:r>
      <w:r w:rsidR="00346DD3" w:rsidRPr="00B92F4A">
        <w:rPr>
          <w:rFonts w:ascii="微软雅黑" w:eastAsia="微软雅黑" w:hAnsi="微软雅黑" w:cs="Times New Roman" w:hint="eastAsia"/>
          <w:sz w:val="28"/>
          <w:szCs w:val="28"/>
        </w:rPr>
        <w:t>倍，在静载下无打滑现象，起重机的静负荷试验、动负荷试验符合要求（</w:t>
      </w:r>
      <w:r w:rsidR="00346DD3" w:rsidRPr="00B92F4A">
        <w:rPr>
          <w:rFonts w:ascii="微软雅黑" w:eastAsia="微软雅黑" w:hAnsi="微软雅黑" w:cs="Times New Roman" w:hint="eastAsia"/>
          <w:color w:val="FF0000"/>
          <w:sz w:val="28"/>
          <w:szCs w:val="28"/>
        </w:rPr>
        <w:t>试验时通知甲方</w:t>
      </w:r>
      <w:r w:rsidR="00346DD3" w:rsidRPr="00B92F4A">
        <w:rPr>
          <w:rFonts w:ascii="微软雅黑" w:eastAsia="微软雅黑" w:hAnsi="微软雅黑" w:cs="Times New Roman" w:hint="eastAsia"/>
          <w:sz w:val="28"/>
          <w:szCs w:val="28"/>
        </w:rPr>
        <w:t>）</w:t>
      </w:r>
      <w:r w:rsidR="00CD6A3B" w:rsidRPr="00B92F4A">
        <w:rPr>
          <w:rFonts w:ascii="微软雅黑" w:eastAsia="微软雅黑" w:hAnsi="微软雅黑" w:cs="Times New Roman" w:hint="eastAsia"/>
          <w:sz w:val="28"/>
          <w:szCs w:val="28"/>
        </w:rPr>
        <w:t>。</w:t>
      </w:r>
    </w:p>
    <w:p w:rsidR="00CD6A3B" w:rsidRPr="00B92F4A" w:rsidRDefault="00357FF0" w:rsidP="00B92F4A">
      <w:pPr>
        <w:spacing w:line="500" w:lineRule="exact"/>
        <w:ind w:left="280" w:hangingChars="100" w:hanging="280"/>
        <w:rPr>
          <w:rFonts w:ascii="微软雅黑" w:eastAsia="微软雅黑" w:hAnsi="微软雅黑" w:cs="Times New Roman"/>
          <w:sz w:val="28"/>
          <w:szCs w:val="28"/>
        </w:rPr>
      </w:pPr>
      <w:r w:rsidRPr="00B92F4A">
        <w:rPr>
          <w:rFonts w:ascii="微软雅黑" w:eastAsia="微软雅黑" w:hAnsi="微软雅黑" w:cs="Times New Roman"/>
          <w:sz w:val="28"/>
          <w:szCs w:val="28"/>
        </w:rPr>
        <w:t>8</w:t>
      </w:r>
      <w:r w:rsidR="00CD6A3B" w:rsidRPr="00B92F4A">
        <w:rPr>
          <w:rFonts w:ascii="微软雅黑" w:eastAsia="微软雅黑" w:hAnsi="微软雅黑" w:cs="Times New Roman" w:hint="eastAsia"/>
          <w:sz w:val="28"/>
          <w:szCs w:val="28"/>
        </w:rPr>
        <w:t>、运行机构制动器，调整不应过松或过紧，以不发生溜车和冲击现象为宜。</w:t>
      </w:r>
    </w:p>
    <w:p w:rsidR="00346DD3" w:rsidRPr="00B92F4A" w:rsidRDefault="00357FF0" w:rsidP="00B92F4A">
      <w:pPr>
        <w:spacing w:line="500" w:lineRule="exact"/>
        <w:ind w:left="280" w:hangingChars="100" w:hanging="280"/>
        <w:rPr>
          <w:rFonts w:ascii="微软雅黑" w:eastAsia="微软雅黑" w:hAnsi="微软雅黑" w:cs="Times New Roman"/>
          <w:sz w:val="28"/>
          <w:szCs w:val="28"/>
        </w:rPr>
      </w:pPr>
      <w:r w:rsidRPr="00B92F4A">
        <w:rPr>
          <w:rFonts w:ascii="微软雅黑" w:eastAsia="微软雅黑" w:hAnsi="微软雅黑" w:cs="Times New Roman"/>
          <w:sz w:val="28"/>
          <w:szCs w:val="28"/>
        </w:rPr>
        <w:t>9</w:t>
      </w:r>
      <w:r w:rsidR="00CD6A3B" w:rsidRPr="00B92F4A">
        <w:rPr>
          <w:rFonts w:ascii="微软雅黑" w:eastAsia="微软雅黑" w:hAnsi="微软雅黑" w:cs="Times New Roman" w:hint="eastAsia"/>
          <w:sz w:val="28"/>
          <w:szCs w:val="28"/>
        </w:rPr>
        <w:t>、</w:t>
      </w:r>
      <w:r w:rsidR="00346DD3" w:rsidRPr="00B92F4A">
        <w:rPr>
          <w:rFonts w:ascii="微软雅黑" w:eastAsia="微软雅黑" w:hAnsi="微软雅黑" w:cs="Times New Roman" w:hint="eastAsia"/>
          <w:sz w:val="28"/>
          <w:szCs w:val="28"/>
        </w:rPr>
        <w:t>电气系统、安全连锁装置、制动器、控制器、照明和信号系统等安装应符合要求，各机构动作应灵敏、准确、平稳、可靠。</w:t>
      </w:r>
    </w:p>
    <w:p w:rsidR="00AC3669" w:rsidRPr="00B92F4A" w:rsidRDefault="00CD6A3B" w:rsidP="00B92F4A">
      <w:pPr>
        <w:spacing w:line="500" w:lineRule="exact"/>
        <w:ind w:left="0" w:firstLine="0"/>
        <w:rPr>
          <w:rFonts w:ascii="微软雅黑" w:eastAsia="微软雅黑" w:hAnsi="微软雅黑" w:cs="Arial"/>
          <w:b/>
          <w:bCs/>
          <w:sz w:val="28"/>
          <w:szCs w:val="28"/>
        </w:rPr>
      </w:pPr>
      <w:r w:rsidRPr="00B92F4A">
        <w:rPr>
          <w:rFonts w:ascii="微软雅黑" w:eastAsia="微软雅黑" w:hAnsi="微软雅黑" w:cs="Arial" w:hint="eastAsia"/>
          <w:b/>
          <w:bCs/>
          <w:sz w:val="28"/>
          <w:szCs w:val="28"/>
        </w:rPr>
        <w:t>十</w:t>
      </w:r>
      <w:r w:rsidR="0086352E" w:rsidRPr="00B92F4A">
        <w:rPr>
          <w:rFonts w:ascii="微软雅黑" w:eastAsia="微软雅黑" w:hAnsi="微软雅黑" w:cs="Arial" w:hint="eastAsia"/>
          <w:b/>
          <w:bCs/>
          <w:sz w:val="28"/>
          <w:szCs w:val="28"/>
        </w:rPr>
        <w:t>一</w:t>
      </w:r>
      <w:r w:rsidRPr="00B92F4A">
        <w:rPr>
          <w:rFonts w:ascii="微软雅黑" w:eastAsia="微软雅黑" w:hAnsi="微软雅黑" w:cs="Arial" w:hint="eastAsia"/>
          <w:b/>
          <w:bCs/>
          <w:sz w:val="28"/>
          <w:szCs w:val="28"/>
        </w:rPr>
        <w:t>、</w:t>
      </w:r>
      <w:r w:rsidR="00AC3669" w:rsidRPr="00B92F4A">
        <w:rPr>
          <w:rFonts w:ascii="微软雅黑" w:eastAsia="微软雅黑" w:hAnsi="微软雅黑" w:cs="Arial" w:hint="eastAsia"/>
          <w:b/>
          <w:bCs/>
          <w:sz w:val="28"/>
          <w:szCs w:val="28"/>
        </w:rPr>
        <w:t>验收：</w:t>
      </w:r>
    </w:p>
    <w:p w:rsidR="00482878" w:rsidRPr="00B92F4A" w:rsidRDefault="00482878" w:rsidP="00B92F4A">
      <w:pPr>
        <w:spacing w:line="500" w:lineRule="exact"/>
        <w:ind w:leftChars="134" w:left="281" w:rightChars="50" w:right="105" w:firstLine="0"/>
        <w:rPr>
          <w:rFonts w:ascii="微软雅黑" w:eastAsia="微软雅黑" w:hAnsi="微软雅黑"/>
          <w:color w:val="FF0000"/>
          <w:sz w:val="28"/>
          <w:szCs w:val="28"/>
        </w:rPr>
      </w:pPr>
      <w:r w:rsidRPr="00B92F4A">
        <w:rPr>
          <w:rFonts w:ascii="微软雅黑" w:eastAsia="微软雅黑" w:hAnsi="微软雅黑" w:hint="eastAsia"/>
          <w:color w:val="FF0000"/>
          <w:sz w:val="28"/>
          <w:szCs w:val="28"/>
        </w:rPr>
        <w:t>设备安装调试完成，并通过当地相关质量监督检验部门的验收，设备配置性能满足合同要求，技术资料齐全，投入运行</w:t>
      </w:r>
      <w:r w:rsidRPr="00B92F4A">
        <w:rPr>
          <w:rFonts w:ascii="微软雅黑" w:eastAsia="微软雅黑" w:hAnsi="微软雅黑"/>
          <w:color w:val="FF0000"/>
          <w:sz w:val="28"/>
          <w:szCs w:val="28"/>
        </w:rPr>
        <w:t>2</w:t>
      </w:r>
      <w:r w:rsidRPr="00B92F4A">
        <w:rPr>
          <w:rFonts w:ascii="微软雅黑" w:eastAsia="微软雅黑" w:hAnsi="微软雅黑" w:hint="eastAsia"/>
          <w:color w:val="FF0000"/>
          <w:sz w:val="28"/>
          <w:szCs w:val="28"/>
        </w:rPr>
        <w:t>个月无设备故障，即对设备进行验收。</w:t>
      </w:r>
    </w:p>
    <w:p w:rsidR="00AC3669" w:rsidRPr="00B92F4A" w:rsidRDefault="0086352E" w:rsidP="00B92F4A">
      <w:pPr>
        <w:spacing w:line="500" w:lineRule="exact"/>
        <w:rPr>
          <w:rFonts w:ascii="微软雅黑" w:eastAsia="微软雅黑" w:hAnsi="微软雅黑" w:cs="Arial"/>
          <w:b/>
          <w:bCs/>
          <w:sz w:val="28"/>
          <w:szCs w:val="28"/>
        </w:rPr>
      </w:pPr>
      <w:r w:rsidRPr="00B92F4A">
        <w:rPr>
          <w:rFonts w:ascii="微软雅黑" w:eastAsia="微软雅黑" w:hAnsi="微软雅黑" w:cs="Arial" w:hint="eastAsia"/>
          <w:b/>
          <w:bCs/>
          <w:sz w:val="28"/>
          <w:szCs w:val="28"/>
        </w:rPr>
        <w:t>十二</w:t>
      </w:r>
      <w:r w:rsidR="00CD6A3B" w:rsidRPr="00B92F4A">
        <w:rPr>
          <w:rFonts w:ascii="微软雅黑" w:eastAsia="微软雅黑" w:hAnsi="微软雅黑" w:cs="Arial" w:hint="eastAsia"/>
          <w:b/>
          <w:bCs/>
          <w:sz w:val="28"/>
          <w:szCs w:val="28"/>
        </w:rPr>
        <w:t>、</w:t>
      </w:r>
      <w:r w:rsidR="00AC3669" w:rsidRPr="00B92F4A">
        <w:rPr>
          <w:rFonts w:ascii="微软雅黑" w:eastAsia="微软雅黑" w:hAnsi="微软雅黑" w:cs="Arial" w:hint="eastAsia"/>
          <w:b/>
          <w:bCs/>
          <w:sz w:val="28"/>
          <w:szCs w:val="28"/>
        </w:rPr>
        <w:t>质量保证</w:t>
      </w:r>
      <w:r w:rsidR="00BD5294" w:rsidRPr="00B92F4A">
        <w:rPr>
          <w:rFonts w:ascii="微软雅黑" w:eastAsia="微软雅黑" w:hAnsi="微软雅黑" w:cs="Arial" w:hint="eastAsia"/>
          <w:b/>
          <w:bCs/>
          <w:sz w:val="28"/>
          <w:szCs w:val="28"/>
        </w:rPr>
        <w:t>及技术服务</w:t>
      </w:r>
      <w:r w:rsidR="00CD6A3B" w:rsidRPr="00B92F4A">
        <w:rPr>
          <w:rFonts w:ascii="微软雅黑" w:eastAsia="微软雅黑" w:hAnsi="微软雅黑" w:cs="Arial" w:hint="eastAsia"/>
          <w:b/>
          <w:bCs/>
          <w:sz w:val="28"/>
          <w:szCs w:val="28"/>
        </w:rPr>
        <w:t>：</w:t>
      </w:r>
    </w:p>
    <w:p w:rsidR="00482878" w:rsidRPr="00B92F4A" w:rsidRDefault="00482878" w:rsidP="00B92F4A">
      <w:pPr>
        <w:spacing w:line="500" w:lineRule="exact"/>
        <w:ind w:rightChars="50" w:right="105"/>
        <w:rPr>
          <w:rFonts w:ascii="微软雅黑" w:eastAsia="微软雅黑" w:hAnsi="微软雅黑"/>
          <w:sz w:val="28"/>
          <w:szCs w:val="28"/>
        </w:rPr>
      </w:pPr>
      <w:r w:rsidRPr="00B92F4A">
        <w:rPr>
          <w:rFonts w:ascii="微软雅黑" w:eastAsia="微软雅黑" w:hAnsi="微软雅黑" w:hint="eastAsia"/>
          <w:sz w:val="28"/>
          <w:szCs w:val="28"/>
        </w:rPr>
        <w:t>1、</w:t>
      </w:r>
      <w:r w:rsidRPr="00B92F4A">
        <w:rPr>
          <w:rFonts w:ascii="微软雅黑" w:eastAsia="微软雅黑" w:hAnsi="微软雅黑" w:hint="eastAsia"/>
          <w:bCs/>
          <w:sz w:val="28"/>
          <w:szCs w:val="28"/>
        </w:rPr>
        <w:t>供货范围满足合同</w:t>
      </w:r>
      <w:r w:rsidRPr="00B92F4A">
        <w:rPr>
          <w:rFonts w:ascii="微软雅黑" w:eastAsia="微软雅黑" w:hAnsi="微软雅黑" w:hint="eastAsia"/>
          <w:sz w:val="28"/>
          <w:szCs w:val="28"/>
        </w:rPr>
        <w:t>、合同附件、招标文件规定技术</w:t>
      </w:r>
      <w:r w:rsidRPr="00B92F4A">
        <w:rPr>
          <w:rFonts w:ascii="微软雅黑" w:eastAsia="微软雅黑" w:hAnsi="微软雅黑" w:hint="eastAsia"/>
          <w:bCs/>
          <w:sz w:val="28"/>
          <w:szCs w:val="28"/>
        </w:rPr>
        <w:t>要求。</w:t>
      </w:r>
    </w:p>
    <w:p w:rsidR="00482878" w:rsidRPr="00B92F4A" w:rsidRDefault="00482878" w:rsidP="00B92F4A">
      <w:pPr>
        <w:spacing w:line="500" w:lineRule="exact"/>
        <w:ind w:left="280" w:rightChars="50" w:right="105" w:hangingChars="100" w:hanging="280"/>
        <w:rPr>
          <w:rFonts w:ascii="微软雅黑" w:eastAsia="微软雅黑" w:hAnsi="微软雅黑"/>
          <w:sz w:val="28"/>
          <w:szCs w:val="28"/>
        </w:rPr>
      </w:pPr>
      <w:r w:rsidRPr="00B92F4A">
        <w:rPr>
          <w:rFonts w:ascii="微软雅黑" w:eastAsia="微软雅黑" w:hAnsi="微软雅黑"/>
          <w:sz w:val="28"/>
          <w:szCs w:val="28"/>
        </w:rPr>
        <w:t>2</w:t>
      </w:r>
      <w:r w:rsidRPr="00B92F4A">
        <w:rPr>
          <w:rFonts w:ascii="微软雅黑" w:eastAsia="微软雅黑" w:hAnsi="微软雅黑" w:hint="eastAsia"/>
          <w:sz w:val="28"/>
          <w:szCs w:val="28"/>
        </w:rPr>
        <w:t>、必须保证提供货物应是全新的</w:t>
      </w:r>
      <w:r w:rsidRPr="00B92F4A">
        <w:rPr>
          <w:rFonts w:ascii="微软雅黑" w:eastAsia="微软雅黑" w:hAnsi="微软雅黑"/>
          <w:bCs/>
          <w:sz w:val="28"/>
          <w:szCs w:val="28"/>
        </w:rPr>
        <w:t>、未使用过的</w:t>
      </w:r>
      <w:r w:rsidRPr="00B92F4A">
        <w:rPr>
          <w:rFonts w:ascii="微软雅黑" w:eastAsia="微软雅黑" w:hAnsi="微软雅黑" w:hint="eastAsia"/>
          <w:sz w:val="28"/>
          <w:szCs w:val="28"/>
        </w:rPr>
        <w:t>，包括材料质量、工艺制造水平、配套件的质量及技术性能、整机质量等。</w:t>
      </w:r>
    </w:p>
    <w:p w:rsidR="00482878" w:rsidRPr="00B92F4A" w:rsidRDefault="00482878" w:rsidP="00B92F4A">
      <w:pPr>
        <w:spacing w:line="500" w:lineRule="exact"/>
        <w:ind w:rightChars="50" w:right="105"/>
        <w:rPr>
          <w:rFonts w:ascii="微软雅黑" w:eastAsia="微软雅黑" w:hAnsi="微软雅黑"/>
          <w:sz w:val="28"/>
          <w:szCs w:val="28"/>
        </w:rPr>
      </w:pPr>
      <w:r w:rsidRPr="00B92F4A">
        <w:rPr>
          <w:rFonts w:ascii="微软雅黑" w:eastAsia="微软雅黑" w:hAnsi="微软雅黑" w:hint="eastAsia"/>
          <w:sz w:val="28"/>
          <w:szCs w:val="28"/>
        </w:rPr>
        <w:t>3、</w:t>
      </w:r>
      <w:r w:rsidRPr="00B92F4A">
        <w:rPr>
          <w:rFonts w:ascii="微软雅黑" w:eastAsia="微软雅黑" w:hAnsi="微软雅黑" w:hint="eastAsia"/>
          <w:bCs/>
          <w:sz w:val="28"/>
          <w:szCs w:val="28"/>
        </w:rPr>
        <w:t>提供的各种部件满足合同要求，不得以次充好。</w:t>
      </w:r>
    </w:p>
    <w:p w:rsidR="00482878" w:rsidRPr="00B92F4A" w:rsidRDefault="00482878" w:rsidP="00B92F4A">
      <w:pPr>
        <w:spacing w:line="500" w:lineRule="exact"/>
        <w:ind w:rightChars="50" w:right="105"/>
        <w:rPr>
          <w:rFonts w:ascii="微软雅黑" w:eastAsia="微软雅黑" w:hAnsi="微软雅黑"/>
          <w:bCs/>
          <w:color w:val="FF0000"/>
          <w:sz w:val="28"/>
          <w:szCs w:val="28"/>
        </w:rPr>
      </w:pPr>
      <w:r w:rsidRPr="00B92F4A">
        <w:rPr>
          <w:rFonts w:ascii="微软雅黑" w:eastAsia="微软雅黑" w:hAnsi="微软雅黑" w:hint="eastAsia"/>
          <w:bCs/>
          <w:color w:val="FF0000"/>
          <w:sz w:val="28"/>
          <w:szCs w:val="28"/>
        </w:rPr>
        <w:t>4</w:t>
      </w:r>
      <w:r w:rsidR="009A77DF">
        <w:rPr>
          <w:rFonts w:ascii="微软雅黑" w:eastAsia="微软雅黑" w:hAnsi="微软雅黑" w:hint="eastAsia"/>
          <w:bCs/>
          <w:color w:val="FF0000"/>
          <w:sz w:val="28"/>
          <w:szCs w:val="28"/>
        </w:rPr>
        <w:t>、整机使用寿命不低于</w:t>
      </w:r>
      <w:r w:rsidRPr="00B92F4A">
        <w:rPr>
          <w:rFonts w:ascii="微软雅黑" w:eastAsia="微软雅黑" w:hAnsi="微软雅黑" w:hint="eastAsia"/>
          <w:bCs/>
          <w:color w:val="FF0000"/>
          <w:sz w:val="28"/>
          <w:szCs w:val="28"/>
        </w:rPr>
        <w:t>2</w:t>
      </w:r>
      <w:r w:rsidRPr="00B92F4A">
        <w:rPr>
          <w:rFonts w:ascii="微软雅黑" w:eastAsia="微软雅黑" w:hAnsi="微软雅黑"/>
          <w:bCs/>
          <w:color w:val="FF0000"/>
          <w:sz w:val="28"/>
          <w:szCs w:val="28"/>
        </w:rPr>
        <w:t>0</w:t>
      </w:r>
      <w:r w:rsidRPr="00B92F4A">
        <w:rPr>
          <w:rFonts w:ascii="微软雅黑" w:eastAsia="微软雅黑" w:hAnsi="微软雅黑" w:hint="eastAsia"/>
          <w:bCs/>
          <w:color w:val="FF0000"/>
          <w:sz w:val="28"/>
          <w:szCs w:val="28"/>
        </w:rPr>
        <w:t>年</w:t>
      </w:r>
      <w:r w:rsidR="009A77DF">
        <w:rPr>
          <w:rFonts w:ascii="微软雅黑" w:eastAsia="微软雅黑" w:hAnsi="微软雅黑" w:hint="eastAsia"/>
          <w:bCs/>
          <w:color w:val="FF0000"/>
          <w:sz w:val="28"/>
          <w:szCs w:val="28"/>
        </w:rPr>
        <w:t>（不包括易损件）</w:t>
      </w:r>
      <w:r w:rsidRPr="00B92F4A">
        <w:rPr>
          <w:rFonts w:ascii="微软雅黑" w:eastAsia="微软雅黑" w:hAnsi="微软雅黑" w:hint="eastAsia"/>
          <w:bCs/>
          <w:color w:val="FF0000"/>
          <w:sz w:val="28"/>
          <w:szCs w:val="28"/>
        </w:rPr>
        <w:t>。</w:t>
      </w:r>
    </w:p>
    <w:p w:rsidR="00482878" w:rsidRPr="00B92F4A" w:rsidRDefault="009A77DF" w:rsidP="00B92F4A">
      <w:pPr>
        <w:spacing w:line="500" w:lineRule="exact"/>
        <w:ind w:rightChars="50" w:right="105"/>
        <w:rPr>
          <w:rFonts w:ascii="微软雅黑" w:eastAsia="微软雅黑" w:hAnsi="微软雅黑"/>
          <w:bCs/>
          <w:color w:val="FF0000"/>
          <w:sz w:val="28"/>
          <w:szCs w:val="28"/>
        </w:rPr>
      </w:pPr>
      <w:r>
        <w:rPr>
          <w:rFonts w:ascii="微软雅黑" w:eastAsia="微软雅黑" w:hAnsi="微软雅黑"/>
          <w:color w:val="FF0000"/>
          <w:sz w:val="28"/>
          <w:szCs w:val="28"/>
        </w:rPr>
        <w:t>5</w:t>
      </w:r>
      <w:r w:rsidR="00482878" w:rsidRPr="00B92F4A">
        <w:rPr>
          <w:rFonts w:ascii="微软雅黑" w:eastAsia="微软雅黑" w:hAnsi="微软雅黑" w:hint="eastAsia"/>
          <w:color w:val="FF0000"/>
          <w:sz w:val="28"/>
          <w:szCs w:val="28"/>
        </w:rPr>
        <w:t>、保质期</w:t>
      </w:r>
      <w:r w:rsidR="00482878" w:rsidRPr="00B92F4A">
        <w:rPr>
          <w:rFonts w:ascii="微软雅黑" w:eastAsia="微软雅黑" w:hAnsi="微软雅黑" w:hint="eastAsia"/>
          <w:bCs/>
          <w:color w:val="FF0000"/>
          <w:sz w:val="28"/>
          <w:szCs w:val="28"/>
        </w:rPr>
        <w:t>2年，一年内付质保金。</w:t>
      </w:r>
    </w:p>
    <w:p w:rsidR="00482878" w:rsidRPr="00B92F4A" w:rsidRDefault="009A77DF" w:rsidP="00B92F4A">
      <w:pPr>
        <w:spacing w:line="500" w:lineRule="exact"/>
        <w:ind w:left="280" w:rightChars="50" w:right="105" w:hangingChars="100" w:hanging="280"/>
        <w:rPr>
          <w:rFonts w:ascii="微软雅黑" w:eastAsia="微软雅黑" w:hAnsi="微软雅黑"/>
          <w:sz w:val="28"/>
          <w:szCs w:val="28"/>
        </w:rPr>
      </w:pPr>
      <w:r>
        <w:rPr>
          <w:rFonts w:ascii="微软雅黑" w:eastAsia="微软雅黑" w:hAnsi="微软雅黑"/>
          <w:bCs/>
          <w:sz w:val="28"/>
          <w:szCs w:val="28"/>
        </w:rPr>
        <w:t>6</w:t>
      </w:r>
      <w:r w:rsidR="00482878" w:rsidRPr="00B92F4A">
        <w:rPr>
          <w:rFonts w:ascii="微软雅黑" w:eastAsia="微软雅黑" w:hAnsi="微软雅黑" w:hint="eastAsia"/>
          <w:bCs/>
          <w:sz w:val="28"/>
          <w:szCs w:val="28"/>
        </w:rPr>
        <w:t>、</w:t>
      </w:r>
      <w:r w:rsidR="00482878" w:rsidRPr="00B92F4A">
        <w:rPr>
          <w:rFonts w:ascii="微软雅黑" w:eastAsia="微软雅黑" w:hAnsi="微软雅黑" w:hint="eastAsia"/>
          <w:sz w:val="28"/>
          <w:szCs w:val="28"/>
        </w:rPr>
        <w:t>质保期内，设备如出现质量问题，乙方免费提供服务，包括更换的损坏件；因甲方违规操作、使用不当等原因造成的损坏，乙方负责维修，甲方承担备件费用。</w:t>
      </w:r>
    </w:p>
    <w:p w:rsidR="00482878" w:rsidRPr="00B92F4A" w:rsidRDefault="009A77DF" w:rsidP="00B92F4A">
      <w:pPr>
        <w:spacing w:line="500" w:lineRule="exact"/>
        <w:ind w:left="280" w:rightChars="50" w:right="105" w:hangingChars="100" w:hanging="280"/>
        <w:rPr>
          <w:rFonts w:ascii="微软雅黑" w:eastAsia="微软雅黑" w:hAnsi="微软雅黑"/>
          <w:bCs/>
          <w:sz w:val="28"/>
          <w:szCs w:val="28"/>
        </w:rPr>
      </w:pPr>
      <w:r>
        <w:rPr>
          <w:rFonts w:ascii="微软雅黑" w:eastAsia="微软雅黑" w:hAnsi="微软雅黑"/>
          <w:bCs/>
          <w:sz w:val="28"/>
          <w:szCs w:val="28"/>
        </w:rPr>
        <w:t>7</w:t>
      </w:r>
      <w:r w:rsidR="00CD6A3B" w:rsidRPr="009A77DF">
        <w:rPr>
          <w:rFonts w:ascii="微软雅黑" w:eastAsia="微软雅黑" w:hAnsi="微软雅黑" w:hint="eastAsia"/>
          <w:bCs/>
          <w:sz w:val="28"/>
          <w:szCs w:val="28"/>
        </w:rPr>
        <w:t>、</w:t>
      </w:r>
      <w:r w:rsidR="00482878" w:rsidRPr="00B92F4A">
        <w:rPr>
          <w:rFonts w:ascii="微软雅黑" w:eastAsia="微软雅黑" w:hAnsi="微软雅黑" w:hint="eastAsia"/>
          <w:bCs/>
          <w:sz w:val="28"/>
          <w:szCs w:val="28"/>
        </w:rPr>
        <w:t>保修期内，设备运行中出现故障或质量问题，乙方接到甲方通知后2小时内给予答复，如需现场处理</w:t>
      </w:r>
      <w:r w:rsidR="00482878" w:rsidRPr="00B92F4A">
        <w:rPr>
          <w:rFonts w:ascii="微软雅黑" w:eastAsia="微软雅黑" w:hAnsi="微软雅黑"/>
          <w:bCs/>
          <w:sz w:val="28"/>
          <w:szCs w:val="28"/>
        </w:rPr>
        <w:t>48</w:t>
      </w:r>
      <w:r w:rsidR="00482878" w:rsidRPr="00B92F4A">
        <w:rPr>
          <w:rFonts w:ascii="微软雅黑" w:eastAsia="微软雅黑" w:hAnsi="微软雅黑" w:hint="eastAsia"/>
          <w:bCs/>
          <w:sz w:val="28"/>
          <w:szCs w:val="28"/>
        </w:rPr>
        <w:t>小时到达现场。</w:t>
      </w:r>
    </w:p>
    <w:p w:rsidR="00482878" w:rsidRPr="00B92F4A" w:rsidRDefault="009A77DF" w:rsidP="00B92F4A">
      <w:pPr>
        <w:spacing w:line="500" w:lineRule="exact"/>
        <w:ind w:left="280" w:rightChars="50" w:right="105" w:hangingChars="100" w:hanging="280"/>
        <w:rPr>
          <w:rFonts w:ascii="微软雅黑" w:eastAsia="微软雅黑" w:hAnsi="微软雅黑"/>
          <w:bCs/>
          <w:sz w:val="28"/>
          <w:szCs w:val="28"/>
        </w:rPr>
      </w:pPr>
      <w:r>
        <w:rPr>
          <w:rFonts w:ascii="微软雅黑" w:eastAsia="微软雅黑" w:hAnsi="微软雅黑"/>
          <w:bCs/>
          <w:sz w:val="28"/>
          <w:szCs w:val="28"/>
        </w:rPr>
        <w:lastRenderedPageBreak/>
        <w:t>8</w:t>
      </w:r>
      <w:r w:rsidR="00CD6A3B" w:rsidRPr="00B92F4A">
        <w:rPr>
          <w:rFonts w:ascii="微软雅黑" w:eastAsia="微软雅黑" w:hAnsi="微软雅黑" w:hint="eastAsia"/>
          <w:bCs/>
          <w:sz w:val="28"/>
          <w:szCs w:val="28"/>
        </w:rPr>
        <w:t>、</w:t>
      </w:r>
      <w:r w:rsidR="00482878" w:rsidRPr="00B92F4A">
        <w:rPr>
          <w:rFonts w:ascii="微软雅黑" w:eastAsia="微软雅黑" w:hAnsi="微软雅黑" w:hint="eastAsia"/>
          <w:bCs/>
          <w:sz w:val="28"/>
          <w:szCs w:val="28"/>
        </w:rPr>
        <w:t>质保期外，对于甲方提出的问题应在2小时内给予答复，对需要乙方给予现场维修解决的设备故障，应在</w:t>
      </w:r>
      <w:r w:rsidR="00482878" w:rsidRPr="00B92F4A">
        <w:rPr>
          <w:rFonts w:ascii="微软雅黑" w:eastAsia="微软雅黑" w:hAnsi="微软雅黑"/>
          <w:bCs/>
          <w:sz w:val="28"/>
          <w:szCs w:val="28"/>
        </w:rPr>
        <w:t>48</w:t>
      </w:r>
      <w:r w:rsidR="00482878" w:rsidRPr="00B92F4A">
        <w:rPr>
          <w:rFonts w:ascii="微软雅黑" w:eastAsia="微软雅黑" w:hAnsi="微软雅黑" w:hint="eastAsia"/>
          <w:bCs/>
          <w:sz w:val="28"/>
          <w:szCs w:val="28"/>
        </w:rPr>
        <w:t>小时到现场，备件费用甲方承担。</w:t>
      </w:r>
    </w:p>
    <w:p w:rsidR="00BC22FD" w:rsidRPr="00B92F4A" w:rsidRDefault="0086352E" w:rsidP="00B92F4A">
      <w:pPr>
        <w:widowControl w:val="0"/>
        <w:spacing w:line="500" w:lineRule="exact"/>
        <w:ind w:left="0" w:firstLine="0"/>
        <w:rPr>
          <w:rFonts w:ascii="微软雅黑" w:eastAsia="微软雅黑" w:hAnsi="微软雅黑" w:cs="Arial"/>
          <w:b/>
          <w:bCs/>
          <w:sz w:val="28"/>
          <w:szCs w:val="28"/>
        </w:rPr>
      </w:pPr>
      <w:r w:rsidRPr="00B92F4A">
        <w:rPr>
          <w:rFonts w:ascii="微软雅黑" w:eastAsia="微软雅黑" w:hAnsi="微软雅黑" w:cs="Arial" w:hint="eastAsia"/>
          <w:b/>
          <w:bCs/>
          <w:sz w:val="28"/>
          <w:szCs w:val="28"/>
        </w:rPr>
        <w:t>十三</w:t>
      </w:r>
      <w:r w:rsidR="00357FF0" w:rsidRPr="00B92F4A">
        <w:rPr>
          <w:rFonts w:ascii="微软雅黑" w:eastAsia="微软雅黑" w:hAnsi="微软雅黑" w:cs="Arial" w:hint="eastAsia"/>
          <w:b/>
          <w:bCs/>
          <w:sz w:val="28"/>
          <w:szCs w:val="28"/>
        </w:rPr>
        <w:t>、</w:t>
      </w:r>
      <w:r w:rsidR="00BC22FD" w:rsidRPr="00B92F4A">
        <w:rPr>
          <w:rFonts w:ascii="微软雅黑" w:eastAsia="微软雅黑" w:hAnsi="微软雅黑" w:cs="Arial" w:hint="eastAsia"/>
          <w:b/>
          <w:bCs/>
          <w:sz w:val="28"/>
          <w:szCs w:val="28"/>
        </w:rPr>
        <w:t>交货约定：</w:t>
      </w:r>
    </w:p>
    <w:p w:rsidR="00BC22FD" w:rsidRPr="00B92F4A" w:rsidRDefault="00357FF0" w:rsidP="00B92F4A">
      <w:pPr>
        <w:adjustRightInd w:val="0"/>
        <w:snapToGrid w:val="0"/>
        <w:spacing w:line="500" w:lineRule="exact"/>
        <w:ind w:left="280" w:hangingChars="100" w:hanging="280"/>
        <w:textAlignment w:val="baseline"/>
        <w:rPr>
          <w:rFonts w:ascii="微软雅黑" w:eastAsia="微软雅黑" w:hAnsi="微软雅黑" w:cs="Times New Roman"/>
          <w:sz w:val="28"/>
          <w:szCs w:val="28"/>
        </w:rPr>
      </w:pPr>
      <w:r w:rsidRPr="00B92F4A">
        <w:rPr>
          <w:rFonts w:ascii="微软雅黑" w:eastAsia="微软雅黑" w:hAnsi="微软雅黑" w:cs="Times New Roman" w:hint="eastAsia"/>
          <w:sz w:val="28"/>
          <w:szCs w:val="28"/>
        </w:rPr>
        <w:t>1、</w:t>
      </w:r>
      <w:r w:rsidR="00BC22FD" w:rsidRPr="00B92F4A">
        <w:rPr>
          <w:rFonts w:ascii="微软雅黑" w:eastAsia="微软雅黑" w:hAnsi="微软雅黑" w:cs="Times New Roman" w:hint="eastAsia"/>
          <w:sz w:val="28"/>
          <w:szCs w:val="28"/>
        </w:rPr>
        <w:t>乙方应采取确保设备</w:t>
      </w:r>
      <w:r w:rsidRPr="00B92F4A">
        <w:rPr>
          <w:rFonts w:ascii="微软雅黑" w:eastAsia="微软雅黑" w:hAnsi="微软雅黑" w:cs="Times New Roman" w:hint="eastAsia"/>
          <w:sz w:val="28"/>
          <w:szCs w:val="28"/>
        </w:rPr>
        <w:t>运输</w:t>
      </w:r>
      <w:r w:rsidR="00BC22FD" w:rsidRPr="00B92F4A">
        <w:rPr>
          <w:rFonts w:ascii="微软雅黑" w:eastAsia="微软雅黑" w:hAnsi="微软雅黑" w:cs="Times New Roman" w:hint="eastAsia"/>
          <w:sz w:val="28"/>
          <w:szCs w:val="28"/>
        </w:rPr>
        <w:t>安全的包装材料和包装方式，相关包装费用由乙方承担。</w:t>
      </w:r>
    </w:p>
    <w:p w:rsidR="00BC22FD" w:rsidRPr="00B92F4A" w:rsidRDefault="00357FF0" w:rsidP="00B92F4A">
      <w:pPr>
        <w:adjustRightInd w:val="0"/>
        <w:snapToGrid w:val="0"/>
        <w:spacing w:line="500" w:lineRule="exact"/>
        <w:ind w:left="280" w:hangingChars="100" w:hanging="280"/>
        <w:textAlignment w:val="baseline"/>
        <w:rPr>
          <w:rFonts w:ascii="微软雅黑" w:eastAsia="微软雅黑" w:hAnsi="微软雅黑" w:cs="Times New Roman"/>
          <w:sz w:val="28"/>
          <w:szCs w:val="28"/>
        </w:rPr>
      </w:pPr>
      <w:r w:rsidRPr="00B92F4A">
        <w:rPr>
          <w:rFonts w:ascii="微软雅黑" w:eastAsia="微软雅黑" w:hAnsi="微软雅黑" w:cs="Times New Roman"/>
          <w:sz w:val="28"/>
          <w:szCs w:val="28"/>
        </w:rPr>
        <w:t>2</w:t>
      </w:r>
      <w:r w:rsidRPr="00B92F4A">
        <w:rPr>
          <w:rFonts w:ascii="微软雅黑" w:eastAsia="微软雅黑" w:hAnsi="微软雅黑" w:cs="Times New Roman" w:hint="eastAsia"/>
          <w:sz w:val="28"/>
          <w:szCs w:val="28"/>
        </w:rPr>
        <w:t>、</w:t>
      </w:r>
      <w:r w:rsidR="00BC22FD" w:rsidRPr="00B92F4A">
        <w:rPr>
          <w:rFonts w:ascii="微软雅黑" w:eastAsia="微软雅黑" w:hAnsi="微软雅黑" w:cs="Times New Roman" w:hint="eastAsia"/>
          <w:sz w:val="28"/>
          <w:szCs w:val="28"/>
        </w:rPr>
        <w:t>乙方发货时应随附产品检验报告单及发货明细书并于交货时一并交与甲方，否则甲方有权不予接收设备。</w:t>
      </w:r>
    </w:p>
    <w:p w:rsidR="00BC22FD" w:rsidRPr="00B92F4A" w:rsidRDefault="00357FF0" w:rsidP="00B92F4A">
      <w:pPr>
        <w:adjustRightInd w:val="0"/>
        <w:snapToGrid w:val="0"/>
        <w:spacing w:line="500" w:lineRule="exact"/>
        <w:ind w:left="280" w:hangingChars="100" w:hanging="280"/>
        <w:textAlignment w:val="baseline"/>
        <w:rPr>
          <w:rFonts w:ascii="微软雅黑" w:eastAsia="微软雅黑" w:hAnsi="微软雅黑" w:cs="Times New Roman"/>
          <w:sz w:val="28"/>
          <w:szCs w:val="28"/>
        </w:rPr>
      </w:pPr>
      <w:r w:rsidRPr="00B92F4A">
        <w:rPr>
          <w:rFonts w:ascii="微软雅黑" w:eastAsia="微软雅黑" w:hAnsi="微软雅黑" w:cs="Times New Roman"/>
          <w:sz w:val="28"/>
          <w:szCs w:val="28"/>
        </w:rPr>
        <w:t>3</w:t>
      </w:r>
      <w:r w:rsidRPr="00B92F4A">
        <w:rPr>
          <w:rFonts w:ascii="微软雅黑" w:eastAsia="微软雅黑" w:hAnsi="微软雅黑" w:cs="Times New Roman" w:hint="eastAsia"/>
          <w:sz w:val="28"/>
          <w:szCs w:val="28"/>
        </w:rPr>
        <w:t>、</w:t>
      </w:r>
      <w:r w:rsidR="00E512E3" w:rsidRPr="00B92F4A">
        <w:rPr>
          <w:rFonts w:ascii="微软雅黑" w:eastAsia="微软雅黑" w:hAnsi="微软雅黑" w:cs="Times New Roman" w:hint="eastAsia"/>
          <w:sz w:val="28"/>
          <w:szCs w:val="28"/>
        </w:rPr>
        <w:t>合同签订后乙方须在1周内</w:t>
      </w:r>
      <w:r w:rsidR="00BC22FD" w:rsidRPr="00B92F4A">
        <w:rPr>
          <w:rFonts w:ascii="微软雅黑" w:eastAsia="微软雅黑" w:hAnsi="微软雅黑" w:cs="Times New Roman" w:hint="eastAsia"/>
          <w:sz w:val="28"/>
          <w:szCs w:val="28"/>
        </w:rPr>
        <w:t>按节点制定交货计划提交甲方</w:t>
      </w:r>
      <w:r w:rsidR="00E512E3" w:rsidRPr="00B92F4A">
        <w:rPr>
          <w:rFonts w:ascii="微软雅黑" w:eastAsia="微软雅黑" w:hAnsi="微软雅黑" w:cs="Times New Roman" w:hint="eastAsia"/>
          <w:sz w:val="28"/>
          <w:szCs w:val="28"/>
        </w:rPr>
        <w:t>，</w:t>
      </w:r>
      <w:r w:rsidR="00BC22FD" w:rsidRPr="00B92F4A">
        <w:rPr>
          <w:rFonts w:ascii="微软雅黑" w:eastAsia="微软雅黑" w:hAnsi="微软雅黑" w:cs="Times New Roman" w:hint="eastAsia"/>
          <w:sz w:val="28"/>
          <w:szCs w:val="28"/>
        </w:rPr>
        <w:t>并每周</w:t>
      </w:r>
      <w:r w:rsidR="00E512E3" w:rsidRPr="00B92F4A">
        <w:rPr>
          <w:rFonts w:ascii="微软雅黑" w:eastAsia="微软雅黑" w:hAnsi="微软雅黑" w:cs="Times New Roman" w:hint="eastAsia"/>
          <w:sz w:val="28"/>
          <w:szCs w:val="28"/>
        </w:rPr>
        <w:t>向甲方</w:t>
      </w:r>
      <w:r w:rsidR="00BC22FD" w:rsidRPr="00B92F4A">
        <w:rPr>
          <w:rFonts w:ascii="微软雅黑" w:eastAsia="微软雅黑" w:hAnsi="微软雅黑" w:cs="Times New Roman" w:hint="eastAsia"/>
          <w:sz w:val="28"/>
          <w:szCs w:val="28"/>
        </w:rPr>
        <w:t>更新进度，节点包含：图纸设计、</w:t>
      </w:r>
      <w:r w:rsidRPr="00B92F4A">
        <w:rPr>
          <w:rFonts w:ascii="微软雅黑" w:eastAsia="微软雅黑" w:hAnsi="微软雅黑" w:cs="Times New Roman" w:hint="eastAsia"/>
          <w:sz w:val="28"/>
          <w:szCs w:val="28"/>
        </w:rPr>
        <w:t>工厂制作</w:t>
      </w:r>
      <w:r w:rsidR="00BC22FD" w:rsidRPr="00B92F4A">
        <w:rPr>
          <w:rFonts w:ascii="微软雅黑" w:eastAsia="微软雅黑" w:hAnsi="微软雅黑" w:cs="Times New Roman" w:hint="eastAsia"/>
          <w:sz w:val="28"/>
          <w:szCs w:val="28"/>
        </w:rPr>
        <w:t>、</w:t>
      </w:r>
      <w:r w:rsidRPr="00B92F4A">
        <w:rPr>
          <w:rFonts w:ascii="微软雅黑" w:eastAsia="微软雅黑" w:hAnsi="微软雅黑" w:cs="Times New Roman" w:hint="eastAsia"/>
          <w:sz w:val="28"/>
          <w:szCs w:val="28"/>
        </w:rPr>
        <w:t>部件采购、</w:t>
      </w:r>
      <w:r w:rsidR="00BC22FD" w:rsidRPr="00B92F4A">
        <w:rPr>
          <w:rFonts w:ascii="微软雅黑" w:eastAsia="微软雅黑" w:hAnsi="微软雅黑" w:cs="Times New Roman"/>
          <w:sz w:val="28"/>
          <w:szCs w:val="28"/>
        </w:rPr>
        <w:t>机械组装</w:t>
      </w:r>
      <w:r w:rsidR="00BC22FD" w:rsidRPr="00B92F4A">
        <w:rPr>
          <w:rFonts w:ascii="微软雅黑" w:eastAsia="微软雅黑" w:hAnsi="微软雅黑" w:cs="Times New Roman" w:hint="eastAsia"/>
          <w:sz w:val="28"/>
          <w:szCs w:val="28"/>
        </w:rPr>
        <w:t>、</w:t>
      </w:r>
      <w:r w:rsidR="00BC22FD" w:rsidRPr="00B92F4A">
        <w:rPr>
          <w:rFonts w:ascii="微软雅黑" w:eastAsia="微软雅黑" w:hAnsi="微软雅黑" w:cs="Times New Roman"/>
          <w:sz w:val="28"/>
          <w:szCs w:val="28"/>
        </w:rPr>
        <w:t>电气组装</w:t>
      </w:r>
      <w:r w:rsidR="00BC22FD" w:rsidRPr="00B92F4A">
        <w:rPr>
          <w:rFonts w:ascii="微软雅黑" w:eastAsia="微软雅黑" w:hAnsi="微软雅黑" w:cs="Times New Roman" w:hint="eastAsia"/>
          <w:sz w:val="28"/>
          <w:szCs w:val="28"/>
        </w:rPr>
        <w:t>、</w:t>
      </w:r>
      <w:r w:rsidR="00BC22FD" w:rsidRPr="00B92F4A">
        <w:rPr>
          <w:rFonts w:ascii="微软雅黑" w:eastAsia="微软雅黑" w:hAnsi="微软雅黑" w:cs="Times New Roman"/>
          <w:sz w:val="28"/>
          <w:szCs w:val="28"/>
        </w:rPr>
        <w:t>出厂验收</w:t>
      </w:r>
      <w:r w:rsidR="00BC22FD" w:rsidRPr="00B92F4A">
        <w:rPr>
          <w:rFonts w:ascii="微软雅黑" w:eastAsia="微软雅黑" w:hAnsi="微软雅黑" w:cs="Times New Roman" w:hint="eastAsia"/>
          <w:sz w:val="28"/>
          <w:szCs w:val="28"/>
        </w:rPr>
        <w:t>、</w:t>
      </w:r>
      <w:r w:rsidR="00BC22FD" w:rsidRPr="00B92F4A">
        <w:rPr>
          <w:rFonts w:ascii="微软雅黑" w:eastAsia="微软雅黑" w:hAnsi="微软雅黑" w:cs="Times New Roman"/>
          <w:sz w:val="28"/>
          <w:szCs w:val="28"/>
        </w:rPr>
        <w:t>包装发货</w:t>
      </w:r>
      <w:r w:rsidR="00BC22FD" w:rsidRPr="00B92F4A">
        <w:rPr>
          <w:rFonts w:ascii="微软雅黑" w:eastAsia="微软雅黑" w:hAnsi="微软雅黑" w:cs="Times New Roman" w:hint="eastAsia"/>
          <w:sz w:val="28"/>
          <w:szCs w:val="28"/>
        </w:rPr>
        <w:t>。</w:t>
      </w:r>
    </w:p>
    <w:sectPr w:rsidR="00BC22FD" w:rsidRPr="00B92F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63" w:rsidRDefault="00A76C63" w:rsidP="006731AF">
      <w:r>
        <w:separator/>
      </w:r>
    </w:p>
  </w:endnote>
  <w:endnote w:type="continuationSeparator" w:id="0">
    <w:p w:rsidR="00A76C63" w:rsidRDefault="00A76C63"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63" w:rsidRDefault="00A76C63" w:rsidP="006731AF">
      <w:r>
        <w:separator/>
      </w:r>
    </w:p>
  </w:footnote>
  <w:footnote w:type="continuationSeparator" w:id="0">
    <w:p w:rsidR="00A76C63" w:rsidRDefault="00A76C63"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5D94"/>
    <w:multiLevelType w:val="hybridMultilevel"/>
    <w:tmpl w:val="A42EE10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D4976F8"/>
    <w:multiLevelType w:val="hybridMultilevel"/>
    <w:tmpl w:val="FDDA29BC"/>
    <w:lvl w:ilvl="0" w:tplc="04090005">
      <w:start w:val="1"/>
      <w:numFmt w:val="bullet"/>
      <w:lvlText w:val=""/>
      <w:lvlJc w:val="left"/>
      <w:pPr>
        <w:ind w:left="972"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abstractNum w:abstractNumId="2" w15:restartNumberingAfterBreak="0">
    <w:nsid w:val="61FF3494"/>
    <w:multiLevelType w:val="hybridMultilevel"/>
    <w:tmpl w:val="AF5A81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5D13FDB"/>
    <w:multiLevelType w:val="hybridMultilevel"/>
    <w:tmpl w:val="3A44BC10"/>
    <w:lvl w:ilvl="0" w:tplc="04090005">
      <w:start w:val="1"/>
      <w:numFmt w:val="bullet"/>
      <w:lvlText w:val=""/>
      <w:lvlJc w:val="left"/>
      <w:pPr>
        <w:ind w:left="972"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005"/>
    <w:rsid w:val="00021794"/>
    <w:rsid w:val="000359AE"/>
    <w:rsid w:val="00035EC9"/>
    <w:rsid w:val="0006312F"/>
    <w:rsid w:val="0007730D"/>
    <w:rsid w:val="000A3425"/>
    <w:rsid w:val="000A3E88"/>
    <w:rsid w:val="000F5BD3"/>
    <w:rsid w:val="000F7B88"/>
    <w:rsid w:val="00111A86"/>
    <w:rsid w:val="001131A6"/>
    <w:rsid w:val="00142005"/>
    <w:rsid w:val="001533D5"/>
    <w:rsid w:val="00154760"/>
    <w:rsid w:val="00162515"/>
    <w:rsid w:val="001642F9"/>
    <w:rsid w:val="00172D10"/>
    <w:rsid w:val="00193C0E"/>
    <w:rsid w:val="001948EE"/>
    <w:rsid w:val="001B622F"/>
    <w:rsid w:val="001D2CAA"/>
    <w:rsid w:val="001D56AD"/>
    <w:rsid w:val="001D6560"/>
    <w:rsid w:val="002268B1"/>
    <w:rsid w:val="00274112"/>
    <w:rsid w:val="002930A5"/>
    <w:rsid w:val="00297C34"/>
    <w:rsid w:val="002C0336"/>
    <w:rsid w:val="002C3411"/>
    <w:rsid w:val="002E2E6C"/>
    <w:rsid w:val="002F452B"/>
    <w:rsid w:val="00322B05"/>
    <w:rsid w:val="00346DD3"/>
    <w:rsid w:val="00354ADD"/>
    <w:rsid w:val="00357FF0"/>
    <w:rsid w:val="00363C14"/>
    <w:rsid w:val="0037143D"/>
    <w:rsid w:val="003A49F0"/>
    <w:rsid w:val="003B5973"/>
    <w:rsid w:val="003C4CB2"/>
    <w:rsid w:val="003F2411"/>
    <w:rsid w:val="00406E83"/>
    <w:rsid w:val="004306D2"/>
    <w:rsid w:val="004370EA"/>
    <w:rsid w:val="0044421D"/>
    <w:rsid w:val="00444840"/>
    <w:rsid w:val="0047075E"/>
    <w:rsid w:val="00482878"/>
    <w:rsid w:val="0048799A"/>
    <w:rsid w:val="00491ED6"/>
    <w:rsid w:val="004A6984"/>
    <w:rsid w:val="004D6FC5"/>
    <w:rsid w:val="004E0C56"/>
    <w:rsid w:val="004E219A"/>
    <w:rsid w:val="004E6B45"/>
    <w:rsid w:val="004E77B6"/>
    <w:rsid w:val="004F6F4A"/>
    <w:rsid w:val="00507E0D"/>
    <w:rsid w:val="00510C7F"/>
    <w:rsid w:val="0055477D"/>
    <w:rsid w:val="005623AD"/>
    <w:rsid w:val="00574AF0"/>
    <w:rsid w:val="005844FF"/>
    <w:rsid w:val="00594729"/>
    <w:rsid w:val="005A1C70"/>
    <w:rsid w:val="005D4CE9"/>
    <w:rsid w:val="005E4633"/>
    <w:rsid w:val="005F0ABA"/>
    <w:rsid w:val="00602348"/>
    <w:rsid w:val="00603836"/>
    <w:rsid w:val="006172EF"/>
    <w:rsid w:val="0062631A"/>
    <w:rsid w:val="006731AF"/>
    <w:rsid w:val="006815B7"/>
    <w:rsid w:val="006B470F"/>
    <w:rsid w:val="006C1621"/>
    <w:rsid w:val="006C46AE"/>
    <w:rsid w:val="006C694A"/>
    <w:rsid w:val="006C7C3D"/>
    <w:rsid w:val="006F25E6"/>
    <w:rsid w:val="006F7251"/>
    <w:rsid w:val="00706A95"/>
    <w:rsid w:val="00723277"/>
    <w:rsid w:val="007258C7"/>
    <w:rsid w:val="00732E91"/>
    <w:rsid w:val="00735A58"/>
    <w:rsid w:val="00746905"/>
    <w:rsid w:val="0078211A"/>
    <w:rsid w:val="007B4F99"/>
    <w:rsid w:val="007C2772"/>
    <w:rsid w:val="007C47A0"/>
    <w:rsid w:val="007C5480"/>
    <w:rsid w:val="00820266"/>
    <w:rsid w:val="00824ACF"/>
    <w:rsid w:val="00824F29"/>
    <w:rsid w:val="0086352E"/>
    <w:rsid w:val="008B0B38"/>
    <w:rsid w:val="008E2747"/>
    <w:rsid w:val="008F2FBA"/>
    <w:rsid w:val="00902665"/>
    <w:rsid w:val="00926829"/>
    <w:rsid w:val="00931B86"/>
    <w:rsid w:val="009904BB"/>
    <w:rsid w:val="009A77DF"/>
    <w:rsid w:val="009D169B"/>
    <w:rsid w:val="009D6ECA"/>
    <w:rsid w:val="009D79A1"/>
    <w:rsid w:val="009F0B6B"/>
    <w:rsid w:val="00A02285"/>
    <w:rsid w:val="00A051BC"/>
    <w:rsid w:val="00A1408F"/>
    <w:rsid w:val="00A1576A"/>
    <w:rsid w:val="00A21111"/>
    <w:rsid w:val="00A3687B"/>
    <w:rsid w:val="00A40A07"/>
    <w:rsid w:val="00A55C6C"/>
    <w:rsid w:val="00A642F1"/>
    <w:rsid w:val="00A663EE"/>
    <w:rsid w:val="00A76C63"/>
    <w:rsid w:val="00AA4B7A"/>
    <w:rsid w:val="00AA5B21"/>
    <w:rsid w:val="00AB333F"/>
    <w:rsid w:val="00AC1A4F"/>
    <w:rsid w:val="00AC3669"/>
    <w:rsid w:val="00AC40B0"/>
    <w:rsid w:val="00AD7FFB"/>
    <w:rsid w:val="00B02C87"/>
    <w:rsid w:val="00B0535C"/>
    <w:rsid w:val="00B066EF"/>
    <w:rsid w:val="00B1672E"/>
    <w:rsid w:val="00B17212"/>
    <w:rsid w:val="00B414BB"/>
    <w:rsid w:val="00B466D1"/>
    <w:rsid w:val="00B578E7"/>
    <w:rsid w:val="00B92F4A"/>
    <w:rsid w:val="00BB5B7E"/>
    <w:rsid w:val="00BB65A7"/>
    <w:rsid w:val="00BC22FD"/>
    <w:rsid w:val="00BC428B"/>
    <w:rsid w:val="00BD27A1"/>
    <w:rsid w:val="00BD5294"/>
    <w:rsid w:val="00C01BA7"/>
    <w:rsid w:val="00C02016"/>
    <w:rsid w:val="00C1323E"/>
    <w:rsid w:val="00C254DB"/>
    <w:rsid w:val="00C3243D"/>
    <w:rsid w:val="00C36F8F"/>
    <w:rsid w:val="00C54502"/>
    <w:rsid w:val="00C61825"/>
    <w:rsid w:val="00C705F4"/>
    <w:rsid w:val="00CD6A3B"/>
    <w:rsid w:val="00CE1EE7"/>
    <w:rsid w:val="00CF72F7"/>
    <w:rsid w:val="00D00773"/>
    <w:rsid w:val="00D06BC8"/>
    <w:rsid w:val="00D34C51"/>
    <w:rsid w:val="00D37183"/>
    <w:rsid w:val="00D37547"/>
    <w:rsid w:val="00D40F71"/>
    <w:rsid w:val="00D458EC"/>
    <w:rsid w:val="00D5517C"/>
    <w:rsid w:val="00D92FF7"/>
    <w:rsid w:val="00D95590"/>
    <w:rsid w:val="00DA5FC3"/>
    <w:rsid w:val="00DD0946"/>
    <w:rsid w:val="00DD6E18"/>
    <w:rsid w:val="00DE41F1"/>
    <w:rsid w:val="00E108C3"/>
    <w:rsid w:val="00E507B5"/>
    <w:rsid w:val="00E512E3"/>
    <w:rsid w:val="00E57C3E"/>
    <w:rsid w:val="00E82C07"/>
    <w:rsid w:val="00E9141A"/>
    <w:rsid w:val="00EC0212"/>
    <w:rsid w:val="00EC0C8E"/>
    <w:rsid w:val="00EC1B57"/>
    <w:rsid w:val="00EF20C0"/>
    <w:rsid w:val="00EF2D2C"/>
    <w:rsid w:val="00F35339"/>
    <w:rsid w:val="00F4446F"/>
    <w:rsid w:val="00F96295"/>
    <w:rsid w:val="00FA6D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8FABD"/>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005"/>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997273545">
      <w:bodyDiv w:val="1"/>
      <w:marLeft w:val="0"/>
      <w:marRight w:val="0"/>
      <w:marTop w:val="0"/>
      <w:marBottom w:val="0"/>
      <w:divBdr>
        <w:top w:val="none" w:sz="0" w:space="0" w:color="auto"/>
        <w:left w:val="none" w:sz="0" w:space="0" w:color="auto"/>
        <w:bottom w:val="none" w:sz="0" w:space="0" w:color="auto"/>
        <w:right w:val="none" w:sz="0" w:space="0" w:color="auto"/>
      </w:divBdr>
    </w:div>
    <w:div w:id="1080712811">
      <w:bodyDiv w:val="1"/>
      <w:marLeft w:val="0"/>
      <w:marRight w:val="0"/>
      <w:marTop w:val="0"/>
      <w:marBottom w:val="0"/>
      <w:divBdr>
        <w:top w:val="none" w:sz="0" w:space="0" w:color="auto"/>
        <w:left w:val="none" w:sz="0" w:space="0" w:color="auto"/>
        <w:bottom w:val="none" w:sz="0" w:space="0" w:color="auto"/>
        <w:right w:val="none" w:sz="0" w:space="0" w:color="auto"/>
      </w:divBdr>
    </w:div>
    <w:div w:id="1474713639">
      <w:bodyDiv w:val="1"/>
      <w:marLeft w:val="0"/>
      <w:marRight w:val="0"/>
      <w:marTop w:val="0"/>
      <w:marBottom w:val="0"/>
      <w:divBdr>
        <w:top w:val="none" w:sz="0" w:space="0" w:color="auto"/>
        <w:left w:val="none" w:sz="0" w:space="0" w:color="auto"/>
        <w:bottom w:val="none" w:sz="0" w:space="0" w:color="auto"/>
        <w:right w:val="none" w:sz="0" w:space="0" w:color="auto"/>
      </w:divBdr>
    </w:div>
    <w:div w:id="15321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96AA-0AB1-4B69-A4F9-A93AD736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Yao, Ben Zhuang</cp:lastModifiedBy>
  <cp:revision>27</cp:revision>
  <dcterms:created xsi:type="dcterms:W3CDTF">2023-02-10T00:20:00Z</dcterms:created>
  <dcterms:modified xsi:type="dcterms:W3CDTF">2023-04-20T02:31:00Z</dcterms:modified>
</cp:coreProperties>
</file>