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45" w:rsidRDefault="004306D2" w:rsidP="000B587A">
      <w:pPr>
        <w:jc w:val="center"/>
        <w:rPr>
          <w:rFonts w:cs="Arial"/>
          <w:bCs/>
          <w:sz w:val="28"/>
          <w:szCs w:val="28"/>
        </w:rPr>
      </w:pPr>
      <w:r w:rsidRPr="000B587A">
        <w:rPr>
          <w:rFonts w:cs="Arial" w:hint="eastAsia"/>
          <w:bCs/>
          <w:sz w:val="28"/>
          <w:szCs w:val="28"/>
        </w:rPr>
        <w:t>工程轮胎</w:t>
      </w:r>
      <w:r w:rsidR="00497A51">
        <w:rPr>
          <w:rFonts w:cs="Arial"/>
          <w:bCs/>
          <w:sz w:val="28"/>
          <w:szCs w:val="28"/>
        </w:rPr>
        <w:t>7</w:t>
      </w:r>
      <w:r w:rsidR="00202C2D">
        <w:rPr>
          <w:rFonts w:cs="Arial" w:hint="eastAsia"/>
          <w:bCs/>
          <w:sz w:val="28"/>
          <w:szCs w:val="28"/>
        </w:rPr>
        <w:t>米转鼓高速耐久试验机</w:t>
      </w:r>
      <w:r w:rsidR="009D169B" w:rsidRPr="000B587A">
        <w:rPr>
          <w:rFonts w:cs="Arial" w:hint="eastAsia"/>
          <w:bCs/>
          <w:sz w:val="28"/>
          <w:szCs w:val="28"/>
        </w:rPr>
        <w:t>技术</w:t>
      </w:r>
      <w:r w:rsidR="000B587A" w:rsidRPr="000B587A">
        <w:rPr>
          <w:rFonts w:cs="Arial" w:hint="eastAsia"/>
          <w:bCs/>
          <w:sz w:val="28"/>
          <w:szCs w:val="28"/>
        </w:rPr>
        <w:t>标书</w:t>
      </w:r>
    </w:p>
    <w:p w:rsidR="00034AAE" w:rsidRPr="000B587A" w:rsidRDefault="00034AAE" w:rsidP="000B587A">
      <w:pPr>
        <w:jc w:val="center"/>
        <w:rPr>
          <w:rFonts w:cs="Arial"/>
          <w:bCs/>
          <w:sz w:val="28"/>
          <w:szCs w:val="28"/>
        </w:rPr>
      </w:pPr>
    </w:p>
    <w:p w:rsidR="00AA5B21" w:rsidRPr="00051354" w:rsidRDefault="00AA5B21" w:rsidP="009D169B">
      <w:pPr>
        <w:jc w:val="center"/>
        <w:rPr>
          <w:rFonts w:cs="Arial"/>
          <w:bCs/>
          <w:sz w:val="24"/>
          <w:szCs w:val="24"/>
        </w:rPr>
      </w:pPr>
      <w:r w:rsidRPr="00051354">
        <w:rPr>
          <w:rFonts w:cs="Arial" w:hint="eastAsia"/>
          <w:bCs/>
          <w:sz w:val="24"/>
          <w:szCs w:val="24"/>
        </w:rPr>
        <w:t>第一部分供货范围</w:t>
      </w:r>
    </w:p>
    <w:p w:rsidR="00D37183" w:rsidRPr="00837ED8" w:rsidRDefault="004306D2" w:rsidP="00837ED8">
      <w:pPr>
        <w:pStyle w:val="a3"/>
        <w:numPr>
          <w:ilvl w:val="0"/>
          <w:numId w:val="1"/>
        </w:numPr>
        <w:spacing w:line="360" w:lineRule="auto"/>
        <w:ind w:left="0" w:firstLine="480"/>
        <w:jc w:val="left"/>
        <w:rPr>
          <w:rFonts w:cs="Arial"/>
          <w:bCs/>
          <w:sz w:val="24"/>
          <w:szCs w:val="24"/>
        </w:rPr>
      </w:pPr>
      <w:r w:rsidRPr="00837ED8">
        <w:rPr>
          <w:rFonts w:cs="Arial" w:hint="eastAsia"/>
          <w:bCs/>
          <w:sz w:val="24"/>
          <w:szCs w:val="24"/>
        </w:rPr>
        <w:t>设备用途：</w:t>
      </w:r>
    </w:p>
    <w:p w:rsidR="004306D2" w:rsidRPr="00837ED8" w:rsidRDefault="00202C2D" w:rsidP="00837ED8">
      <w:pPr>
        <w:pStyle w:val="a3"/>
        <w:spacing w:line="360" w:lineRule="auto"/>
        <w:ind w:left="0" w:firstLine="480"/>
        <w:jc w:val="left"/>
        <w:rPr>
          <w:rFonts w:cs="Arial"/>
          <w:bCs/>
          <w:sz w:val="24"/>
          <w:szCs w:val="24"/>
        </w:rPr>
      </w:pPr>
      <w:r w:rsidRPr="00837ED8">
        <w:rPr>
          <w:rFonts w:cs="Arial" w:hint="eastAsia"/>
          <w:bCs/>
          <w:sz w:val="24"/>
          <w:szCs w:val="24"/>
        </w:rPr>
        <w:t>本试验机是用于工程机械轮胎、农用机械轮胎的耐久性能试验。试验机有一个试验工位，</w:t>
      </w:r>
      <w:r w:rsidR="0026094B" w:rsidRPr="0026094B">
        <w:rPr>
          <w:rFonts w:cs="Arial" w:hint="eastAsia"/>
          <w:bCs/>
          <w:sz w:val="24"/>
          <w:szCs w:val="24"/>
        </w:rPr>
        <w:t>具有轮胎倾角滑角功能，可实现轮胎角度试验</w:t>
      </w:r>
      <w:r w:rsidR="0026094B">
        <w:rPr>
          <w:rFonts w:cs="Arial" w:hint="eastAsia"/>
          <w:bCs/>
          <w:sz w:val="24"/>
          <w:szCs w:val="24"/>
        </w:rPr>
        <w:t>。</w:t>
      </w:r>
      <w:r w:rsidRPr="00837ED8">
        <w:rPr>
          <w:rFonts w:cs="Arial" w:hint="eastAsia"/>
          <w:bCs/>
          <w:sz w:val="24"/>
          <w:szCs w:val="24"/>
        </w:rPr>
        <w:t>试验机以转鼓表面模拟路面，电机驱动转鼓旋转。试验工位采用液压伺服系统加载，将固定在工位轴上的试验轮辋和轮胎总成压在转鼓表面上，以预设的试验速度和试验负荷的配方进行试验。</w:t>
      </w:r>
    </w:p>
    <w:p w:rsidR="009D169B" w:rsidRPr="00837ED8" w:rsidRDefault="009D169B" w:rsidP="00837ED8">
      <w:pPr>
        <w:pStyle w:val="a3"/>
        <w:numPr>
          <w:ilvl w:val="0"/>
          <w:numId w:val="1"/>
        </w:numPr>
        <w:spacing w:line="360" w:lineRule="auto"/>
        <w:ind w:left="0" w:firstLine="480"/>
        <w:jc w:val="left"/>
        <w:rPr>
          <w:rFonts w:cs="Arial"/>
          <w:bCs/>
          <w:sz w:val="24"/>
          <w:szCs w:val="24"/>
        </w:rPr>
      </w:pPr>
      <w:r w:rsidRPr="00837ED8">
        <w:rPr>
          <w:rFonts w:cs="Arial" w:hint="eastAsia"/>
          <w:bCs/>
          <w:sz w:val="24"/>
          <w:szCs w:val="24"/>
        </w:rPr>
        <w:t>数量：</w:t>
      </w:r>
      <w:r w:rsidR="004306D2" w:rsidRPr="00837ED8">
        <w:rPr>
          <w:rFonts w:cs="Arial"/>
          <w:bCs/>
          <w:sz w:val="24"/>
          <w:szCs w:val="24"/>
        </w:rPr>
        <w:t>1</w:t>
      </w:r>
      <w:r w:rsidRPr="00837ED8">
        <w:rPr>
          <w:rFonts w:cs="Arial" w:hint="eastAsia"/>
          <w:bCs/>
          <w:sz w:val="24"/>
          <w:szCs w:val="24"/>
        </w:rPr>
        <w:t>套</w:t>
      </w:r>
    </w:p>
    <w:p w:rsidR="004306D2" w:rsidRPr="00837ED8" w:rsidRDefault="00D5517C" w:rsidP="00837ED8">
      <w:pPr>
        <w:pStyle w:val="a3"/>
        <w:numPr>
          <w:ilvl w:val="0"/>
          <w:numId w:val="1"/>
        </w:numPr>
        <w:spacing w:line="360" w:lineRule="auto"/>
        <w:ind w:left="0" w:firstLine="480"/>
        <w:jc w:val="left"/>
        <w:rPr>
          <w:rFonts w:cs="Arial"/>
          <w:bCs/>
          <w:sz w:val="24"/>
          <w:szCs w:val="24"/>
        </w:rPr>
      </w:pPr>
      <w:r w:rsidRPr="00837ED8">
        <w:rPr>
          <w:rFonts w:cs="Arial" w:hint="eastAsia"/>
          <w:bCs/>
          <w:sz w:val="24"/>
          <w:szCs w:val="24"/>
        </w:rPr>
        <w:t>交货时间</w:t>
      </w:r>
      <w:r w:rsidR="004306D2" w:rsidRPr="00837ED8">
        <w:rPr>
          <w:rFonts w:cs="Arial" w:hint="eastAsia"/>
          <w:bCs/>
          <w:sz w:val="24"/>
          <w:szCs w:val="24"/>
        </w:rPr>
        <w:t>：2</w:t>
      </w:r>
      <w:r w:rsidR="004306D2" w:rsidRPr="00837ED8">
        <w:rPr>
          <w:rFonts w:cs="Arial"/>
          <w:bCs/>
          <w:sz w:val="24"/>
          <w:szCs w:val="24"/>
        </w:rPr>
        <w:t>02</w:t>
      </w:r>
      <w:r w:rsidR="000B587A" w:rsidRPr="00837ED8">
        <w:rPr>
          <w:rFonts w:cs="Arial"/>
          <w:bCs/>
          <w:sz w:val="24"/>
          <w:szCs w:val="24"/>
        </w:rPr>
        <w:t>5</w:t>
      </w:r>
      <w:r w:rsidR="004306D2" w:rsidRPr="00837ED8">
        <w:rPr>
          <w:rFonts w:cs="Arial" w:hint="eastAsia"/>
          <w:bCs/>
          <w:sz w:val="24"/>
          <w:szCs w:val="24"/>
        </w:rPr>
        <w:t>年</w:t>
      </w:r>
      <w:r w:rsidR="00A051BC" w:rsidRPr="00837ED8">
        <w:rPr>
          <w:rFonts w:cs="Arial"/>
          <w:bCs/>
          <w:sz w:val="24"/>
          <w:szCs w:val="24"/>
        </w:rPr>
        <w:t>7</w:t>
      </w:r>
      <w:r w:rsidR="004306D2" w:rsidRPr="00837ED8">
        <w:rPr>
          <w:rFonts w:cs="Arial" w:hint="eastAsia"/>
          <w:bCs/>
          <w:sz w:val="24"/>
          <w:szCs w:val="24"/>
        </w:rPr>
        <w:t>月</w:t>
      </w:r>
      <w:r w:rsidR="00A051BC" w:rsidRPr="00837ED8">
        <w:rPr>
          <w:rFonts w:cs="Arial"/>
          <w:bCs/>
          <w:sz w:val="24"/>
          <w:szCs w:val="24"/>
        </w:rPr>
        <w:t>31</w:t>
      </w:r>
      <w:r w:rsidR="004306D2" w:rsidRPr="00837ED8">
        <w:rPr>
          <w:rFonts w:cs="Arial" w:hint="eastAsia"/>
          <w:bCs/>
          <w:sz w:val="24"/>
          <w:szCs w:val="24"/>
        </w:rPr>
        <w:t>日</w:t>
      </w:r>
    </w:p>
    <w:p w:rsidR="00D5517C" w:rsidRPr="00837ED8" w:rsidRDefault="004306D2" w:rsidP="00837ED8">
      <w:pPr>
        <w:pStyle w:val="a3"/>
        <w:numPr>
          <w:ilvl w:val="0"/>
          <w:numId w:val="1"/>
        </w:numPr>
        <w:spacing w:line="360" w:lineRule="auto"/>
        <w:ind w:left="0" w:firstLine="480"/>
        <w:jc w:val="left"/>
        <w:rPr>
          <w:rFonts w:cs="Arial"/>
          <w:bCs/>
          <w:sz w:val="24"/>
          <w:szCs w:val="24"/>
        </w:rPr>
      </w:pPr>
      <w:r w:rsidRPr="00837ED8">
        <w:rPr>
          <w:rFonts w:cs="Arial" w:hint="eastAsia"/>
          <w:bCs/>
          <w:sz w:val="24"/>
          <w:szCs w:val="24"/>
        </w:rPr>
        <w:t>交货</w:t>
      </w:r>
      <w:r w:rsidR="00D5517C" w:rsidRPr="00837ED8">
        <w:rPr>
          <w:rFonts w:cs="Arial" w:hint="eastAsia"/>
          <w:bCs/>
          <w:sz w:val="24"/>
          <w:szCs w:val="24"/>
        </w:rPr>
        <w:t>地点：</w:t>
      </w:r>
      <w:r w:rsidRPr="00837ED8">
        <w:rPr>
          <w:rFonts w:cs="Arial" w:hint="eastAsia"/>
          <w:bCs/>
          <w:sz w:val="24"/>
          <w:szCs w:val="24"/>
        </w:rPr>
        <w:t>浦林成山（山东）轮胎有限公司</w:t>
      </w:r>
    </w:p>
    <w:p w:rsidR="00D5517C" w:rsidRPr="00837ED8" w:rsidRDefault="00D5517C" w:rsidP="00837ED8">
      <w:pPr>
        <w:pStyle w:val="a3"/>
        <w:numPr>
          <w:ilvl w:val="0"/>
          <w:numId w:val="1"/>
        </w:numPr>
        <w:spacing w:line="360" w:lineRule="auto"/>
        <w:ind w:left="0" w:firstLine="480"/>
        <w:jc w:val="left"/>
        <w:rPr>
          <w:rFonts w:cs="Arial"/>
          <w:bCs/>
          <w:sz w:val="24"/>
          <w:szCs w:val="24"/>
        </w:rPr>
      </w:pPr>
      <w:r w:rsidRPr="00837ED8">
        <w:rPr>
          <w:rFonts w:cs="Arial" w:hint="eastAsia"/>
          <w:bCs/>
          <w:sz w:val="24"/>
          <w:szCs w:val="24"/>
        </w:rPr>
        <w:t>供</w:t>
      </w:r>
      <w:r w:rsidR="00750B93" w:rsidRPr="00837ED8">
        <w:rPr>
          <w:rFonts w:cs="Arial" w:hint="eastAsia"/>
          <w:bCs/>
          <w:sz w:val="24"/>
          <w:szCs w:val="24"/>
        </w:rPr>
        <w:t>货范围及分项报价</w:t>
      </w:r>
      <w:r w:rsidRPr="00837ED8">
        <w:rPr>
          <w:rFonts w:cs="Arial" w:hint="eastAsia"/>
          <w:bCs/>
          <w:sz w:val="24"/>
          <w:szCs w:val="24"/>
        </w:rPr>
        <w:t>：包含但不限于满足工艺生产要求的配置。</w:t>
      </w:r>
    </w:p>
    <w:p w:rsidR="00A7562C" w:rsidRPr="00837ED8" w:rsidRDefault="002A0E90" w:rsidP="00837ED8">
      <w:pPr>
        <w:spacing w:line="360" w:lineRule="auto"/>
        <w:ind w:left="0" w:firstLineChars="200" w:firstLine="480"/>
        <w:jc w:val="left"/>
        <w:rPr>
          <w:rFonts w:cs="Arial"/>
          <w:bCs/>
          <w:sz w:val="24"/>
          <w:szCs w:val="24"/>
        </w:rPr>
      </w:pPr>
      <w:r w:rsidRPr="00837ED8">
        <w:rPr>
          <w:rFonts w:cs="Arial" w:hint="eastAsia"/>
          <w:bCs/>
          <w:sz w:val="24"/>
          <w:szCs w:val="24"/>
        </w:rPr>
        <w:t>1、主机</w:t>
      </w:r>
    </w:p>
    <w:tbl>
      <w:tblPr>
        <w:tblW w:w="0" w:type="auto"/>
        <w:tblInd w:w="422" w:type="dxa"/>
        <w:tblLook w:val="04A0" w:firstRow="1" w:lastRow="0" w:firstColumn="1" w:lastColumn="0" w:noHBand="0" w:noVBand="1"/>
      </w:tblPr>
      <w:tblGrid>
        <w:gridCol w:w="1014"/>
        <w:gridCol w:w="4656"/>
        <w:gridCol w:w="1275"/>
        <w:gridCol w:w="2694"/>
      </w:tblGrid>
      <w:tr w:rsidR="00AD09BE" w:rsidRPr="00837ED8" w:rsidTr="007C2554">
        <w:trPr>
          <w:trHeight w:hRule="exact" w:val="320"/>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AD09BE" w:rsidRPr="00837ED8" w:rsidRDefault="00AD09BE" w:rsidP="00837ED8">
            <w:pPr>
              <w:autoSpaceDE w:val="0"/>
              <w:autoSpaceDN w:val="0"/>
              <w:spacing w:line="360" w:lineRule="auto"/>
              <w:ind w:left="0" w:firstLine="200"/>
              <w:jc w:val="left"/>
              <w:rPr>
                <w:sz w:val="24"/>
                <w:szCs w:val="24"/>
              </w:rPr>
            </w:pPr>
            <w:r w:rsidRPr="00837ED8">
              <w:rPr>
                <w:b/>
                <w:color w:val="000000"/>
                <w:sz w:val="24"/>
                <w:szCs w:val="24"/>
              </w:rPr>
              <w:t>序号</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AD09BE" w:rsidRPr="00837ED8" w:rsidRDefault="00AD09BE" w:rsidP="00837ED8">
            <w:pPr>
              <w:autoSpaceDE w:val="0"/>
              <w:autoSpaceDN w:val="0"/>
              <w:spacing w:line="360" w:lineRule="auto"/>
              <w:ind w:left="0" w:firstLine="200"/>
              <w:jc w:val="left"/>
              <w:rPr>
                <w:sz w:val="24"/>
                <w:szCs w:val="24"/>
              </w:rPr>
            </w:pPr>
            <w:r w:rsidRPr="00837ED8">
              <w:rPr>
                <w:b/>
                <w:color w:val="000000"/>
                <w:sz w:val="24"/>
                <w:szCs w:val="24"/>
              </w:rPr>
              <w:t>供货范围</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AD09BE" w:rsidRPr="00837ED8" w:rsidRDefault="00AD09BE" w:rsidP="00837ED8">
            <w:pPr>
              <w:autoSpaceDE w:val="0"/>
              <w:autoSpaceDN w:val="0"/>
              <w:spacing w:line="360" w:lineRule="auto"/>
              <w:ind w:left="0" w:firstLine="200"/>
              <w:jc w:val="left"/>
              <w:rPr>
                <w:sz w:val="24"/>
                <w:szCs w:val="24"/>
              </w:rPr>
            </w:pPr>
            <w:r w:rsidRPr="00837ED8">
              <w:rPr>
                <w:b/>
                <w:color w:val="000000"/>
                <w:sz w:val="24"/>
                <w:szCs w:val="24"/>
              </w:rPr>
              <w:t>数量</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AD09BE" w:rsidRPr="00837ED8" w:rsidRDefault="00AD09BE" w:rsidP="00837ED8">
            <w:pPr>
              <w:autoSpaceDE w:val="0"/>
              <w:autoSpaceDN w:val="0"/>
              <w:spacing w:line="360" w:lineRule="auto"/>
              <w:ind w:left="0" w:firstLine="200"/>
              <w:jc w:val="left"/>
              <w:rPr>
                <w:sz w:val="24"/>
                <w:szCs w:val="24"/>
              </w:rPr>
            </w:pPr>
            <w:r w:rsidRPr="00837ED8">
              <w:rPr>
                <w:b/>
                <w:color w:val="000000"/>
                <w:sz w:val="24"/>
                <w:szCs w:val="24"/>
              </w:rPr>
              <w:t>备注</w:t>
            </w:r>
          </w:p>
        </w:tc>
      </w:tr>
      <w:tr w:rsidR="00464C6F" w:rsidRPr="00837ED8" w:rsidTr="007C2554">
        <w:trPr>
          <w:trHeight w:hRule="exact" w:val="322"/>
        </w:trPr>
        <w:tc>
          <w:tcPr>
            <w:tcW w:w="1014" w:type="dxa"/>
            <w:vMerge w:val="restart"/>
            <w:tcBorders>
              <w:top w:val="single" w:sz="3" w:space="0" w:color="000000"/>
              <w:left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1</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试验机主机</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spacing w:line="360" w:lineRule="auto"/>
              <w:ind w:left="0" w:firstLine="200"/>
              <w:jc w:val="left"/>
              <w:rPr>
                <w:sz w:val="24"/>
                <w:szCs w:val="24"/>
              </w:rPr>
            </w:pPr>
          </w:p>
        </w:tc>
      </w:tr>
      <w:tr w:rsidR="00464C6F" w:rsidRPr="00837ED8" w:rsidTr="007C2554">
        <w:trPr>
          <w:trHeight w:hRule="exact" w:val="322"/>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转鼓驱动总成</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320"/>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工位加载滑台装置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843"/>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工位轴(连接尺寸根据客户要求）</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2 套</w:t>
            </w:r>
            <w:r w:rsidRPr="00837ED8">
              <w:rPr>
                <w:rFonts w:hint="eastAsia"/>
                <w:color w:val="000000"/>
                <w:sz w:val="24"/>
                <w:szCs w:val="24"/>
              </w:rPr>
              <w:t>（大小）</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B50945" w:rsidP="00837ED8">
            <w:pPr>
              <w:autoSpaceDE w:val="0"/>
              <w:autoSpaceDN w:val="0"/>
              <w:spacing w:line="360" w:lineRule="auto"/>
              <w:ind w:left="0" w:firstLine="200"/>
              <w:jc w:val="left"/>
              <w:rPr>
                <w:sz w:val="24"/>
                <w:szCs w:val="24"/>
                <w:highlight w:val="yellow"/>
              </w:rPr>
            </w:pPr>
            <w:r w:rsidRPr="00837ED8">
              <w:rPr>
                <w:rFonts w:hint="eastAsia"/>
                <w:sz w:val="24"/>
                <w:szCs w:val="24"/>
              </w:rPr>
              <w:t>供方</w:t>
            </w:r>
            <w:r w:rsidR="00787BA9" w:rsidRPr="00837ED8">
              <w:rPr>
                <w:rFonts w:hint="eastAsia"/>
                <w:sz w:val="24"/>
                <w:szCs w:val="24"/>
              </w:rPr>
              <w:t>提供接口尺寸图</w:t>
            </w:r>
            <w:r w:rsidRPr="00837ED8">
              <w:rPr>
                <w:rFonts w:hint="eastAsia"/>
                <w:sz w:val="24"/>
                <w:szCs w:val="24"/>
              </w:rPr>
              <w:t>，需方确认。</w:t>
            </w:r>
          </w:p>
        </w:tc>
      </w:tr>
      <w:tr w:rsidR="00464C6F" w:rsidRPr="00837ED8" w:rsidTr="007C2554">
        <w:trPr>
          <w:trHeight w:hRule="exact" w:val="322"/>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防护网</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320"/>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轮胎工位轴制动装置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322"/>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轮胎防爆装置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324"/>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轮胎失压保护装置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562"/>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轮胎动、静半径及下沉量测量装置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322"/>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轮胎滚动周长（半径）测量装置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324"/>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环境温度测量装置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7C2554">
        <w:trPr>
          <w:trHeight w:hRule="exact" w:val="1015"/>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表面温度测量装置（胎面 3、胎侧 2 套）</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从属于主机</w:t>
            </w:r>
          </w:p>
        </w:tc>
      </w:tr>
      <w:tr w:rsidR="00464C6F" w:rsidRPr="00837ED8" w:rsidTr="00581B5A">
        <w:trPr>
          <w:trHeight w:hRule="exact" w:val="1459"/>
        </w:trPr>
        <w:tc>
          <w:tcPr>
            <w:tcW w:w="1014" w:type="dxa"/>
            <w:vMerge/>
            <w:tcBorders>
              <w:left w:val="single" w:sz="3" w:space="0" w:color="000000"/>
              <w:right w:val="single" w:sz="3" w:space="0" w:color="000000"/>
            </w:tcBorders>
          </w:tcPr>
          <w:p w:rsidR="00464C6F" w:rsidRPr="00837ED8" w:rsidRDefault="00464C6F" w:rsidP="00837ED8">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sz w:val="24"/>
                <w:szCs w:val="24"/>
              </w:rPr>
            </w:pPr>
            <w:r w:rsidRPr="00837ED8">
              <w:rPr>
                <w:color w:val="000000"/>
                <w:sz w:val="24"/>
                <w:szCs w:val="24"/>
              </w:rPr>
              <w:t>- TKPH 值测温装置带 6 点测温（8 通道的热电偶探针，探针直径≤3mm，长度≥100mm）</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464C6F" w:rsidRPr="00837ED8" w:rsidRDefault="00464C6F" w:rsidP="00837ED8">
            <w:pPr>
              <w:autoSpaceDE w:val="0"/>
              <w:autoSpaceDN w:val="0"/>
              <w:spacing w:line="360" w:lineRule="auto"/>
              <w:ind w:left="0" w:firstLine="200"/>
              <w:jc w:val="left"/>
              <w:rPr>
                <w:color w:val="000000"/>
                <w:sz w:val="24"/>
                <w:szCs w:val="24"/>
              </w:rPr>
            </w:pPr>
            <w:r w:rsidRPr="00837ED8">
              <w:rPr>
                <w:color w:val="000000"/>
                <w:sz w:val="24"/>
                <w:szCs w:val="24"/>
              </w:rPr>
              <w:t>从属于主机</w:t>
            </w:r>
          </w:p>
          <w:p w:rsidR="000F26C2" w:rsidRPr="00837ED8" w:rsidRDefault="000F26C2" w:rsidP="00837ED8">
            <w:pPr>
              <w:autoSpaceDE w:val="0"/>
              <w:autoSpaceDN w:val="0"/>
              <w:spacing w:line="360" w:lineRule="auto"/>
              <w:ind w:left="0" w:firstLine="200"/>
              <w:jc w:val="left"/>
              <w:rPr>
                <w:sz w:val="24"/>
                <w:szCs w:val="24"/>
              </w:rPr>
            </w:pPr>
            <w:r w:rsidRPr="00837ED8">
              <w:rPr>
                <w:rFonts w:hint="eastAsia"/>
                <w:color w:val="000000"/>
                <w:sz w:val="24"/>
                <w:szCs w:val="24"/>
              </w:rPr>
              <w:t>含手持测温仪</w:t>
            </w:r>
            <w:r w:rsidR="00EF045D" w:rsidRPr="00837ED8">
              <w:rPr>
                <w:color w:val="000000"/>
                <w:sz w:val="24"/>
                <w:szCs w:val="24"/>
              </w:rPr>
              <w:t>TKPH测温装置</w:t>
            </w:r>
            <w:r w:rsidR="00E67D4A" w:rsidRPr="00837ED8">
              <w:rPr>
                <w:rFonts w:hint="eastAsia"/>
                <w:color w:val="000000"/>
                <w:sz w:val="24"/>
                <w:szCs w:val="24"/>
              </w:rPr>
              <w:t>需要</w:t>
            </w:r>
            <w:r w:rsidR="00EF045D" w:rsidRPr="00837ED8">
              <w:rPr>
                <w:color w:val="000000"/>
                <w:sz w:val="24"/>
                <w:szCs w:val="24"/>
              </w:rPr>
              <w:t>校准证书</w:t>
            </w:r>
            <w:r w:rsidR="00EF045D" w:rsidRPr="00837ED8">
              <w:rPr>
                <w:rFonts w:hint="eastAsia"/>
                <w:color w:val="000000"/>
                <w:sz w:val="24"/>
                <w:szCs w:val="24"/>
              </w:rPr>
              <w:t>。</w:t>
            </w:r>
          </w:p>
        </w:tc>
      </w:tr>
      <w:tr w:rsidR="007C2554" w:rsidRPr="00837ED8" w:rsidTr="003E32C5">
        <w:trPr>
          <w:trHeight w:hRule="exact" w:val="1280"/>
        </w:trPr>
        <w:tc>
          <w:tcPr>
            <w:tcW w:w="1014" w:type="dxa"/>
            <w:vMerge/>
            <w:tcBorders>
              <w:left w:val="single" w:sz="3" w:space="0" w:color="000000"/>
              <w:bottom w:val="single" w:sz="3" w:space="0" w:color="000000"/>
              <w:right w:val="single" w:sz="3" w:space="0" w:color="000000"/>
            </w:tcBorders>
          </w:tcPr>
          <w:p w:rsidR="007C2554" w:rsidRPr="00837ED8" w:rsidRDefault="007C2554" w:rsidP="007C2554">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1F62D0" w:rsidRDefault="007C2554" w:rsidP="007C2554">
            <w:pPr>
              <w:autoSpaceDE w:val="0"/>
              <w:autoSpaceDN w:val="0"/>
              <w:spacing w:line="360" w:lineRule="auto"/>
              <w:ind w:left="0" w:firstLine="200"/>
              <w:jc w:val="left"/>
              <w:rPr>
                <w:sz w:val="24"/>
                <w:szCs w:val="24"/>
              </w:rPr>
            </w:pPr>
            <w:r w:rsidRPr="001F62D0">
              <w:rPr>
                <w:color w:val="000000"/>
                <w:sz w:val="24"/>
                <w:szCs w:val="24"/>
              </w:rPr>
              <w:t>- 印痕测试装置；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1F62D0" w:rsidRDefault="007C2554" w:rsidP="007C2554">
            <w:pPr>
              <w:autoSpaceDE w:val="0"/>
              <w:autoSpaceDN w:val="0"/>
              <w:spacing w:line="360" w:lineRule="auto"/>
              <w:ind w:leftChars="100" w:left="210" w:firstLineChars="100" w:firstLine="240"/>
              <w:jc w:val="left"/>
              <w:rPr>
                <w:sz w:val="24"/>
                <w:szCs w:val="24"/>
              </w:rPr>
            </w:pPr>
            <w:r w:rsidRPr="001F62D0">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1F62D0" w:rsidRDefault="007C2554" w:rsidP="007C2554">
            <w:pPr>
              <w:autoSpaceDE w:val="0"/>
              <w:autoSpaceDN w:val="0"/>
              <w:spacing w:line="360" w:lineRule="auto"/>
              <w:ind w:left="0" w:firstLine="200"/>
              <w:jc w:val="left"/>
              <w:rPr>
                <w:sz w:val="24"/>
                <w:szCs w:val="24"/>
              </w:rPr>
            </w:pPr>
            <w:r w:rsidRPr="001F62D0">
              <w:rPr>
                <w:color w:val="000000"/>
                <w:sz w:val="24"/>
                <w:szCs w:val="24"/>
              </w:rPr>
              <w:t>从属于主机</w:t>
            </w:r>
            <w:r w:rsidR="004E212B">
              <w:rPr>
                <w:rFonts w:hint="eastAsia"/>
                <w:color w:val="000000"/>
                <w:sz w:val="24"/>
                <w:szCs w:val="24"/>
              </w:rPr>
              <w:t>包括</w:t>
            </w:r>
            <w:r w:rsidR="004E212B" w:rsidRPr="004E212B">
              <w:rPr>
                <w:rFonts w:hint="eastAsia"/>
                <w:color w:val="000000"/>
                <w:sz w:val="24"/>
                <w:szCs w:val="24"/>
              </w:rPr>
              <w:t>印痕扫描、印痕参数计算部分</w:t>
            </w:r>
            <w:r w:rsidR="003E32C5">
              <w:rPr>
                <w:rFonts w:hint="eastAsia"/>
                <w:color w:val="000000"/>
                <w:sz w:val="24"/>
                <w:szCs w:val="24"/>
              </w:rPr>
              <w:t>等全套功能。</w:t>
            </w:r>
          </w:p>
        </w:tc>
      </w:tr>
      <w:tr w:rsidR="0026094B" w:rsidRPr="00837ED8" w:rsidTr="007C2554">
        <w:trPr>
          <w:trHeight w:hRule="exact" w:val="320"/>
        </w:trPr>
        <w:tc>
          <w:tcPr>
            <w:tcW w:w="1014" w:type="dxa"/>
            <w:vMerge/>
            <w:tcBorders>
              <w:left w:val="single" w:sz="3" w:space="0" w:color="000000"/>
              <w:bottom w:val="single" w:sz="3" w:space="0" w:color="000000"/>
              <w:right w:val="single" w:sz="3" w:space="0" w:color="000000"/>
            </w:tcBorders>
          </w:tcPr>
          <w:p w:rsidR="0026094B" w:rsidRPr="00837ED8" w:rsidRDefault="0026094B" w:rsidP="007C2554">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26094B" w:rsidRPr="00837ED8" w:rsidRDefault="0026094B" w:rsidP="007C2554">
            <w:pPr>
              <w:autoSpaceDE w:val="0"/>
              <w:autoSpaceDN w:val="0"/>
              <w:spacing w:line="360" w:lineRule="auto"/>
              <w:ind w:left="0" w:firstLine="200"/>
              <w:jc w:val="left"/>
              <w:rPr>
                <w:color w:val="000000"/>
                <w:sz w:val="24"/>
                <w:szCs w:val="24"/>
              </w:rPr>
            </w:pPr>
            <w:r w:rsidRPr="0026094B">
              <w:rPr>
                <w:color w:val="000000"/>
                <w:sz w:val="24"/>
                <w:szCs w:val="24"/>
              </w:rPr>
              <w:t>- 轮胎倾角滑角试验装置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26094B" w:rsidRPr="00837ED8" w:rsidRDefault="0026094B" w:rsidP="0026094B">
            <w:pPr>
              <w:autoSpaceDE w:val="0"/>
              <w:autoSpaceDN w:val="0"/>
              <w:spacing w:line="360" w:lineRule="auto"/>
              <w:ind w:left="0" w:firstLine="200"/>
              <w:rPr>
                <w:color w:val="000000"/>
                <w:sz w:val="24"/>
                <w:szCs w:val="24"/>
              </w:rPr>
            </w:pPr>
            <w:r>
              <w:rPr>
                <w:rFonts w:hint="eastAsia"/>
                <w:color w:val="000000"/>
                <w:sz w:val="24"/>
                <w:szCs w:val="24"/>
              </w:rPr>
              <w:t xml:space="preserve"> </w:t>
            </w:r>
            <w:r>
              <w:rPr>
                <w:color w:val="000000"/>
                <w:sz w:val="24"/>
                <w:szCs w:val="24"/>
              </w:rPr>
              <w:t xml:space="preserve"> 1</w:t>
            </w:r>
            <w:r>
              <w:rPr>
                <w:rFonts w:hint="eastAsia"/>
                <w:color w:val="000000"/>
                <w:sz w:val="24"/>
                <w:szCs w:val="24"/>
              </w:rPr>
              <w:t>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26094B" w:rsidRPr="00837ED8" w:rsidRDefault="0026094B" w:rsidP="007C2554">
            <w:pPr>
              <w:autoSpaceDE w:val="0"/>
              <w:autoSpaceDN w:val="0"/>
              <w:spacing w:line="360" w:lineRule="auto"/>
              <w:ind w:left="0" w:firstLine="200"/>
              <w:jc w:val="left"/>
              <w:rPr>
                <w:color w:val="000000"/>
                <w:sz w:val="24"/>
                <w:szCs w:val="24"/>
              </w:rPr>
            </w:pPr>
          </w:p>
        </w:tc>
      </w:tr>
      <w:tr w:rsidR="007C2554" w:rsidRPr="00837ED8" w:rsidTr="007C2554">
        <w:trPr>
          <w:trHeight w:hRule="exact" w:val="320"/>
        </w:trPr>
        <w:tc>
          <w:tcPr>
            <w:tcW w:w="1014" w:type="dxa"/>
            <w:vMerge/>
            <w:tcBorders>
              <w:left w:val="single" w:sz="3" w:space="0" w:color="000000"/>
              <w:bottom w:val="single" w:sz="3" w:space="0" w:color="000000"/>
              <w:right w:val="single" w:sz="3" w:space="0" w:color="000000"/>
            </w:tcBorders>
          </w:tcPr>
          <w:p w:rsidR="007C2554" w:rsidRPr="00837ED8" w:rsidRDefault="007C2554" w:rsidP="007C2554">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color w:val="000000"/>
                <w:sz w:val="24"/>
                <w:szCs w:val="24"/>
              </w:rPr>
              <w:t>- 轮胎监控装</w:t>
            </w:r>
            <w:r w:rsidRPr="00837ED8">
              <w:rPr>
                <w:rFonts w:hint="eastAsia"/>
                <w:color w:val="000000"/>
                <w:sz w:val="24"/>
                <w:szCs w:val="24"/>
              </w:rPr>
              <w:t>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color w:val="000000"/>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p>
        </w:tc>
      </w:tr>
      <w:tr w:rsidR="007C2554" w:rsidRPr="00837ED8" w:rsidTr="007C2554">
        <w:trPr>
          <w:trHeight w:hRule="exact" w:val="320"/>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2</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液压站</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r w:rsidRPr="00837ED8">
              <w:rPr>
                <w:rFonts w:hint="eastAsia"/>
                <w:sz w:val="24"/>
                <w:szCs w:val="24"/>
              </w:rPr>
              <w:t>伺服控制</w:t>
            </w:r>
          </w:p>
        </w:tc>
      </w:tr>
      <w:tr w:rsidR="007C2554" w:rsidRPr="00837ED8" w:rsidTr="007C2554">
        <w:trPr>
          <w:trHeight w:hRule="exact" w:val="322"/>
        </w:trPr>
        <w:tc>
          <w:tcPr>
            <w:tcW w:w="1014" w:type="dxa"/>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3</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控制柜</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p>
        </w:tc>
      </w:tr>
      <w:tr w:rsidR="007C2554" w:rsidRPr="00837ED8" w:rsidTr="007C2554">
        <w:trPr>
          <w:trHeight w:hRule="exact" w:val="324"/>
        </w:trPr>
        <w:tc>
          <w:tcPr>
            <w:tcW w:w="1014" w:type="dxa"/>
            <w:vMerge/>
            <w:tcBorders>
              <w:top w:val="single" w:sz="3" w:space="0" w:color="000000"/>
              <w:left w:val="single" w:sz="3" w:space="0" w:color="000000"/>
              <w:bottom w:val="single" w:sz="3" w:space="0" w:color="000000"/>
              <w:right w:val="single" w:sz="3" w:space="0" w:color="000000"/>
            </w:tcBorders>
          </w:tcPr>
          <w:p w:rsidR="007C2554" w:rsidRPr="00837ED8" w:rsidRDefault="007C2554" w:rsidP="007C2554">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 电源驱动柜，包含电机调速器等。</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从属于控制柜</w:t>
            </w:r>
          </w:p>
        </w:tc>
      </w:tr>
      <w:tr w:rsidR="007C2554" w:rsidRPr="00837ED8" w:rsidTr="007C2554">
        <w:trPr>
          <w:trHeight w:hRule="exact" w:val="844"/>
        </w:trPr>
        <w:tc>
          <w:tcPr>
            <w:tcW w:w="1014" w:type="dxa"/>
            <w:vMerge/>
            <w:tcBorders>
              <w:top w:val="single" w:sz="3" w:space="0" w:color="000000"/>
              <w:left w:val="single" w:sz="3" w:space="0" w:color="000000"/>
              <w:bottom w:val="single" w:sz="3" w:space="0" w:color="000000"/>
              <w:right w:val="single" w:sz="3" w:space="0" w:color="000000"/>
            </w:tcBorders>
          </w:tcPr>
          <w:p w:rsidR="007C2554" w:rsidRPr="00837ED8" w:rsidRDefault="007C2554" w:rsidP="007C2554">
            <w:pPr>
              <w:spacing w:line="360" w:lineRule="auto"/>
              <w:ind w:left="0" w:firstLine="200"/>
              <w:jc w:val="left"/>
              <w:rPr>
                <w:sz w:val="24"/>
                <w:szCs w:val="24"/>
              </w:rPr>
            </w:pP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tabs>
                <w:tab w:val="left" w:pos="312"/>
              </w:tabs>
              <w:autoSpaceDE w:val="0"/>
              <w:autoSpaceDN w:val="0"/>
              <w:spacing w:line="360" w:lineRule="auto"/>
              <w:ind w:left="0" w:firstLine="200"/>
              <w:jc w:val="left"/>
              <w:rPr>
                <w:sz w:val="24"/>
                <w:szCs w:val="24"/>
              </w:rPr>
            </w:pPr>
            <w:r w:rsidRPr="00837ED8">
              <w:rPr>
                <w:color w:val="000000"/>
                <w:sz w:val="24"/>
                <w:szCs w:val="24"/>
              </w:rPr>
              <w:t>- 计算机柜，包含 PLC、功能模块、计算机、</w:t>
            </w:r>
            <w:r w:rsidRPr="00837ED8">
              <w:rPr>
                <w:sz w:val="24"/>
                <w:szCs w:val="24"/>
              </w:rPr>
              <w:tab/>
            </w:r>
            <w:r w:rsidRPr="00837ED8">
              <w:rPr>
                <w:color w:val="000000"/>
                <w:sz w:val="24"/>
                <w:szCs w:val="24"/>
              </w:rPr>
              <w:t>激光打印机等。</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sz w:val="24"/>
                <w:szCs w:val="24"/>
              </w:rPr>
            </w:pPr>
            <w:r w:rsidRPr="00837ED8">
              <w:rPr>
                <w:color w:val="000000"/>
                <w:sz w:val="24"/>
                <w:szCs w:val="24"/>
              </w:rPr>
              <w:t>1 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从属于控制柜</w:t>
            </w:r>
          </w:p>
        </w:tc>
      </w:tr>
      <w:tr w:rsidR="007C2554" w:rsidRPr="00837ED8" w:rsidTr="007C2554">
        <w:trPr>
          <w:trHeight w:hRule="exact" w:val="320"/>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lastRenderedPageBreak/>
              <w:t>4</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sz w:val="24"/>
                <w:szCs w:val="24"/>
              </w:rPr>
            </w:pPr>
            <w:r w:rsidRPr="00837ED8">
              <w:rPr>
                <w:color w:val="000000"/>
                <w:sz w:val="24"/>
                <w:szCs w:val="24"/>
              </w:rPr>
              <w:t>随机技术资料</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093452" w:rsidP="007C2554">
            <w:pPr>
              <w:autoSpaceDE w:val="0"/>
              <w:autoSpaceDN w:val="0"/>
              <w:spacing w:line="360" w:lineRule="auto"/>
              <w:ind w:left="0" w:firstLine="200"/>
              <w:jc w:val="center"/>
              <w:rPr>
                <w:sz w:val="24"/>
                <w:szCs w:val="24"/>
              </w:rPr>
            </w:pPr>
            <w:r>
              <w:rPr>
                <w:color w:val="000000"/>
                <w:sz w:val="24"/>
                <w:szCs w:val="24"/>
              </w:rPr>
              <w:t>4</w:t>
            </w:r>
            <w:r w:rsidR="007C2554" w:rsidRPr="00837ED8">
              <w:rPr>
                <w:color w:val="000000"/>
                <w:sz w:val="24"/>
                <w:szCs w:val="24"/>
              </w:rPr>
              <w:t>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p>
        </w:tc>
      </w:tr>
      <w:tr w:rsidR="007C2554" w:rsidRPr="00837ED8" w:rsidTr="007C2554">
        <w:trPr>
          <w:trHeight w:hRule="exact" w:val="996"/>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color w:val="000000"/>
                <w:sz w:val="24"/>
                <w:szCs w:val="24"/>
              </w:rPr>
              <w:t>5</w:t>
            </w:r>
          </w:p>
        </w:tc>
        <w:tc>
          <w:tcPr>
            <w:tcW w:w="46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C2554" w:rsidRPr="00837ED8" w:rsidRDefault="007C2554" w:rsidP="007C2554">
            <w:pPr>
              <w:spacing w:line="360" w:lineRule="auto"/>
              <w:ind w:left="0" w:firstLineChars="200" w:firstLine="480"/>
              <w:jc w:val="left"/>
              <w:rPr>
                <w:rFonts w:cs="Times New Roman"/>
                <w:sz w:val="24"/>
                <w:szCs w:val="24"/>
              </w:rPr>
            </w:pPr>
            <w:r w:rsidRPr="00837ED8">
              <w:rPr>
                <w:rFonts w:cs="Times New Roman" w:hint="eastAsia"/>
                <w:sz w:val="24"/>
                <w:szCs w:val="24"/>
              </w:rPr>
              <w:t>电缆、桥架</w:t>
            </w:r>
          </w:p>
        </w:tc>
        <w:tc>
          <w:tcPr>
            <w:tcW w:w="1275" w:type="dxa"/>
            <w:tcBorders>
              <w:top w:val="single" w:sz="4" w:space="0" w:color="auto"/>
              <w:bottom w:val="single" w:sz="4" w:space="0" w:color="auto"/>
            </w:tcBorders>
            <w:tcMar>
              <w:left w:w="0" w:type="dxa"/>
              <w:right w:w="0" w:type="dxa"/>
            </w:tcMar>
            <w:vAlign w:val="center"/>
          </w:tcPr>
          <w:p w:rsidR="007C2554" w:rsidRPr="00837ED8" w:rsidRDefault="007C2554" w:rsidP="00093452">
            <w:pPr>
              <w:tabs>
                <w:tab w:val="left" w:pos="760"/>
              </w:tabs>
              <w:spacing w:line="360" w:lineRule="auto"/>
              <w:ind w:left="0" w:firstLineChars="200" w:firstLine="480"/>
              <w:rPr>
                <w:sz w:val="24"/>
                <w:szCs w:val="24"/>
              </w:rPr>
            </w:pPr>
            <w:r w:rsidRPr="00837ED8">
              <w:rPr>
                <w:rFonts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554" w:rsidRPr="00837ED8" w:rsidRDefault="007C2554" w:rsidP="007C2554">
            <w:pPr>
              <w:spacing w:line="360" w:lineRule="auto"/>
              <w:ind w:left="0" w:firstLineChars="200" w:firstLine="480"/>
              <w:jc w:val="left"/>
              <w:rPr>
                <w:rFonts w:cs="Times New Roman"/>
                <w:sz w:val="24"/>
                <w:szCs w:val="24"/>
              </w:rPr>
            </w:pPr>
            <w:r w:rsidRPr="00837ED8">
              <w:rPr>
                <w:rFonts w:cs="Times New Roman" w:hint="eastAsia"/>
                <w:sz w:val="24"/>
                <w:szCs w:val="24"/>
              </w:rPr>
              <w:t>含设备内部及控制柜之间</w:t>
            </w:r>
          </w:p>
        </w:tc>
      </w:tr>
      <w:tr w:rsidR="007C2554" w:rsidRPr="00837ED8" w:rsidTr="007C2554">
        <w:trPr>
          <w:trHeight w:hRule="exact" w:val="1266"/>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color w:val="000000"/>
                <w:sz w:val="24"/>
                <w:szCs w:val="24"/>
              </w:rPr>
              <w:t>6</w:t>
            </w:r>
          </w:p>
        </w:tc>
        <w:tc>
          <w:tcPr>
            <w:tcW w:w="46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C2554" w:rsidRPr="00837ED8" w:rsidRDefault="007C2554" w:rsidP="007C2554">
            <w:pPr>
              <w:spacing w:line="360" w:lineRule="auto"/>
              <w:ind w:left="0" w:firstLineChars="200" w:firstLine="480"/>
              <w:jc w:val="left"/>
              <w:rPr>
                <w:rFonts w:cs="Times New Roman"/>
                <w:sz w:val="24"/>
                <w:szCs w:val="24"/>
              </w:rPr>
            </w:pPr>
            <w:r w:rsidRPr="00837ED8">
              <w:rPr>
                <w:rFonts w:cs="Times New Roman" w:hint="eastAsia"/>
                <w:sz w:val="24"/>
                <w:szCs w:val="24"/>
              </w:rPr>
              <w:t>安装辅材</w:t>
            </w:r>
          </w:p>
        </w:tc>
        <w:tc>
          <w:tcPr>
            <w:tcW w:w="1275" w:type="dxa"/>
            <w:tcBorders>
              <w:top w:val="single" w:sz="4" w:space="0" w:color="auto"/>
              <w:bottom w:val="single" w:sz="4" w:space="0" w:color="auto"/>
            </w:tcBorders>
            <w:tcMar>
              <w:left w:w="0" w:type="dxa"/>
              <w:right w:w="0" w:type="dxa"/>
            </w:tcMar>
            <w:vAlign w:val="center"/>
          </w:tcPr>
          <w:p w:rsidR="007C2554" w:rsidRPr="00837ED8" w:rsidRDefault="007C2554" w:rsidP="00093452">
            <w:pPr>
              <w:tabs>
                <w:tab w:val="left" w:pos="760"/>
              </w:tabs>
              <w:spacing w:line="360" w:lineRule="auto"/>
              <w:ind w:left="0" w:firstLineChars="200" w:firstLine="480"/>
              <w:rPr>
                <w:sz w:val="24"/>
                <w:szCs w:val="24"/>
              </w:rPr>
            </w:pPr>
            <w:r w:rsidRPr="00837ED8">
              <w:rPr>
                <w:rFonts w:hint="eastAsia"/>
                <w:sz w:val="24"/>
                <w:szCs w:val="24"/>
              </w:rPr>
              <w:t>1套</w:t>
            </w:r>
          </w:p>
        </w:tc>
        <w:tc>
          <w:tcPr>
            <w:tcW w:w="2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2554" w:rsidRPr="00837ED8" w:rsidRDefault="007C2554" w:rsidP="007C2554">
            <w:pPr>
              <w:spacing w:line="360" w:lineRule="auto"/>
              <w:ind w:left="0" w:firstLine="200"/>
              <w:jc w:val="left"/>
              <w:rPr>
                <w:rFonts w:cs="Times New Roman"/>
                <w:sz w:val="24"/>
                <w:szCs w:val="24"/>
              </w:rPr>
            </w:pPr>
            <w:r w:rsidRPr="00837ED8">
              <w:rPr>
                <w:rFonts w:cs="Times New Roman" w:hint="eastAsia"/>
                <w:sz w:val="24"/>
                <w:szCs w:val="24"/>
              </w:rPr>
              <w:t>含预埋件、垫铁、斜铁、固定螺栓等</w:t>
            </w:r>
          </w:p>
        </w:tc>
      </w:tr>
      <w:tr w:rsidR="007C2554" w:rsidRPr="00837ED8" w:rsidTr="00414EA6">
        <w:trPr>
          <w:trHeight w:hRule="exact" w:val="420"/>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color w:val="000000"/>
                <w:sz w:val="24"/>
                <w:szCs w:val="24"/>
              </w:rPr>
              <w:t>7</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rFonts w:hint="eastAsia"/>
                <w:color w:val="000000"/>
                <w:sz w:val="24"/>
                <w:szCs w:val="24"/>
              </w:rPr>
              <w:t>增压充气装置</w:t>
            </w:r>
          </w:p>
        </w:tc>
        <w:tc>
          <w:tcPr>
            <w:tcW w:w="1275" w:type="dxa"/>
            <w:tcBorders>
              <w:top w:val="single" w:sz="4" w:space="0" w:color="auto"/>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color w:val="000000"/>
                <w:sz w:val="24"/>
                <w:szCs w:val="24"/>
              </w:rPr>
            </w:pPr>
            <w:r w:rsidRPr="00837ED8">
              <w:rPr>
                <w:rFonts w:hint="eastAsia"/>
                <w:color w:val="000000"/>
                <w:sz w:val="24"/>
                <w:szCs w:val="24"/>
              </w:rPr>
              <w:t>1套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r w:rsidRPr="00837ED8">
              <w:rPr>
                <w:rFonts w:hint="eastAsia"/>
                <w:sz w:val="24"/>
                <w:szCs w:val="24"/>
              </w:rPr>
              <w:t>带轮胎充气安全护栏</w:t>
            </w:r>
          </w:p>
        </w:tc>
      </w:tr>
      <w:tr w:rsidR="007C2554" w:rsidRPr="00837ED8" w:rsidTr="007C2554">
        <w:trPr>
          <w:trHeight w:hRule="exact" w:val="393"/>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color w:val="000000"/>
                <w:sz w:val="24"/>
                <w:szCs w:val="24"/>
              </w:rPr>
              <w:t>8</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rFonts w:hint="eastAsia"/>
                <w:color w:val="000000"/>
                <w:sz w:val="24"/>
                <w:szCs w:val="24"/>
              </w:rPr>
              <w:t>轮胎测宽装置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color w:val="000000"/>
                <w:sz w:val="24"/>
                <w:szCs w:val="24"/>
              </w:rPr>
            </w:pPr>
            <w:r w:rsidRPr="00837ED8">
              <w:rPr>
                <w:rFonts w:hint="eastAsia"/>
                <w:color w:val="000000"/>
                <w:sz w:val="24"/>
                <w:szCs w:val="24"/>
              </w:rPr>
              <w:t>1套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p>
        </w:tc>
      </w:tr>
      <w:tr w:rsidR="007C2554" w:rsidRPr="00837ED8" w:rsidTr="007C2554">
        <w:trPr>
          <w:trHeight w:hRule="exact" w:val="393"/>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color w:val="000000"/>
                <w:sz w:val="24"/>
                <w:szCs w:val="24"/>
              </w:rPr>
              <w:t>9</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rFonts w:hint="eastAsia"/>
                <w:color w:val="000000"/>
                <w:sz w:val="24"/>
                <w:szCs w:val="24"/>
              </w:rPr>
              <w:t>轮胎拆装装置</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color w:val="000000"/>
                <w:sz w:val="24"/>
                <w:szCs w:val="24"/>
              </w:rPr>
            </w:pPr>
            <w:r w:rsidRPr="00837ED8">
              <w:rPr>
                <w:rFonts w:hint="eastAsia"/>
                <w:color w:val="000000"/>
                <w:sz w:val="24"/>
                <w:szCs w:val="24"/>
              </w:rPr>
              <w:t>1套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p>
        </w:tc>
      </w:tr>
      <w:tr w:rsidR="007C2554" w:rsidRPr="00837ED8" w:rsidTr="007C2554">
        <w:trPr>
          <w:trHeight w:hRule="exact" w:val="1473"/>
        </w:trPr>
        <w:tc>
          <w:tcPr>
            <w:tcW w:w="101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rFonts w:hint="eastAsia"/>
                <w:color w:val="000000"/>
                <w:sz w:val="24"/>
                <w:szCs w:val="24"/>
              </w:rPr>
              <w:t>1</w:t>
            </w:r>
            <w:r w:rsidRPr="00837ED8">
              <w:rPr>
                <w:color w:val="000000"/>
                <w:sz w:val="24"/>
                <w:szCs w:val="24"/>
              </w:rPr>
              <w:t>0</w:t>
            </w:r>
          </w:p>
        </w:tc>
        <w:tc>
          <w:tcPr>
            <w:tcW w:w="4656"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left"/>
              <w:rPr>
                <w:color w:val="000000"/>
                <w:sz w:val="24"/>
                <w:szCs w:val="24"/>
              </w:rPr>
            </w:pPr>
            <w:r w:rsidRPr="00837ED8">
              <w:rPr>
                <w:rFonts w:hint="eastAsia"/>
                <w:color w:val="000000"/>
                <w:sz w:val="24"/>
                <w:szCs w:val="24"/>
              </w:rPr>
              <w:t>随机测试轮辋</w:t>
            </w:r>
            <w:r w:rsidRPr="00837ED8">
              <w:rPr>
                <w:color w:val="000000"/>
                <w:sz w:val="24"/>
                <w:szCs w:val="24"/>
              </w:rPr>
              <w:t xml:space="preserve">19.50/4.0-49 </w:t>
            </w:r>
            <w:r w:rsidRPr="00837ED8">
              <w:rPr>
                <w:rFonts w:hint="eastAsia"/>
                <w:color w:val="000000"/>
                <w:sz w:val="24"/>
                <w:szCs w:val="24"/>
              </w:rPr>
              <w:t>；</w:t>
            </w:r>
            <w:r w:rsidRPr="00837ED8">
              <w:rPr>
                <w:color w:val="000000"/>
                <w:sz w:val="24"/>
                <w:szCs w:val="24"/>
              </w:rPr>
              <w:t xml:space="preserve"> 24.00/5.0-51 </w:t>
            </w:r>
            <w:r w:rsidRPr="00837ED8">
              <w:rPr>
                <w:rFonts w:hint="eastAsia"/>
                <w:color w:val="000000"/>
                <w:sz w:val="24"/>
                <w:szCs w:val="24"/>
              </w:rPr>
              <w:t>；</w:t>
            </w:r>
            <w:r w:rsidRPr="00837ED8">
              <w:rPr>
                <w:color w:val="000000"/>
                <w:sz w:val="24"/>
                <w:szCs w:val="24"/>
              </w:rPr>
              <w:t>26.00/5.0-51</w:t>
            </w:r>
            <w:r w:rsidRPr="00837ED8">
              <w:rPr>
                <w:rFonts w:hint="eastAsia"/>
                <w:color w:val="000000"/>
                <w:sz w:val="24"/>
                <w:szCs w:val="24"/>
              </w:rPr>
              <w:t>；</w:t>
            </w:r>
            <w:r w:rsidRPr="00837ED8">
              <w:rPr>
                <w:color w:val="000000"/>
                <w:sz w:val="24"/>
                <w:szCs w:val="24"/>
              </w:rPr>
              <w:t xml:space="preserve"> 29.00/6.0-57</w:t>
            </w:r>
          </w:p>
        </w:tc>
        <w:tc>
          <w:tcPr>
            <w:tcW w:w="1275"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autoSpaceDE w:val="0"/>
              <w:autoSpaceDN w:val="0"/>
              <w:spacing w:line="360" w:lineRule="auto"/>
              <w:ind w:left="0" w:firstLine="200"/>
              <w:jc w:val="center"/>
              <w:rPr>
                <w:color w:val="000000"/>
                <w:sz w:val="24"/>
                <w:szCs w:val="24"/>
              </w:rPr>
            </w:pPr>
            <w:r w:rsidRPr="00837ED8">
              <w:rPr>
                <w:color w:val="000000"/>
                <w:sz w:val="24"/>
                <w:szCs w:val="24"/>
              </w:rPr>
              <w:t>4</w:t>
            </w:r>
            <w:r w:rsidRPr="00837ED8">
              <w:rPr>
                <w:rFonts w:hint="eastAsia"/>
                <w:color w:val="000000"/>
                <w:sz w:val="24"/>
                <w:szCs w:val="24"/>
              </w:rPr>
              <w:t>套</w:t>
            </w:r>
          </w:p>
        </w:tc>
        <w:tc>
          <w:tcPr>
            <w:tcW w:w="2694" w:type="dxa"/>
            <w:tcBorders>
              <w:top w:val="single" w:sz="3" w:space="0" w:color="000000"/>
              <w:left w:val="single" w:sz="3" w:space="0" w:color="000000"/>
              <w:bottom w:val="single" w:sz="3" w:space="0" w:color="000000"/>
              <w:right w:val="single" w:sz="3" w:space="0" w:color="000000"/>
            </w:tcBorders>
            <w:tcMar>
              <w:left w:w="0" w:type="dxa"/>
              <w:right w:w="0" w:type="dxa"/>
            </w:tcMar>
          </w:tcPr>
          <w:p w:rsidR="007C2554" w:rsidRPr="00837ED8" w:rsidRDefault="007C2554" w:rsidP="007C2554">
            <w:pPr>
              <w:spacing w:line="360" w:lineRule="auto"/>
              <w:ind w:left="0" w:firstLine="200"/>
              <w:jc w:val="left"/>
              <w:rPr>
                <w:sz w:val="24"/>
                <w:szCs w:val="24"/>
              </w:rPr>
            </w:pPr>
          </w:p>
        </w:tc>
      </w:tr>
    </w:tbl>
    <w:p w:rsidR="00A47FA2" w:rsidRPr="00837ED8" w:rsidRDefault="002A0E90" w:rsidP="00837ED8">
      <w:pPr>
        <w:autoSpaceDE w:val="0"/>
        <w:autoSpaceDN w:val="0"/>
        <w:spacing w:line="360" w:lineRule="auto"/>
        <w:ind w:left="0" w:firstLine="200"/>
        <w:jc w:val="left"/>
        <w:rPr>
          <w:sz w:val="24"/>
          <w:szCs w:val="24"/>
        </w:rPr>
      </w:pPr>
      <w:r w:rsidRPr="00837ED8">
        <w:rPr>
          <w:rFonts w:hint="eastAsia"/>
          <w:color w:val="000000"/>
          <w:sz w:val="24"/>
          <w:szCs w:val="24"/>
        </w:rPr>
        <w:t>2、</w:t>
      </w:r>
      <w:r w:rsidR="00A47FA2" w:rsidRPr="00837ED8">
        <w:rPr>
          <w:color w:val="000000"/>
          <w:sz w:val="24"/>
          <w:szCs w:val="24"/>
        </w:rPr>
        <w:t>备品备件</w:t>
      </w:r>
    </w:p>
    <w:tbl>
      <w:tblPr>
        <w:tblW w:w="0" w:type="auto"/>
        <w:tblInd w:w="373" w:type="dxa"/>
        <w:tblLayout w:type="fixed"/>
        <w:tblLook w:val="04A0" w:firstRow="1" w:lastRow="0" w:firstColumn="1" w:lastColumn="0" w:noHBand="0" w:noVBand="1"/>
      </w:tblPr>
      <w:tblGrid>
        <w:gridCol w:w="950"/>
        <w:gridCol w:w="4769"/>
        <w:gridCol w:w="1984"/>
        <w:gridCol w:w="1985"/>
      </w:tblGrid>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序号</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名称</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数量</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备注</w:t>
            </w: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1</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液压管路密封件</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2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2</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液压站滤芯</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3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3</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液压清洗板</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1 件</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4</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防爆叉铁丝</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20 米</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5</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制动器摩擦片</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1 件</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6</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轮辋连接螺栓和螺母</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10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7</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限位开关 XCE-145</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2 件</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r w:rsidR="00A47FA2" w:rsidRPr="00837ED8" w:rsidTr="00115ADA">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8</w:t>
            </w:r>
          </w:p>
        </w:tc>
        <w:tc>
          <w:tcPr>
            <w:tcW w:w="4769"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限位开关 XCE-102</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autoSpaceDE w:val="0"/>
              <w:autoSpaceDN w:val="0"/>
              <w:spacing w:line="360" w:lineRule="auto"/>
              <w:ind w:left="0" w:firstLine="200"/>
              <w:jc w:val="left"/>
              <w:rPr>
                <w:sz w:val="24"/>
                <w:szCs w:val="24"/>
              </w:rPr>
            </w:pPr>
            <w:r w:rsidRPr="00837ED8">
              <w:rPr>
                <w:color w:val="000000"/>
                <w:sz w:val="24"/>
                <w:szCs w:val="24"/>
              </w:rPr>
              <w:t>2 件</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A47FA2" w:rsidRPr="00837ED8" w:rsidRDefault="00A47FA2" w:rsidP="00837ED8">
            <w:pPr>
              <w:spacing w:line="360" w:lineRule="auto"/>
              <w:ind w:left="0" w:firstLine="200"/>
              <w:jc w:val="left"/>
              <w:rPr>
                <w:sz w:val="24"/>
                <w:szCs w:val="24"/>
              </w:rPr>
            </w:pPr>
          </w:p>
        </w:tc>
      </w:tr>
    </w:tbl>
    <w:p w:rsidR="00A47FA2" w:rsidRPr="00837ED8" w:rsidRDefault="002A0E90" w:rsidP="00837ED8">
      <w:pPr>
        <w:autoSpaceDE w:val="0"/>
        <w:autoSpaceDN w:val="0"/>
        <w:spacing w:line="360" w:lineRule="auto"/>
        <w:ind w:left="0" w:firstLine="200"/>
        <w:jc w:val="left"/>
        <w:rPr>
          <w:sz w:val="24"/>
          <w:szCs w:val="24"/>
        </w:rPr>
      </w:pPr>
      <w:r w:rsidRPr="00837ED8">
        <w:rPr>
          <w:rFonts w:hint="eastAsia"/>
          <w:color w:val="000000"/>
          <w:sz w:val="24"/>
          <w:szCs w:val="24"/>
        </w:rPr>
        <w:t>3、</w:t>
      </w:r>
      <w:r w:rsidR="00A47FA2" w:rsidRPr="00837ED8">
        <w:rPr>
          <w:color w:val="000000"/>
          <w:sz w:val="24"/>
          <w:szCs w:val="24"/>
        </w:rPr>
        <w:t>辅助工具</w:t>
      </w:r>
    </w:p>
    <w:tbl>
      <w:tblPr>
        <w:tblW w:w="0" w:type="auto"/>
        <w:tblInd w:w="356" w:type="dxa"/>
        <w:tblLayout w:type="fixed"/>
        <w:tblLook w:val="04A0" w:firstRow="1" w:lastRow="0" w:firstColumn="1" w:lastColumn="0" w:noHBand="0" w:noVBand="1"/>
      </w:tblPr>
      <w:tblGrid>
        <w:gridCol w:w="950"/>
        <w:gridCol w:w="4786"/>
        <w:gridCol w:w="1984"/>
        <w:gridCol w:w="1985"/>
      </w:tblGrid>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序号</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名称</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数量</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备注</w:t>
            </w: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黄油枪</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件</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2</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轮辋螺栓紧固扳手及套筒</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3</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负荷标定工具</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4</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速度标定工具</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5</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位移标定工具</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6</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轮胎拆装装置</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755546"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7</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内六角扳手</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r w:rsidRPr="00837ED8">
              <w:rPr>
                <w:color w:val="000000"/>
                <w:sz w:val="24"/>
                <w:szCs w:val="24"/>
              </w:rPr>
              <w:t>1 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755546" w:rsidRPr="00837ED8" w:rsidRDefault="00755546" w:rsidP="00837ED8">
            <w:pPr>
              <w:autoSpaceDE w:val="0"/>
              <w:autoSpaceDN w:val="0"/>
              <w:spacing w:line="360" w:lineRule="auto"/>
              <w:ind w:left="0" w:firstLine="200"/>
              <w:jc w:val="left"/>
              <w:rPr>
                <w:color w:val="000000"/>
                <w:sz w:val="24"/>
                <w:szCs w:val="24"/>
              </w:rPr>
            </w:pPr>
          </w:p>
        </w:tc>
      </w:tr>
      <w:tr w:rsidR="00D66260" w:rsidRPr="00837ED8" w:rsidTr="00E13F1C">
        <w:trPr>
          <w:trHeight w:val="467"/>
        </w:trPr>
        <w:tc>
          <w:tcPr>
            <w:tcW w:w="950" w:type="dxa"/>
            <w:tcBorders>
              <w:top w:val="single" w:sz="3" w:space="0" w:color="000000"/>
              <w:left w:val="single" w:sz="3" w:space="0" w:color="000000"/>
              <w:bottom w:val="single" w:sz="3" w:space="0" w:color="000000"/>
              <w:right w:val="single" w:sz="3" w:space="0" w:color="000000"/>
            </w:tcBorders>
            <w:tcMar>
              <w:left w:w="0" w:type="dxa"/>
              <w:right w:w="0" w:type="dxa"/>
            </w:tcMar>
          </w:tcPr>
          <w:p w:rsidR="00D66260" w:rsidRPr="00837ED8" w:rsidRDefault="00D66260" w:rsidP="00837ED8">
            <w:pPr>
              <w:autoSpaceDE w:val="0"/>
              <w:autoSpaceDN w:val="0"/>
              <w:spacing w:line="360" w:lineRule="auto"/>
              <w:ind w:left="0" w:firstLine="200"/>
              <w:jc w:val="left"/>
              <w:rPr>
                <w:color w:val="000000"/>
                <w:sz w:val="24"/>
                <w:szCs w:val="24"/>
              </w:rPr>
            </w:pPr>
            <w:r w:rsidRPr="00837ED8">
              <w:rPr>
                <w:rFonts w:hint="eastAsia"/>
                <w:color w:val="000000"/>
                <w:sz w:val="24"/>
                <w:szCs w:val="24"/>
              </w:rPr>
              <w:t>8</w:t>
            </w:r>
          </w:p>
        </w:tc>
        <w:tc>
          <w:tcPr>
            <w:tcW w:w="4786" w:type="dxa"/>
            <w:tcBorders>
              <w:top w:val="single" w:sz="3" w:space="0" w:color="000000"/>
              <w:left w:val="single" w:sz="3" w:space="0" w:color="000000"/>
              <w:bottom w:val="single" w:sz="3" w:space="0" w:color="000000"/>
              <w:right w:val="single" w:sz="3" w:space="0" w:color="000000"/>
            </w:tcBorders>
            <w:tcMar>
              <w:left w:w="0" w:type="dxa"/>
              <w:right w:w="0" w:type="dxa"/>
            </w:tcMar>
          </w:tcPr>
          <w:p w:rsidR="00D66260" w:rsidRPr="00837ED8" w:rsidRDefault="00D66260" w:rsidP="00837ED8">
            <w:pPr>
              <w:autoSpaceDE w:val="0"/>
              <w:autoSpaceDN w:val="0"/>
              <w:spacing w:line="360" w:lineRule="auto"/>
              <w:ind w:left="0" w:firstLine="200"/>
              <w:jc w:val="left"/>
              <w:rPr>
                <w:color w:val="000000"/>
                <w:sz w:val="24"/>
                <w:szCs w:val="24"/>
              </w:rPr>
            </w:pPr>
            <w:r w:rsidRPr="00837ED8">
              <w:rPr>
                <w:rFonts w:hint="eastAsia"/>
                <w:color w:val="000000"/>
                <w:sz w:val="24"/>
                <w:szCs w:val="24"/>
              </w:rPr>
              <w:t>宽度标定工具</w:t>
            </w:r>
          </w:p>
        </w:tc>
        <w:tc>
          <w:tcPr>
            <w:tcW w:w="1984" w:type="dxa"/>
            <w:tcBorders>
              <w:top w:val="single" w:sz="3" w:space="0" w:color="000000"/>
              <w:left w:val="single" w:sz="3" w:space="0" w:color="000000"/>
              <w:bottom w:val="single" w:sz="3" w:space="0" w:color="000000"/>
              <w:right w:val="single" w:sz="3" w:space="0" w:color="000000"/>
            </w:tcBorders>
            <w:tcMar>
              <w:left w:w="0" w:type="dxa"/>
              <w:right w:w="0" w:type="dxa"/>
            </w:tcMar>
          </w:tcPr>
          <w:p w:rsidR="00D66260" w:rsidRPr="00837ED8" w:rsidRDefault="00D66260" w:rsidP="00837ED8">
            <w:pPr>
              <w:autoSpaceDE w:val="0"/>
              <w:autoSpaceDN w:val="0"/>
              <w:spacing w:line="360" w:lineRule="auto"/>
              <w:ind w:left="0" w:firstLine="200"/>
              <w:jc w:val="left"/>
              <w:rPr>
                <w:color w:val="000000"/>
                <w:sz w:val="24"/>
                <w:szCs w:val="24"/>
              </w:rPr>
            </w:pPr>
            <w:r w:rsidRPr="00837ED8">
              <w:rPr>
                <w:rFonts w:hint="eastAsia"/>
                <w:color w:val="000000"/>
                <w:sz w:val="24"/>
                <w:szCs w:val="24"/>
              </w:rPr>
              <w:t>1</w:t>
            </w:r>
            <w:r w:rsidRPr="00837ED8">
              <w:rPr>
                <w:color w:val="000000"/>
                <w:sz w:val="24"/>
                <w:szCs w:val="24"/>
              </w:rPr>
              <w:t xml:space="preserve"> </w:t>
            </w:r>
            <w:r w:rsidRPr="00837ED8">
              <w:rPr>
                <w:rFonts w:hint="eastAsia"/>
                <w:color w:val="000000"/>
                <w:sz w:val="24"/>
                <w:szCs w:val="24"/>
              </w:rPr>
              <w:t>套</w:t>
            </w:r>
          </w:p>
        </w:tc>
        <w:tc>
          <w:tcPr>
            <w:tcW w:w="1985" w:type="dxa"/>
            <w:tcBorders>
              <w:top w:val="single" w:sz="3" w:space="0" w:color="000000"/>
              <w:left w:val="single" w:sz="3" w:space="0" w:color="000000"/>
              <w:bottom w:val="single" w:sz="3" w:space="0" w:color="000000"/>
              <w:right w:val="single" w:sz="3" w:space="0" w:color="000000"/>
            </w:tcBorders>
            <w:tcMar>
              <w:left w:w="0" w:type="dxa"/>
              <w:right w:w="0" w:type="dxa"/>
            </w:tcMar>
          </w:tcPr>
          <w:p w:rsidR="00D66260" w:rsidRPr="00837ED8" w:rsidRDefault="00D66260" w:rsidP="00837ED8">
            <w:pPr>
              <w:autoSpaceDE w:val="0"/>
              <w:autoSpaceDN w:val="0"/>
              <w:spacing w:line="360" w:lineRule="auto"/>
              <w:ind w:left="0" w:firstLine="200"/>
              <w:jc w:val="left"/>
              <w:rPr>
                <w:color w:val="000000"/>
                <w:sz w:val="24"/>
                <w:szCs w:val="24"/>
              </w:rPr>
            </w:pPr>
          </w:p>
        </w:tc>
      </w:tr>
    </w:tbl>
    <w:p w:rsidR="00A47FA2" w:rsidRPr="00837ED8" w:rsidRDefault="00A47FA2" w:rsidP="00837ED8">
      <w:pPr>
        <w:spacing w:line="360" w:lineRule="auto"/>
        <w:ind w:left="0" w:firstLine="200"/>
        <w:jc w:val="left"/>
        <w:rPr>
          <w:sz w:val="24"/>
          <w:szCs w:val="24"/>
        </w:rPr>
        <w:sectPr w:rsidR="00A47FA2" w:rsidRPr="00837ED8" w:rsidSect="003C5363">
          <w:pgSz w:w="11900" w:h="16840"/>
          <w:pgMar w:top="567" w:right="567" w:bottom="567" w:left="567" w:header="720" w:footer="720" w:gutter="0"/>
          <w:cols w:space="720"/>
          <w:docGrid w:linePitch="360"/>
        </w:sectPr>
      </w:pPr>
    </w:p>
    <w:p w:rsidR="009D169B" w:rsidRPr="00837ED8" w:rsidRDefault="00D5517C" w:rsidP="00837ED8">
      <w:pPr>
        <w:spacing w:line="360" w:lineRule="auto"/>
        <w:ind w:left="0" w:firstLineChars="1200" w:firstLine="2891"/>
        <w:jc w:val="left"/>
        <w:rPr>
          <w:rFonts w:cs="Arial"/>
          <w:b/>
          <w:bCs/>
          <w:sz w:val="24"/>
          <w:szCs w:val="24"/>
        </w:rPr>
      </w:pPr>
      <w:r w:rsidRPr="00837ED8">
        <w:rPr>
          <w:rFonts w:cs="Arial" w:hint="eastAsia"/>
          <w:b/>
          <w:bCs/>
          <w:sz w:val="24"/>
          <w:szCs w:val="24"/>
        </w:rPr>
        <w:lastRenderedPageBreak/>
        <w:t>第二部分</w:t>
      </w:r>
      <w:r w:rsidR="00FE632A" w:rsidRPr="00837ED8">
        <w:rPr>
          <w:rFonts w:cs="Arial" w:hint="eastAsia"/>
          <w:b/>
          <w:bCs/>
          <w:sz w:val="24"/>
          <w:szCs w:val="24"/>
        </w:rPr>
        <w:t>技术要求</w:t>
      </w:r>
    </w:p>
    <w:p w:rsidR="00FE632A" w:rsidRPr="00837ED8" w:rsidRDefault="00AA5B21"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设备安装条件</w:t>
      </w:r>
    </w:p>
    <w:p w:rsidR="00AA5B21" w:rsidRPr="00837ED8" w:rsidRDefault="00AA5B21" w:rsidP="00837ED8">
      <w:pPr>
        <w:numPr>
          <w:ilvl w:val="0"/>
          <w:numId w:val="9"/>
        </w:numPr>
        <w:spacing w:line="360" w:lineRule="auto"/>
        <w:ind w:left="0" w:firstLineChars="200" w:firstLine="480"/>
        <w:jc w:val="left"/>
        <w:rPr>
          <w:rFonts w:cs="Times New Roman"/>
          <w:sz w:val="24"/>
          <w:szCs w:val="24"/>
        </w:rPr>
      </w:pPr>
      <w:r w:rsidRPr="00837ED8">
        <w:rPr>
          <w:rFonts w:cs="Times New Roman" w:hint="eastAsia"/>
          <w:sz w:val="24"/>
          <w:szCs w:val="24"/>
        </w:rPr>
        <w:t>电源：</w:t>
      </w:r>
      <w:r w:rsidRPr="00837ED8">
        <w:rPr>
          <w:rFonts w:cs="Times New Roman"/>
          <w:sz w:val="24"/>
          <w:szCs w:val="24"/>
        </w:rPr>
        <w:t>AC 380V±10%，50Hz，三相五线制</w:t>
      </w:r>
    </w:p>
    <w:p w:rsidR="00AA5B21" w:rsidRPr="00837ED8" w:rsidRDefault="00AA5B21" w:rsidP="00837ED8">
      <w:pPr>
        <w:numPr>
          <w:ilvl w:val="0"/>
          <w:numId w:val="9"/>
        </w:numPr>
        <w:spacing w:line="360" w:lineRule="auto"/>
        <w:ind w:left="0" w:firstLineChars="200" w:firstLine="480"/>
        <w:jc w:val="left"/>
        <w:rPr>
          <w:rFonts w:cs="Times New Roman"/>
          <w:sz w:val="24"/>
          <w:szCs w:val="24"/>
        </w:rPr>
      </w:pPr>
      <w:r w:rsidRPr="00837ED8">
        <w:rPr>
          <w:rFonts w:cs="Times New Roman" w:hint="eastAsia"/>
          <w:sz w:val="24"/>
          <w:szCs w:val="24"/>
        </w:rPr>
        <w:t>环境：山东荣成工厂当地条件</w:t>
      </w:r>
    </w:p>
    <w:p w:rsidR="00AA5B21" w:rsidRPr="00837ED8" w:rsidRDefault="00AA5B21" w:rsidP="00837ED8">
      <w:pPr>
        <w:pStyle w:val="a3"/>
        <w:numPr>
          <w:ilvl w:val="0"/>
          <w:numId w:val="9"/>
        </w:numPr>
        <w:spacing w:line="360" w:lineRule="auto"/>
        <w:ind w:left="0" w:firstLineChars="0" w:firstLine="200"/>
        <w:jc w:val="left"/>
        <w:rPr>
          <w:rFonts w:cs="Times New Roman"/>
          <w:sz w:val="24"/>
          <w:szCs w:val="24"/>
        </w:rPr>
      </w:pPr>
      <w:r w:rsidRPr="00837ED8">
        <w:rPr>
          <w:rFonts w:hint="eastAsia"/>
          <w:sz w:val="24"/>
          <w:szCs w:val="24"/>
        </w:rPr>
        <w:t>压缩空气：0</w:t>
      </w:r>
      <w:r w:rsidRPr="00837ED8">
        <w:rPr>
          <w:sz w:val="24"/>
          <w:szCs w:val="24"/>
        </w:rPr>
        <w:t>.</w:t>
      </w:r>
      <w:r w:rsidRPr="00837ED8">
        <w:rPr>
          <w:rFonts w:hint="eastAsia"/>
          <w:sz w:val="24"/>
          <w:szCs w:val="24"/>
        </w:rPr>
        <w:t>5</w:t>
      </w:r>
      <w:r w:rsidRPr="00837ED8">
        <w:rPr>
          <w:sz w:val="24"/>
          <w:szCs w:val="24"/>
        </w:rPr>
        <w:t>5M</w:t>
      </w:r>
      <w:r w:rsidRPr="00837ED8">
        <w:rPr>
          <w:rFonts w:hint="eastAsia"/>
          <w:sz w:val="24"/>
          <w:szCs w:val="24"/>
        </w:rPr>
        <w:t>pa</w:t>
      </w:r>
      <w:r w:rsidR="00E431AB" w:rsidRPr="00837ED8">
        <w:rPr>
          <w:rFonts w:hint="eastAsia"/>
          <w:sz w:val="24"/>
          <w:szCs w:val="24"/>
        </w:rPr>
        <w:t>（不能满足设备要求，需要随机配带增压泵）</w:t>
      </w:r>
    </w:p>
    <w:p w:rsidR="00AA5B21" w:rsidRPr="00837ED8" w:rsidRDefault="00AA5B21" w:rsidP="00837ED8">
      <w:pPr>
        <w:pStyle w:val="a3"/>
        <w:numPr>
          <w:ilvl w:val="0"/>
          <w:numId w:val="9"/>
        </w:numPr>
        <w:spacing w:line="360" w:lineRule="auto"/>
        <w:ind w:left="0" w:firstLine="480"/>
        <w:jc w:val="left"/>
        <w:rPr>
          <w:sz w:val="24"/>
          <w:szCs w:val="24"/>
        </w:rPr>
      </w:pPr>
      <w:r w:rsidRPr="00837ED8">
        <w:rPr>
          <w:rFonts w:hint="eastAsia"/>
          <w:sz w:val="24"/>
          <w:szCs w:val="24"/>
        </w:rPr>
        <w:t>其它条件：双方在技术联络中确认</w:t>
      </w:r>
    </w:p>
    <w:p w:rsidR="00FE632A" w:rsidRPr="00837ED8" w:rsidRDefault="00AA5B21"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轮胎参数</w:t>
      </w:r>
    </w:p>
    <w:p w:rsidR="00AA5B21" w:rsidRPr="0016518E" w:rsidRDefault="00AA5B21" w:rsidP="00837ED8">
      <w:pPr>
        <w:numPr>
          <w:ilvl w:val="0"/>
          <w:numId w:val="18"/>
        </w:numPr>
        <w:spacing w:line="360" w:lineRule="auto"/>
        <w:ind w:left="0" w:firstLineChars="200" w:firstLine="480"/>
        <w:jc w:val="left"/>
        <w:rPr>
          <w:rFonts w:cs="Times New Roman"/>
          <w:sz w:val="24"/>
          <w:szCs w:val="24"/>
        </w:rPr>
      </w:pPr>
      <w:r w:rsidRPr="0016518E">
        <w:rPr>
          <w:rFonts w:hint="eastAsia"/>
          <w:sz w:val="24"/>
          <w:szCs w:val="24"/>
        </w:rPr>
        <w:t>轮胎内径：</w:t>
      </w:r>
      <w:r w:rsidR="00AD1F35" w:rsidRPr="0016518E">
        <w:rPr>
          <w:sz w:val="24"/>
          <w:szCs w:val="24"/>
        </w:rPr>
        <w:t>3</w:t>
      </w:r>
      <w:r w:rsidR="00087D2C" w:rsidRPr="0016518E">
        <w:rPr>
          <w:sz w:val="24"/>
          <w:szCs w:val="24"/>
        </w:rPr>
        <w:t>5</w:t>
      </w:r>
      <w:r w:rsidRPr="0016518E">
        <w:rPr>
          <w:rFonts w:hint="eastAsia"/>
          <w:sz w:val="24"/>
          <w:szCs w:val="24"/>
        </w:rPr>
        <w:t>—</w:t>
      </w:r>
      <w:r w:rsidR="00087D2C" w:rsidRPr="0016518E">
        <w:rPr>
          <w:sz w:val="24"/>
          <w:szCs w:val="24"/>
        </w:rPr>
        <w:t>63</w:t>
      </w:r>
      <w:r w:rsidRPr="0016518E">
        <w:rPr>
          <w:rFonts w:hint="eastAsia"/>
          <w:sz w:val="24"/>
          <w:szCs w:val="24"/>
        </w:rPr>
        <w:t>＂</w:t>
      </w:r>
    </w:p>
    <w:p w:rsidR="002268B1" w:rsidRPr="0016518E" w:rsidRDefault="00AA5B21" w:rsidP="00837ED8">
      <w:pPr>
        <w:numPr>
          <w:ilvl w:val="0"/>
          <w:numId w:val="18"/>
        </w:numPr>
        <w:spacing w:line="360" w:lineRule="auto"/>
        <w:ind w:left="0" w:firstLineChars="200" w:firstLine="480"/>
        <w:jc w:val="left"/>
        <w:rPr>
          <w:rFonts w:cs="Times New Roman"/>
          <w:sz w:val="24"/>
          <w:szCs w:val="24"/>
        </w:rPr>
      </w:pPr>
      <w:r w:rsidRPr="0016518E">
        <w:rPr>
          <w:rFonts w:hint="eastAsia"/>
          <w:sz w:val="24"/>
          <w:szCs w:val="24"/>
        </w:rPr>
        <w:t>轮胎外径：</w:t>
      </w:r>
      <w:r w:rsidR="009B6410">
        <w:rPr>
          <w:sz w:val="24"/>
          <w:szCs w:val="24"/>
        </w:rPr>
        <w:t>16</w:t>
      </w:r>
      <w:r w:rsidRPr="0016518E">
        <w:rPr>
          <w:rFonts w:hint="eastAsia"/>
          <w:sz w:val="24"/>
          <w:szCs w:val="24"/>
        </w:rPr>
        <w:t>00—</w:t>
      </w:r>
      <w:r w:rsidR="00087D2C" w:rsidRPr="0016518E">
        <w:rPr>
          <w:sz w:val="24"/>
          <w:szCs w:val="24"/>
        </w:rPr>
        <w:t>4</w:t>
      </w:r>
      <w:r w:rsidR="009B6410">
        <w:rPr>
          <w:sz w:val="24"/>
          <w:szCs w:val="24"/>
        </w:rPr>
        <w:t>2</w:t>
      </w:r>
      <w:r w:rsidRPr="0016518E">
        <w:rPr>
          <w:rFonts w:hint="eastAsia"/>
          <w:sz w:val="24"/>
          <w:szCs w:val="24"/>
        </w:rPr>
        <w:t>00 mm</w:t>
      </w:r>
    </w:p>
    <w:p w:rsidR="00AA5B21" w:rsidRPr="0016518E" w:rsidRDefault="00AA5B21" w:rsidP="00837ED8">
      <w:pPr>
        <w:numPr>
          <w:ilvl w:val="0"/>
          <w:numId w:val="18"/>
        </w:numPr>
        <w:spacing w:line="360" w:lineRule="auto"/>
        <w:ind w:left="0" w:firstLineChars="200" w:firstLine="480"/>
        <w:jc w:val="left"/>
        <w:rPr>
          <w:rFonts w:cs="Times New Roman"/>
          <w:sz w:val="24"/>
          <w:szCs w:val="24"/>
        </w:rPr>
      </w:pPr>
      <w:r w:rsidRPr="0016518E">
        <w:rPr>
          <w:rFonts w:hint="eastAsia"/>
          <w:sz w:val="24"/>
          <w:szCs w:val="24"/>
        </w:rPr>
        <w:t>轮胎断面宽：</w:t>
      </w:r>
      <w:r w:rsidR="00087D2C" w:rsidRPr="0016518E">
        <w:rPr>
          <w:sz w:val="24"/>
          <w:szCs w:val="24"/>
        </w:rPr>
        <w:t>750</w:t>
      </w:r>
      <w:r w:rsidRPr="0016518E">
        <w:rPr>
          <w:rFonts w:hint="eastAsia"/>
          <w:sz w:val="24"/>
          <w:szCs w:val="24"/>
        </w:rPr>
        <w:t>—</w:t>
      </w:r>
      <w:r w:rsidR="0062631A" w:rsidRPr="0016518E">
        <w:rPr>
          <w:sz w:val="24"/>
          <w:szCs w:val="24"/>
        </w:rPr>
        <w:t>1</w:t>
      </w:r>
      <w:r w:rsidR="009B6410">
        <w:rPr>
          <w:sz w:val="24"/>
          <w:szCs w:val="24"/>
        </w:rPr>
        <w:t>6</w:t>
      </w:r>
      <w:r w:rsidR="003C5363" w:rsidRPr="0016518E">
        <w:rPr>
          <w:sz w:val="24"/>
          <w:szCs w:val="24"/>
        </w:rPr>
        <w:t>0</w:t>
      </w:r>
      <w:r w:rsidRPr="0016518E">
        <w:rPr>
          <w:rFonts w:hint="eastAsia"/>
          <w:sz w:val="24"/>
          <w:szCs w:val="24"/>
        </w:rPr>
        <w:t>0 mm</w:t>
      </w:r>
    </w:p>
    <w:p w:rsidR="00AA5B21" w:rsidRPr="0016518E" w:rsidRDefault="00AA5B21" w:rsidP="00837ED8">
      <w:pPr>
        <w:numPr>
          <w:ilvl w:val="0"/>
          <w:numId w:val="18"/>
        </w:numPr>
        <w:spacing w:line="360" w:lineRule="auto"/>
        <w:ind w:left="0" w:firstLineChars="200" w:firstLine="480"/>
        <w:jc w:val="left"/>
        <w:rPr>
          <w:rFonts w:cs="Times New Roman"/>
          <w:sz w:val="24"/>
          <w:szCs w:val="24"/>
        </w:rPr>
      </w:pPr>
      <w:r w:rsidRPr="0016518E">
        <w:rPr>
          <w:rFonts w:hint="eastAsia"/>
          <w:sz w:val="24"/>
          <w:szCs w:val="24"/>
        </w:rPr>
        <w:t>子口间距：</w:t>
      </w:r>
      <w:r w:rsidR="00087D2C" w:rsidRPr="0016518E">
        <w:rPr>
          <w:sz w:val="24"/>
          <w:szCs w:val="24"/>
        </w:rPr>
        <w:t>30</w:t>
      </w:r>
      <w:r w:rsidRPr="0016518E">
        <w:rPr>
          <w:rFonts w:hint="eastAsia"/>
          <w:sz w:val="24"/>
          <w:szCs w:val="24"/>
        </w:rPr>
        <w:t>0-</w:t>
      </w:r>
      <w:r w:rsidR="00087D2C" w:rsidRPr="0016518E">
        <w:rPr>
          <w:sz w:val="24"/>
          <w:szCs w:val="24"/>
        </w:rPr>
        <w:t>11</w:t>
      </w:r>
      <w:r w:rsidR="0062631A" w:rsidRPr="0016518E">
        <w:rPr>
          <w:sz w:val="24"/>
          <w:szCs w:val="24"/>
        </w:rPr>
        <w:t>0</w:t>
      </w:r>
      <w:r w:rsidRPr="0016518E">
        <w:rPr>
          <w:rFonts w:hint="eastAsia"/>
          <w:sz w:val="24"/>
          <w:szCs w:val="24"/>
        </w:rPr>
        <w:t>0 mm</w:t>
      </w:r>
      <w:bookmarkStart w:id="0" w:name="_GoBack"/>
      <w:bookmarkEnd w:id="0"/>
    </w:p>
    <w:p w:rsidR="00AA5B21" w:rsidRPr="0016518E" w:rsidRDefault="00AA5B21" w:rsidP="00837ED8">
      <w:pPr>
        <w:numPr>
          <w:ilvl w:val="0"/>
          <w:numId w:val="18"/>
        </w:numPr>
        <w:spacing w:line="360" w:lineRule="auto"/>
        <w:ind w:left="0" w:firstLineChars="200" w:firstLine="480"/>
        <w:jc w:val="left"/>
        <w:rPr>
          <w:rFonts w:cs="Times New Roman"/>
          <w:sz w:val="24"/>
          <w:szCs w:val="24"/>
        </w:rPr>
      </w:pPr>
      <w:r w:rsidRPr="0016518E">
        <w:rPr>
          <w:rFonts w:hint="eastAsia"/>
          <w:sz w:val="24"/>
          <w:szCs w:val="24"/>
        </w:rPr>
        <w:t>轮胎重量：最大</w:t>
      </w:r>
      <w:r w:rsidR="00087D2C" w:rsidRPr="0016518E">
        <w:rPr>
          <w:sz w:val="24"/>
          <w:szCs w:val="24"/>
        </w:rPr>
        <w:t>60</w:t>
      </w:r>
      <w:r w:rsidRPr="0016518E">
        <w:rPr>
          <w:rFonts w:hint="eastAsia"/>
          <w:sz w:val="24"/>
          <w:szCs w:val="24"/>
        </w:rPr>
        <w:t>00KG</w:t>
      </w:r>
    </w:p>
    <w:p w:rsidR="00B02DDA" w:rsidRPr="00837ED8" w:rsidRDefault="00D37183"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性能参数</w:t>
      </w:r>
    </w:p>
    <w:tbl>
      <w:tblPr>
        <w:tblW w:w="0" w:type="auto"/>
        <w:tblInd w:w="-4" w:type="dxa"/>
        <w:tblLook w:val="04A0" w:firstRow="1" w:lastRow="0" w:firstColumn="1" w:lastColumn="0" w:noHBand="0" w:noVBand="1"/>
      </w:tblPr>
      <w:tblGrid>
        <w:gridCol w:w="645"/>
        <w:gridCol w:w="3466"/>
        <w:gridCol w:w="5523"/>
      </w:tblGrid>
      <w:tr w:rsidR="00B02DDA" w:rsidRPr="00837ED8" w:rsidTr="006821C5">
        <w:trPr>
          <w:trHeight w:hRule="exact" w:val="588"/>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b/>
                <w:color w:val="000000"/>
                <w:sz w:val="24"/>
                <w:szCs w:val="24"/>
              </w:rPr>
              <w:t>序号</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b/>
                <w:color w:val="000000"/>
                <w:sz w:val="24"/>
                <w:szCs w:val="24"/>
              </w:rPr>
              <w:t>技术参数</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b/>
                <w:color w:val="000000"/>
                <w:sz w:val="24"/>
                <w:szCs w:val="24"/>
              </w:rPr>
              <w:t>技术指标</w:t>
            </w:r>
          </w:p>
        </w:tc>
      </w:tr>
      <w:tr w:rsidR="00B02DDA" w:rsidRPr="00837ED8" w:rsidTr="006821C5">
        <w:trPr>
          <w:trHeight w:hRule="exact" w:val="568"/>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1</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试验工位数</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1</w:t>
            </w:r>
          </w:p>
        </w:tc>
      </w:tr>
      <w:tr w:rsidR="00B02DDA" w:rsidRPr="00837ED8" w:rsidTr="00E22C4A">
        <w:trPr>
          <w:trHeight w:hRule="exact" w:val="420"/>
        </w:trPr>
        <w:tc>
          <w:tcPr>
            <w:tcW w:w="0" w:type="auto"/>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2</w:t>
            </w:r>
          </w:p>
        </w:tc>
        <w:tc>
          <w:tcPr>
            <w:tcW w:w="0" w:type="auto"/>
            <w:gridSpan w:val="2"/>
            <w:tcBorders>
              <w:top w:val="single" w:sz="3" w:space="0" w:color="000000"/>
              <w:left w:val="single" w:sz="3" w:space="0" w:color="000000"/>
              <w:bottom w:val="single" w:sz="3" w:space="0" w:color="000000"/>
              <w:right w:val="single" w:sz="3" w:space="0" w:color="000000"/>
            </w:tcBorders>
            <w:shd w:val="clear" w:color="auto" w:fill="D8D8D8"/>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转鼓参数</w:t>
            </w:r>
          </w:p>
        </w:tc>
      </w:tr>
      <w:tr w:rsidR="00B02DDA" w:rsidRPr="00837ED8" w:rsidTr="006821C5">
        <w:trPr>
          <w:trHeight w:hRule="exact" w:val="426"/>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转鼓直径</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354171" w:rsidP="00354171">
            <w:pPr>
              <w:autoSpaceDE w:val="0"/>
              <w:autoSpaceDN w:val="0"/>
              <w:spacing w:line="360" w:lineRule="auto"/>
              <w:ind w:left="0" w:firstLine="200"/>
              <w:jc w:val="left"/>
              <w:rPr>
                <w:sz w:val="24"/>
                <w:szCs w:val="24"/>
              </w:rPr>
            </w:pPr>
            <w:r w:rsidRPr="00837ED8">
              <w:rPr>
                <w:color w:val="000000"/>
                <w:sz w:val="24"/>
                <w:szCs w:val="24"/>
              </w:rPr>
              <w:t>Φ</w:t>
            </w:r>
            <w:r>
              <w:rPr>
                <w:color w:val="000000"/>
                <w:sz w:val="24"/>
                <w:szCs w:val="24"/>
              </w:rPr>
              <w:t>7</w:t>
            </w:r>
            <w:r w:rsidR="00B02DDA" w:rsidRPr="00837ED8">
              <w:rPr>
                <w:color w:val="000000"/>
                <w:sz w:val="24"/>
                <w:szCs w:val="24"/>
              </w:rPr>
              <w:t>000</w:t>
            </w:r>
            <w:r w:rsidR="00BF6851" w:rsidRPr="00837ED8">
              <w:rPr>
                <w:rFonts w:hint="eastAsia"/>
                <w:color w:val="000000"/>
                <w:sz w:val="24"/>
                <w:szCs w:val="24"/>
              </w:rPr>
              <w:t>±</w:t>
            </w:r>
            <w:r w:rsidR="00BF6851" w:rsidRPr="00837ED8">
              <w:rPr>
                <w:color w:val="000000"/>
                <w:sz w:val="24"/>
                <w:szCs w:val="24"/>
              </w:rPr>
              <w:t>50</w:t>
            </w:r>
            <w:r w:rsidR="00BF6851" w:rsidRPr="00837ED8">
              <w:rPr>
                <w:sz w:val="24"/>
                <w:szCs w:val="24"/>
              </w:rPr>
              <w:t xml:space="preserve"> </w:t>
            </w:r>
            <w:r w:rsidR="00BF6851" w:rsidRPr="00837ED8">
              <w:rPr>
                <w:color w:val="000000"/>
                <w:sz w:val="24"/>
                <w:szCs w:val="24"/>
              </w:rPr>
              <w:t>mm</w:t>
            </w:r>
          </w:p>
        </w:tc>
      </w:tr>
      <w:tr w:rsidR="00B02DDA" w:rsidRPr="00837ED8" w:rsidTr="006821C5">
        <w:trPr>
          <w:trHeight w:hRule="exact" w:val="432"/>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转鼓宽度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354171" w:rsidP="00837ED8">
            <w:pPr>
              <w:autoSpaceDE w:val="0"/>
              <w:autoSpaceDN w:val="0"/>
              <w:spacing w:line="360" w:lineRule="auto"/>
              <w:ind w:left="0" w:firstLine="200"/>
              <w:jc w:val="left"/>
              <w:rPr>
                <w:sz w:val="24"/>
                <w:szCs w:val="24"/>
              </w:rPr>
            </w:pPr>
            <w:r>
              <w:rPr>
                <w:color w:val="000000"/>
                <w:sz w:val="24"/>
                <w:szCs w:val="24"/>
              </w:rPr>
              <w:t>20</w:t>
            </w:r>
            <w:r w:rsidR="00B02DDA" w:rsidRPr="00837ED8">
              <w:rPr>
                <w:color w:val="000000"/>
                <w:sz w:val="24"/>
                <w:szCs w:val="24"/>
              </w:rPr>
              <w:t>00mm</w:t>
            </w:r>
          </w:p>
        </w:tc>
      </w:tr>
      <w:tr w:rsidR="00B02DDA" w:rsidRPr="00837ED8" w:rsidTr="006821C5">
        <w:trPr>
          <w:trHeight w:hRule="exact" w:val="425"/>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转鼓径向跳动</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≤0.</w:t>
            </w:r>
            <w:r w:rsidR="00942CD6" w:rsidRPr="00837ED8">
              <w:rPr>
                <w:color w:val="000000"/>
                <w:sz w:val="24"/>
                <w:szCs w:val="24"/>
              </w:rPr>
              <w:t>2</w:t>
            </w:r>
            <w:r w:rsidRPr="00837ED8">
              <w:rPr>
                <w:color w:val="000000"/>
                <w:sz w:val="24"/>
                <w:szCs w:val="24"/>
              </w:rPr>
              <w:t>5mm</w:t>
            </w:r>
          </w:p>
        </w:tc>
      </w:tr>
      <w:tr w:rsidR="00B02DDA" w:rsidRPr="00837ED8" w:rsidTr="006821C5">
        <w:trPr>
          <w:trHeight w:hRule="exact" w:val="416"/>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转鼓表面粗糙度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≤6.3μm</w:t>
            </w:r>
          </w:p>
        </w:tc>
      </w:tr>
      <w:tr w:rsidR="00B02DDA" w:rsidRPr="00837ED8" w:rsidTr="006821C5">
        <w:trPr>
          <w:trHeight w:hRule="exact" w:val="640"/>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3</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转鼓驱动电机规格</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E22C4A" w:rsidP="00837ED8">
            <w:pPr>
              <w:autoSpaceDE w:val="0"/>
              <w:autoSpaceDN w:val="0"/>
              <w:spacing w:line="360" w:lineRule="auto"/>
              <w:ind w:left="0" w:firstLine="200"/>
              <w:jc w:val="left"/>
              <w:rPr>
                <w:sz w:val="24"/>
                <w:szCs w:val="24"/>
              </w:rPr>
            </w:pPr>
            <w:r w:rsidRPr="00837ED8">
              <w:rPr>
                <w:color w:val="000000"/>
                <w:sz w:val="24"/>
                <w:szCs w:val="24"/>
              </w:rPr>
              <w:t xml:space="preserve">           </w:t>
            </w:r>
            <w:r w:rsidR="00B02DDA" w:rsidRPr="00837ED8">
              <w:rPr>
                <w:color w:val="000000"/>
                <w:sz w:val="24"/>
                <w:szCs w:val="24"/>
              </w:rPr>
              <w:t>AC 交流</w:t>
            </w:r>
            <w:r w:rsidR="00B02DDA" w:rsidRPr="00837ED8">
              <w:rPr>
                <w:color w:val="FF0000"/>
                <w:sz w:val="24"/>
                <w:szCs w:val="24"/>
              </w:rPr>
              <w:t xml:space="preserve"> </w:t>
            </w:r>
          </w:p>
        </w:tc>
      </w:tr>
      <w:tr w:rsidR="00B02DDA" w:rsidRPr="00837ED8" w:rsidTr="006821C5">
        <w:trPr>
          <w:trHeight w:hRule="exact" w:val="502"/>
        </w:trPr>
        <w:tc>
          <w:tcPr>
            <w:tcW w:w="0" w:type="auto"/>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4</w:t>
            </w:r>
          </w:p>
        </w:tc>
        <w:tc>
          <w:tcPr>
            <w:tcW w:w="0" w:type="auto"/>
            <w:gridSpan w:val="2"/>
            <w:tcBorders>
              <w:top w:val="single" w:sz="3" w:space="0" w:color="000000"/>
              <w:left w:val="single" w:sz="3" w:space="0" w:color="000000"/>
              <w:bottom w:val="single" w:sz="3" w:space="0" w:color="000000"/>
              <w:right w:val="single" w:sz="3" w:space="0" w:color="000000"/>
            </w:tcBorders>
            <w:shd w:val="clear" w:color="auto" w:fill="D8D8D8"/>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试验轮胎参数</w:t>
            </w:r>
          </w:p>
        </w:tc>
      </w:tr>
      <w:tr w:rsidR="00B02DDA" w:rsidRPr="00837ED8" w:rsidTr="006821C5">
        <w:trPr>
          <w:trHeight w:hRule="exact" w:val="424"/>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试验轮胎外径范围</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354171">
            <w:pPr>
              <w:autoSpaceDE w:val="0"/>
              <w:autoSpaceDN w:val="0"/>
              <w:spacing w:line="360" w:lineRule="auto"/>
              <w:ind w:left="0" w:firstLine="200"/>
              <w:jc w:val="left"/>
              <w:rPr>
                <w:sz w:val="24"/>
                <w:szCs w:val="24"/>
              </w:rPr>
            </w:pPr>
            <w:r w:rsidRPr="00837ED8">
              <w:rPr>
                <w:color w:val="000000"/>
                <w:sz w:val="24"/>
                <w:szCs w:val="24"/>
              </w:rPr>
              <w:t>Φ</w:t>
            </w:r>
            <w:r w:rsidR="00E22C4A" w:rsidRPr="00837ED8">
              <w:rPr>
                <w:color w:val="000000"/>
                <w:sz w:val="24"/>
                <w:szCs w:val="24"/>
              </w:rPr>
              <w:t>2</w:t>
            </w:r>
            <w:r w:rsidR="00354171">
              <w:rPr>
                <w:color w:val="000000"/>
                <w:sz w:val="24"/>
                <w:szCs w:val="24"/>
              </w:rPr>
              <w:t>5</w:t>
            </w:r>
            <w:r w:rsidRPr="00837ED8">
              <w:rPr>
                <w:color w:val="000000"/>
                <w:sz w:val="24"/>
                <w:szCs w:val="24"/>
              </w:rPr>
              <w:t>00mm～Φ4</w:t>
            </w:r>
            <w:r w:rsidR="00354171">
              <w:rPr>
                <w:color w:val="000000"/>
                <w:sz w:val="24"/>
                <w:szCs w:val="24"/>
              </w:rPr>
              <w:t>9</w:t>
            </w:r>
            <w:r w:rsidRPr="00837ED8">
              <w:rPr>
                <w:color w:val="000000"/>
                <w:sz w:val="24"/>
                <w:szCs w:val="24"/>
              </w:rPr>
              <w:t>00mm</w:t>
            </w:r>
          </w:p>
        </w:tc>
      </w:tr>
      <w:tr w:rsidR="00B02DDA" w:rsidRPr="00837ED8" w:rsidTr="006821C5">
        <w:trPr>
          <w:trHeight w:hRule="exact" w:val="416"/>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试验轮胎动负荷半径范围</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C6592" w:rsidP="00BC6592">
            <w:pPr>
              <w:autoSpaceDE w:val="0"/>
              <w:autoSpaceDN w:val="0"/>
              <w:spacing w:line="360" w:lineRule="auto"/>
              <w:ind w:left="0" w:firstLine="200"/>
              <w:jc w:val="left"/>
              <w:rPr>
                <w:sz w:val="24"/>
                <w:szCs w:val="24"/>
              </w:rPr>
            </w:pPr>
            <w:r>
              <w:rPr>
                <w:color w:val="000000"/>
                <w:sz w:val="24"/>
                <w:szCs w:val="24"/>
              </w:rPr>
              <w:t>12</w:t>
            </w:r>
            <w:r w:rsidR="00B02DDA" w:rsidRPr="00837ED8">
              <w:rPr>
                <w:color w:val="000000"/>
                <w:sz w:val="24"/>
                <w:szCs w:val="24"/>
              </w:rPr>
              <w:t>00mm～2</w:t>
            </w:r>
            <w:r>
              <w:rPr>
                <w:color w:val="000000"/>
                <w:sz w:val="24"/>
                <w:szCs w:val="24"/>
              </w:rPr>
              <w:t>4</w:t>
            </w:r>
            <w:r w:rsidR="00B02DDA" w:rsidRPr="00837ED8">
              <w:rPr>
                <w:color w:val="000000"/>
                <w:sz w:val="24"/>
                <w:szCs w:val="24"/>
              </w:rPr>
              <w:t>00mm</w:t>
            </w:r>
          </w:p>
        </w:tc>
      </w:tr>
      <w:tr w:rsidR="00B02DDA" w:rsidRPr="00837ED8" w:rsidTr="006821C5">
        <w:trPr>
          <w:trHeight w:hRule="exact" w:val="436"/>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试验轮胎断面宽度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354171">
            <w:pPr>
              <w:autoSpaceDE w:val="0"/>
              <w:autoSpaceDN w:val="0"/>
              <w:spacing w:line="360" w:lineRule="auto"/>
              <w:ind w:left="0" w:firstLine="200"/>
              <w:jc w:val="left"/>
              <w:rPr>
                <w:sz w:val="24"/>
                <w:szCs w:val="24"/>
              </w:rPr>
            </w:pPr>
            <w:r w:rsidRPr="00837ED8">
              <w:rPr>
                <w:color w:val="000000"/>
                <w:sz w:val="24"/>
                <w:szCs w:val="24"/>
              </w:rPr>
              <w:t>Max.1</w:t>
            </w:r>
            <w:r w:rsidR="00354171">
              <w:rPr>
                <w:color w:val="000000"/>
                <w:sz w:val="24"/>
                <w:szCs w:val="24"/>
              </w:rPr>
              <w:t>8</w:t>
            </w:r>
            <w:r w:rsidRPr="00837ED8">
              <w:rPr>
                <w:color w:val="000000"/>
                <w:sz w:val="24"/>
                <w:szCs w:val="24"/>
              </w:rPr>
              <w:t>00mm</w:t>
            </w:r>
          </w:p>
        </w:tc>
      </w:tr>
      <w:tr w:rsidR="00B02DDA" w:rsidRPr="00837ED8" w:rsidTr="006821C5">
        <w:trPr>
          <w:trHeight w:hRule="exact" w:val="414"/>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试验轮胎用轮辋直径</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E22C4A" w:rsidP="00837ED8">
            <w:pPr>
              <w:autoSpaceDE w:val="0"/>
              <w:autoSpaceDN w:val="0"/>
              <w:spacing w:line="360" w:lineRule="auto"/>
              <w:ind w:left="0" w:firstLine="200"/>
              <w:jc w:val="left"/>
              <w:rPr>
                <w:sz w:val="24"/>
                <w:szCs w:val="24"/>
              </w:rPr>
            </w:pPr>
            <w:r w:rsidRPr="0016518E">
              <w:rPr>
                <w:color w:val="000000"/>
                <w:sz w:val="24"/>
                <w:szCs w:val="24"/>
              </w:rPr>
              <w:t>3</w:t>
            </w:r>
            <w:r w:rsidR="00B02DDA" w:rsidRPr="0016518E">
              <w:rPr>
                <w:color w:val="000000"/>
                <w:sz w:val="24"/>
                <w:szCs w:val="24"/>
              </w:rPr>
              <w:t>5″～63″</w:t>
            </w:r>
          </w:p>
        </w:tc>
      </w:tr>
      <w:tr w:rsidR="00B02DDA" w:rsidRPr="00837ED8" w:rsidTr="006821C5">
        <w:trPr>
          <w:trHeight w:hRule="exact" w:val="434"/>
        </w:trPr>
        <w:tc>
          <w:tcPr>
            <w:tcW w:w="0" w:type="auto"/>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5</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轮胎试验速度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5km/h～50km/h</w:t>
            </w:r>
          </w:p>
        </w:tc>
      </w:tr>
      <w:tr w:rsidR="00B02DDA" w:rsidRPr="00837ED8" w:rsidTr="006821C5">
        <w:trPr>
          <w:trHeight w:hRule="exact" w:val="426"/>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速度精度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0～+1 km/h</w:t>
            </w:r>
          </w:p>
        </w:tc>
      </w:tr>
      <w:tr w:rsidR="00B02DDA" w:rsidRPr="00837ED8" w:rsidTr="006821C5">
        <w:trPr>
          <w:trHeight w:hRule="exact" w:val="433"/>
        </w:trPr>
        <w:tc>
          <w:tcPr>
            <w:tcW w:w="0" w:type="auto"/>
            <w:vMerge/>
            <w:tcBorders>
              <w:top w:val="single" w:sz="3" w:space="0" w:color="000000"/>
              <w:left w:val="single" w:sz="3" w:space="0" w:color="000000"/>
              <w:bottom w:val="single" w:sz="3" w:space="0" w:color="000000"/>
              <w:right w:val="single" w:sz="3" w:space="0" w:color="000000"/>
            </w:tcBorders>
          </w:tcPr>
          <w:p w:rsidR="00B02DDA" w:rsidRPr="00837ED8" w:rsidRDefault="00B02DDA"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控制方式</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B02DDA" w:rsidRPr="00837ED8" w:rsidRDefault="00B02DDA" w:rsidP="00837ED8">
            <w:pPr>
              <w:autoSpaceDE w:val="0"/>
              <w:autoSpaceDN w:val="0"/>
              <w:spacing w:line="360" w:lineRule="auto"/>
              <w:ind w:left="0" w:firstLine="200"/>
              <w:jc w:val="left"/>
              <w:rPr>
                <w:sz w:val="24"/>
                <w:szCs w:val="24"/>
              </w:rPr>
            </w:pPr>
            <w:r w:rsidRPr="00837ED8">
              <w:rPr>
                <w:color w:val="000000"/>
                <w:sz w:val="24"/>
                <w:szCs w:val="24"/>
              </w:rPr>
              <w:t>闭环控制</w:t>
            </w:r>
          </w:p>
        </w:tc>
      </w:tr>
      <w:tr w:rsidR="00CF77C7" w:rsidRPr="00837ED8" w:rsidTr="006821C5">
        <w:trPr>
          <w:trHeight w:hRule="exact" w:val="424"/>
        </w:trPr>
        <w:tc>
          <w:tcPr>
            <w:tcW w:w="0" w:type="auto"/>
            <w:vMerge w:val="restart"/>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6</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轮胎试验负荷</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354171">
            <w:pPr>
              <w:autoSpaceDE w:val="0"/>
              <w:autoSpaceDN w:val="0"/>
              <w:spacing w:line="360" w:lineRule="auto"/>
              <w:ind w:left="0" w:firstLine="200"/>
              <w:jc w:val="left"/>
              <w:rPr>
                <w:sz w:val="24"/>
                <w:szCs w:val="24"/>
              </w:rPr>
            </w:pPr>
            <w:r w:rsidRPr="00837ED8">
              <w:rPr>
                <w:color w:val="000000"/>
                <w:sz w:val="24"/>
                <w:szCs w:val="24"/>
              </w:rPr>
              <w:t>3,000kgf～</w:t>
            </w:r>
            <w:r w:rsidR="00354171">
              <w:rPr>
                <w:color w:val="000000"/>
                <w:sz w:val="24"/>
                <w:szCs w:val="24"/>
              </w:rPr>
              <w:t>20</w:t>
            </w:r>
            <w:r w:rsidRPr="00837ED8">
              <w:rPr>
                <w:color w:val="000000"/>
                <w:sz w:val="24"/>
                <w:szCs w:val="24"/>
              </w:rPr>
              <w:t>0,000kgf</w:t>
            </w:r>
          </w:p>
        </w:tc>
      </w:tr>
      <w:tr w:rsidR="00CF77C7" w:rsidRPr="00837ED8" w:rsidTr="006821C5">
        <w:trPr>
          <w:trHeight w:hRule="exact" w:val="416"/>
        </w:trPr>
        <w:tc>
          <w:tcPr>
            <w:tcW w:w="0" w:type="auto"/>
            <w:vMerge/>
            <w:tcBorders>
              <w:top w:val="single" w:sz="3" w:space="0" w:color="000000"/>
              <w:left w:val="single" w:sz="3" w:space="0" w:color="000000"/>
              <w:bottom w:val="single" w:sz="3" w:space="0" w:color="000000"/>
              <w:right w:val="single" w:sz="3" w:space="0" w:color="000000"/>
            </w:tcBorders>
          </w:tcPr>
          <w:p w:rsidR="00CF77C7" w:rsidRPr="00837ED8" w:rsidRDefault="00CF77C7"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负荷精度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±1</w:t>
            </w:r>
            <w:r w:rsidR="00677466" w:rsidRPr="00837ED8">
              <w:rPr>
                <w:rFonts w:hint="eastAsia"/>
                <w:color w:val="000000"/>
                <w:sz w:val="24"/>
                <w:szCs w:val="24"/>
              </w:rPr>
              <w:t>.5</w:t>
            </w:r>
            <w:r w:rsidRPr="00837ED8">
              <w:rPr>
                <w:color w:val="000000"/>
                <w:sz w:val="24"/>
                <w:szCs w:val="24"/>
              </w:rPr>
              <w:t>％</w:t>
            </w:r>
          </w:p>
        </w:tc>
      </w:tr>
      <w:tr w:rsidR="00CF77C7" w:rsidRPr="00837ED8" w:rsidTr="006821C5">
        <w:trPr>
          <w:trHeight w:hRule="exact" w:val="432"/>
        </w:trPr>
        <w:tc>
          <w:tcPr>
            <w:tcW w:w="0" w:type="auto"/>
            <w:vMerge/>
            <w:tcBorders>
              <w:top w:val="single" w:sz="3" w:space="0" w:color="000000"/>
              <w:left w:val="single" w:sz="3" w:space="0" w:color="000000"/>
              <w:bottom w:val="single" w:sz="3" w:space="0" w:color="000000"/>
              <w:right w:val="single" w:sz="3" w:space="0" w:color="000000"/>
            </w:tcBorders>
          </w:tcPr>
          <w:p w:rsidR="00CF77C7" w:rsidRPr="00837ED8" w:rsidRDefault="00CF77C7" w:rsidP="00837ED8">
            <w:pPr>
              <w:spacing w:line="360" w:lineRule="auto"/>
              <w:ind w:left="0" w:firstLine="200"/>
              <w:jc w:val="left"/>
              <w:rPr>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控制方式</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液压伺服闭环控制</w:t>
            </w:r>
          </w:p>
        </w:tc>
      </w:tr>
      <w:tr w:rsidR="00CF77C7" w:rsidRPr="00837ED8" w:rsidTr="006821C5">
        <w:trPr>
          <w:trHeight w:hRule="exact" w:val="558"/>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052E97" w:rsidP="00837ED8">
            <w:pPr>
              <w:autoSpaceDE w:val="0"/>
              <w:autoSpaceDN w:val="0"/>
              <w:spacing w:line="360" w:lineRule="auto"/>
              <w:ind w:left="0" w:firstLine="200"/>
              <w:jc w:val="left"/>
              <w:rPr>
                <w:sz w:val="24"/>
                <w:szCs w:val="24"/>
              </w:rPr>
            </w:pPr>
            <w:r w:rsidRPr="00837ED8">
              <w:rPr>
                <w:color w:val="000000"/>
                <w:sz w:val="24"/>
                <w:szCs w:val="24"/>
              </w:rPr>
              <w:lastRenderedPageBreak/>
              <w:t>9</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环境温度测量范围、精度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0～100℃，±1℃</w:t>
            </w:r>
          </w:p>
        </w:tc>
      </w:tr>
      <w:tr w:rsidR="00CF77C7" w:rsidRPr="00837ED8" w:rsidTr="006821C5">
        <w:trPr>
          <w:trHeight w:hRule="exact" w:val="566"/>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052E97" w:rsidP="00837ED8">
            <w:pPr>
              <w:autoSpaceDE w:val="0"/>
              <w:autoSpaceDN w:val="0"/>
              <w:spacing w:line="360" w:lineRule="auto"/>
              <w:ind w:left="0" w:firstLine="200"/>
              <w:jc w:val="left"/>
              <w:rPr>
                <w:sz w:val="24"/>
                <w:szCs w:val="24"/>
              </w:rPr>
            </w:pPr>
            <w:r w:rsidRPr="00837ED8">
              <w:rPr>
                <w:color w:val="000000"/>
                <w:sz w:val="24"/>
                <w:szCs w:val="24"/>
              </w:rPr>
              <w:t>10</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轮胎表面温度测量范围、精度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0～200℃，±2℃</w:t>
            </w:r>
          </w:p>
        </w:tc>
      </w:tr>
      <w:tr w:rsidR="00052E97" w:rsidRPr="00837ED8" w:rsidTr="006821C5">
        <w:trPr>
          <w:trHeight w:hRule="exact" w:val="574"/>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052E97" w:rsidRPr="00837ED8" w:rsidRDefault="00052E97" w:rsidP="00837ED8">
            <w:pPr>
              <w:autoSpaceDE w:val="0"/>
              <w:autoSpaceDN w:val="0"/>
              <w:spacing w:line="360" w:lineRule="auto"/>
              <w:ind w:left="0" w:firstLine="200"/>
              <w:jc w:val="left"/>
              <w:rPr>
                <w:color w:val="000000"/>
                <w:sz w:val="24"/>
                <w:szCs w:val="24"/>
              </w:rPr>
            </w:pPr>
            <w:r w:rsidRPr="00837ED8">
              <w:rPr>
                <w:rFonts w:hint="eastAsia"/>
                <w:color w:val="000000"/>
                <w:sz w:val="24"/>
                <w:szCs w:val="24"/>
              </w:rPr>
              <w:t>1</w:t>
            </w:r>
            <w:r w:rsidRPr="00837ED8">
              <w:rPr>
                <w:color w:val="000000"/>
                <w:sz w:val="24"/>
                <w:szCs w:val="24"/>
              </w:rPr>
              <w:t>1</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052E97" w:rsidRPr="00837ED8" w:rsidRDefault="00052E97" w:rsidP="00837ED8">
            <w:pPr>
              <w:autoSpaceDE w:val="0"/>
              <w:autoSpaceDN w:val="0"/>
              <w:spacing w:line="360" w:lineRule="auto"/>
              <w:ind w:left="0" w:firstLine="200"/>
              <w:jc w:val="left"/>
              <w:rPr>
                <w:color w:val="000000"/>
                <w:sz w:val="24"/>
                <w:szCs w:val="24"/>
              </w:rPr>
            </w:pPr>
            <w:r w:rsidRPr="00837ED8">
              <w:rPr>
                <w:color w:val="000000"/>
                <w:sz w:val="24"/>
                <w:szCs w:val="24"/>
              </w:rPr>
              <w:t>TKPH 测温范围、精度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052E97" w:rsidRPr="00837ED8" w:rsidRDefault="00052E97" w:rsidP="00837ED8">
            <w:pPr>
              <w:autoSpaceDE w:val="0"/>
              <w:autoSpaceDN w:val="0"/>
              <w:spacing w:line="360" w:lineRule="auto"/>
              <w:ind w:left="0" w:firstLine="200"/>
              <w:jc w:val="left"/>
              <w:rPr>
                <w:color w:val="000000"/>
                <w:sz w:val="24"/>
                <w:szCs w:val="24"/>
              </w:rPr>
            </w:pPr>
            <w:r w:rsidRPr="00837ED8">
              <w:rPr>
                <w:color w:val="000000"/>
                <w:sz w:val="24"/>
                <w:szCs w:val="24"/>
              </w:rPr>
              <w:t>0～200℃，±1℃</w:t>
            </w:r>
            <w:r w:rsidR="00BF6851" w:rsidRPr="00837ED8">
              <w:rPr>
                <w:rFonts w:hint="eastAsia"/>
                <w:color w:val="000000"/>
                <w:sz w:val="24"/>
                <w:szCs w:val="24"/>
              </w:rPr>
              <w:t>需校准证书</w:t>
            </w:r>
          </w:p>
        </w:tc>
      </w:tr>
      <w:tr w:rsidR="003D271B" w:rsidRPr="00837ED8" w:rsidTr="006821C5">
        <w:trPr>
          <w:trHeight w:hRule="exact" w:val="684"/>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3D271B" w:rsidRPr="00837ED8" w:rsidRDefault="005600CB" w:rsidP="00837ED8">
            <w:pPr>
              <w:autoSpaceDE w:val="0"/>
              <w:autoSpaceDN w:val="0"/>
              <w:spacing w:line="360" w:lineRule="auto"/>
              <w:ind w:left="0" w:firstLine="200"/>
              <w:jc w:val="left"/>
              <w:rPr>
                <w:color w:val="000000"/>
                <w:sz w:val="24"/>
                <w:szCs w:val="24"/>
              </w:rPr>
            </w:pPr>
            <w:r w:rsidRPr="00837ED8">
              <w:rPr>
                <w:rFonts w:hint="eastAsia"/>
                <w:color w:val="000000"/>
                <w:sz w:val="24"/>
                <w:szCs w:val="24"/>
              </w:rPr>
              <w:t>1</w:t>
            </w:r>
            <w:r w:rsidRPr="00837ED8">
              <w:rPr>
                <w:color w:val="000000"/>
                <w:sz w:val="24"/>
                <w:szCs w:val="24"/>
              </w:rPr>
              <w:t>2</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3D271B" w:rsidRPr="00837ED8" w:rsidRDefault="003D271B" w:rsidP="00837ED8">
            <w:pPr>
              <w:autoSpaceDE w:val="0"/>
              <w:autoSpaceDN w:val="0"/>
              <w:spacing w:line="360" w:lineRule="auto"/>
              <w:ind w:left="0" w:firstLine="200"/>
              <w:jc w:val="left"/>
              <w:rPr>
                <w:color w:val="000000"/>
                <w:sz w:val="24"/>
                <w:szCs w:val="24"/>
              </w:rPr>
            </w:pPr>
            <w:r w:rsidRPr="00837ED8">
              <w:rPr>
                <w:rFonts w:hint="eastAsia"/>
                <w:color w:val="000000"/>
                <w:sz w:val="24"/>
                <w:szCs w:val="24"/>
              </w:rPr>
              <w:t>宽度测量精度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3D271B" w:rsidRPr="00837ED8" w:rsidRDefault="003D271B" w:rsidP="00837ED8">
            <w:pPr>
              <w:autoSpaceDE w:val="0"/>
              <w:autoSpaceDN w:val="0"/>
              <w:spacing w:line="360" w:lineRule="auto"/>
              <w:ind w:left="0" w:firstLine="200"/>
              <w:jc w:val="left"/>
              <w:rPr>
                <w:sz w:val="24"/>
                <w:szCs w:val="24"/>
              </w:rPr>
            </w:pPr>
            <w:r w:rsidRPr="00837ED8">
              <w:rPr>
                <w:sz w:val="24"/>
                <w:szCs w:val="24"/>
              </w:rPr>
              <w:t>0.1mm</w:t>
            </w:r>
          </w:p>
        </w:tc>
      </w:tr>
      <w:tr w:rsidR="00CF77C7" w:rsidRPr="00837ED8" w:rsidTr="006821C5">
        <w:trPr>
          <w:trHeight w:hRule="exact" w:val="684"/>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052E97" w:rsidP="00837ED8">
            <w:pPr>
              <w:autoSpaceDE w:val="0"/>
              <w:autoSpaceDN w:val="0"/>
              <w:spacing w:line="360" w:lineRule="auto"/>
              <w:ind w:left="0" w:firstLine="200"/>
              <w:jc w:val="left"/>
              <w:rPr>
                <w:sz w:val="24"/>
                <w:szCs w:val="24"/>
              </w:rPr>
            </w:pPr>
            <w:r w:rsidRPr="00837ED8">
              <w:rPr>
                <w:color w:val="000000"/>
                <w:sz w:val="24"/>
                <w:szCs w:val="24"/>
              </w:rPr>
              <w:t>1</w:t>
            </w:r>
            <w:r w:rsidR="005600CB" w:rsidRPr="00837ED8">
              <w:rPr>
                <w:color w:val="000000"/>
                <w:sz w:val="24"/>
                <w:szCs w:val="24"/>
              </w:rPr>
              <w:t>3</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液压站冷却方式</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rFonts w:hint="eastAsia"/>
                <w:sz w:val="24"/>
                <w:szCs w:val="24"/>
              </w:rPr>
              <w:t>水冷</w:t>
            </w:r>
          </w:p>
        </w:tc>
      </w:tr>
      <w:tr w:rsidR="00CF77C7" w:rsidRPr="00837ED8" w:rsidTr="006821C5">
        <w:trPr>
          <w:trHeight w:hRule="exact" w:val="1145"/>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1</w:t>
            </w:r>
            <w:r w:rsidR="005600CB" w:rsidRPr="00837ED8">
              <w:rPr>
                <w:color w:val="000000"/>
                <w:sz w:val="24"/>
                <w:szCs w:val="24"/>
              </w:rPr>
              <w:t>4</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设备空载噪音</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≤85dB(A)（测试条件：空载，速度 15km/h，距离设备 1m 和距离地面 1m，设备操作面板处。）</w:t>
            </w:r>
          </w:p>
        </w:tc>
      </w:tr>
      <w:tr w:rsidR="00CF77C7" w:rsidRPr="00837ED8" w:rsidTr="006821C5">
        <w:trPr>
          <w:trHeight w:hRule="exact" w:val="560"/>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1</w:t>
            </w:r>
            <w:r w:rsidR="005600CB" w:rsidRPr="00837ED8">
              <w:rPr>
                <w:color w:val="000000"/>
                <w:sz w:val="24"/>
                <w:szCs w:val="24"/>
              </w:rPr>
              <w:t>5</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试验机主机外形尺寸</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354171">
            <w:pPr>
              <w:autoSpaceDE w:val="0"/>
              <w:autoSpaceDN w:val="0"/>
              <w:spacing w:line="360" w:lineRule="auto"/>
              <w:ind w:left="0" w:firstLine="200"/>
              <w:jc w:val="left"/>
              <w:rPr>
                <w:sz w:val="24"/>
                <w:szCs w:val="24"/>
              </w:rPr>
            </w:pPr>
            <w:r w:rsidRPr="00837ED8">
              <w:rPr>
                <w:color w:val="000000"/>
                <w:sz w:val="24"/>
                <w:szCs w:val="24"/>
              </w:rPr>
              <w:t>约 1</w:t>
            </w:r>
            <w:r w:rsidR="00354171">
              <w:rPr>
                <w:color w:val="000000"/>
                <w:sz w:val="24"/>
                <w:szCs w:val="24"/>
              </w:rPr>
              <w:t>9</w:t>
            </w:r>
            <w:r w:rsidRPr="00837ED8">
              <w:rPr>
                <w:color w:val="000000"/>
                <w:sz w:val="24"/>
                <w:szCs w:val="24"/>
              </w:rPr>
              <w:t>000mm×</w:t>
            </w:r>
            <w:r w:rsidR="00354171">
              <w:rPr>
                <w:color w:val="000000"/>
                <w:sz w:val="24"/>
                <w:szCs w:val="24"/>
              </w:rPr>
              <w:t>7</w:t>
            </w:r>
            <w:r w:rsidRPr="00837ED8">
              <w:rPr>
                <w:color w:val="000000"/>
                <w:sz w:val="24"/>
                <w:szCs w:val="24"/>
              </w:rPr>
              <w:t>000mm×</w:t>
            </w:r>
            <w:r w:rsidR="00354171">
              <w:rPr>
                <w:color w:val="000000"/>
                <w:sz w:val="24"/>
                <w:szCs w:val="24"/>
              </w:rPr>
              <w:t>70</w:t>
            </w:r>
            <w:r w:rsidRPr="00837ED8">
              <w:rPr>
                <w:color w:val="000000"/>
                <w:sz w:val="24"/>
                <w:szCs w:val="24"/>
              </w:rPr>
              <w:t>00mm</w:t>
            </w:r>
          </w:p>
        </w:tc>
      </w:tr>
      <w:tr w:rsidR="00CF77C7" w:rsidRPr="00837ED8" w:rsidTr="006821C5">
        <w:trPr>
          <w:trHeight w:hRule="exact" w:val="588"/>
        </w:trPr>
        <w:tc>
          <w:tcPr>
            <w:tcW w:w="0" w:type="auto"/>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1</w:t>
            </w:r>
            <w:r w:rsidR="005600CB" w:rsidRPr="00837ED8">
              <w:rPr>
                <w:color w:val="000000"/>
                <w:sz w:val="24"/>
                <w:szCs w:val="24"/>
              </w:rPr>
              <w:t>6</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试验机总重量</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CF77C7" w:rsidRPr="00837ED8" w:rsidRDefault="00CF77C7" w:rsidP="00837ED8">
            <w:pPr>
              <w:autoSpaceDE w:val="0"/>
              <w:autoSpaceDN w:val="0"/>
              <w:spacing w:line="360" w:lineRule="auto"/>
              <w:ind w:left="0" w:firstLine="200"/>
              <w:jc w:val="left"/>
              <w:rPr>
                <w:sz w:val="24"/>
                <w:szCs w:val="24"/>
              </w:rPr>
            </w:pPr>
            <w:r w:rsidRPr="00837ED8">
              <w:rPr>
                <w:color w:val="000000"/>
                <w:sz w:val="24"/>
                <w:szCs w:val="24"/>
              </w:rPr>
              <w:t>约 145t</w:t>
            </w:r>
          </w:p>
        </w:tc>
      </w:tr>
      <w:tr w:rsidR="00113A24" w:rsidRPr="00837ED8" w:rsidTr="00B163A4">
        <w:trPr>
          <w:trHeight w:hRule="exact" w:val="588"/>
        </w:trPr>
        <w:tc>
          <w:tcPr>
            <w:tcW w:w="0" w:type="auto"/>
            <w:tcBorders>
              <w:top w:val="single" w:sz="3" w:space="0" w:color="000000"/>
              <w:left w:val="single" w:sz="3" w:space="0" w:color="000000"/>
              <w:right w:val="single" w:sz="3" w:space="0" w:color="000000"/>
            </w:tcBorders>
            <w:tcMar>
              <w:left w:w="0" w:type="dxa"/>
              <w:right w:w="0" w:type="dxa"/>
            </w:tcMar>
          </w:tcPr>
          <w:p w:rsidR="00113A24" w:rsidRPr="00B02DDA" w:rsidRDefault="00113A24" w:rsidP="00113A24">
            <w:pPr>
              <w:autoSpaceDE w:val="0"/>
              <w:autoSpaceDN w:val="0"/>
              <w:spacing w:line="360" w:lineRule="auto"/>
              <w:ind w:left="0" w:firstLine="200"/>
              <w:rPr>
                <w:color w:val="000000"/>
                <w:sz w:val="24"/>
                <w:szCs w:val="24"/>
              </w:rPr>
            </w:pPr>
            <w:r>
              <w:rPr>
                <w:color w:val="000000"/>
                <w:sz w:val="24"/>
                <w:szCs w:val="24"/>
              </w:rPr>
              <w:t>1</w:t>
            </w:r>
            <w:r w:rsidRPr="00B02DDA">
              <w:rPr>
                <w:rFonts w:hint="eastAsia"/>
                <w:color w:val="000000"/>
                <w:sz w:val="24"/>
                <w:szCs w:val="24"/>
              </w:rPr>
              <w:t>7</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倾角功能（预设角度）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倾角预设角度，试验中不允许改变。</w:t>
            </w:r>
          </w:p>
        </w:tc>
      </w:tr>
      <w:tr w:rsidR="00113A24" w:rsidRPr="00837ED8" w:rsidTr="00B163A4">
        <w:trPr>
          <w:trHeight w:hRule="exact" w:val="588"/>
        </w:trPr>
        <w:tc>
          <w:tcPr>
            <w:tcW w:w="0" w:type="auto"/>
            <w:tcBorders>
              <w:left w:val="single" w:sz="3" w:space="0" w:color="000000"/>
              <w:bottom w:val="single" w:sz="3" w:space="0" w:color="000000"/>
              <w:right w:val="single" w:sz="3" w:space="0" w:color="000000"/>
            </w:tcBorders>
            <w:tcMar>
              <w:left w:w="0" w:type="dxa"/>
              <w:right w:w="0" w:type="dxa"/>
            </w:tcMar>
          </w:tcPr>
          <w:p w:rsidR="00113A24" w:rsidRPr="00B02DDA" w:rsidRDefault="00113A24" w:rsidP="00113A24">
            <w:pPr>
              <w:autoSpaceDE w:val="0"/>
              <w:autoSpaceDN w:val="0"/>
              <w:spacing w:line="360" w:lineRule="auto"/>
              <w:ind w:left="0" w:firstLine="200"/>
              <w:jc w:val="center"/>
              <w:rPr>
                <w:color w:val="000000"/>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倾角范围及精度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w:t>
            </w:r>
            <w:r w:rsidRPr="00B02DDA">
              <w:rPr>
                <w:color w:val="000000"/>
                <w:sz w:val="24"/>
                <w:szCs w:val="24"/>
              </w:rPr>
              <w:t>5°，0.1°</w:t>
            </w:r>
          </w:p>
        </w:tc>
      </w:tr>
      <w:tr w:rsidR="00113A24" w:rsidRPr="00837ED8" w:rsidTr="00B163A4">
        <w:trPr>
          <w:trHeight w:hRule="exact" w:val="588"/>
        </w:trPr>
        <w:tc>
          <w:tcPr>
            <w:tcW w:w="0" w:type="auto"/>
            <w:tcBorders>
              <w:top w:val="single" w:sz="3" w:space="0" w:color="000000"/>
              <w:left w:val="single" w:sz="3" w:space="0" w:color="000000"/>
              <w:right w:val="single" w:sz="3" w:space="0" w:color="000000"/>
            </w:tcBorders>
            <w:tcMar>
              <w:left w:w="0" w:type="dxa"/>
              <w:right w:w="0" w:type="dxa"/>
            </w:tcMar>
          </w:tcPr>
          <w:p w:rsidR="00113A24" w:rsidRPr="00B02DDA" w:rsidRDefault="00113A24" w:rsidP="00113A24">
            <w:pPr>
              <w:autoSpaceDE w:val="0"/>
              <w:autoSpaceDN w:val="0"/>
              <w:spacing w:line="360" w:lineRule="auto"/>
              <w:ind w:left="0" w:firstLine="200"/>
              <w:rPr>
                <w:color w:val="000000"/>
                <w:sz w:val="24"/>
                <w:szCs w:val="24"/>
              </w:rPr>
            </w:pPr>
            <w:r>
              <w:rPr>
                <w:color w:val="000000"/>
                <w:sz w:val="24"/>
                <w:szCs w:val="24"/>
              </w:rPr>
              <w:t>1</w:t>
            </w:r>
            <w:r w:rsidRPr="00B02DDA">
              <w:rPr>
                <w:rFonts w:hint="eastAsia"/>
                <w:color w:val="000000"/>
                <w:sz w:val="24"/>
                <w:szCs w:val="24"/>
              </w:rPr>
              <w:t>8</w:t>
            </w: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滑角功能（预设角度）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滑角支持阶段角度变化，每个试验阶段可以设置不</w:t>
            </w:r>
            <w:r>
              <w:rPr>
                <w:rFonts w:hint="eastAsia"/>
                <w:color w:val="000000"/>
                <w:sz w:val="24"/>
                <w:szCs w:val="24"/>
              </w:rPr>
              <w:t>同的滑角角度，阶段间角度变化不超过1°</w:t>
            </w:r>
          </w:p>
          <w:p w:rsidR="00113A24" w:rsidRPr="00B02DDA" w:rsidRDefault="00113A24" w:rsidP="003412AA">
            <w:pPr>
              <w:autoSpaceDE w:val="0"/>
              <w:autoSpaceDN w:val="0"/>
              <w:spacing w:line="360" w:lineRule="auto"/>
              <w:ind w:left="0" w:firstLine="200"/>
              <w:rPr>
                <w:color w:val="000000"/>
                <w:sz w:val="24"/>
                <w:szCs w:val="24"/>
              </w:rPr>
            </w:pPr>
          </w:p>
        </w:tc>
      </w:tr>
      <w:tr w:rsidR="00113A24" w:rsidRPr="00837ED8" w:rsidTr="00B163A4">
        <w:trPr>
          <w:trHeight w:hRule="exact" w:val="588"/>
        </w:trPr>
        <w:tc>
          <w:tcPr>
            <w:tcW w:w="0" w:type="auto"/>
            <w:tcBorders>
              <w:left w:val="single" w:sz="3" w:space="0" w:color="000000"/>
              <w:bottom w:val="single" w:sz="3" w:space="0" w:color="000000"/>
              <w:right w:val="single" w:sz="3" w:space="0" w:color="000000"/>
            </w:tcBorders>
            <w:tcMar>
              <w:left w:w="0" w:type="dxa"/>
              <w:right w:w="0" w:type="dxa"/>
            </w:tcMar>
          </w:tcPr>
          <w:p w:rsidR="00113A24" w:rsidRPr="00B02DDA" w:rsidRDefault="00113A24" w:rsidP="00113A24">
            <w:pPr>
              <w:autoSpaceDE w:val="0"/>
              <w:autoSpaceDN w:val="0"/>
              <w:spacing w:line="360" w:lineRule="auto"/>
              <w:ind w:left="0" w:firstLine="200"/>
              <w:jc w:val="center"/>
              <w:rPr>
                <w:color w:val="000000"/>
                <w:sz w:val="24"/>
                <w:szCs w:val="24"/>
              </w:rPr>
            </w:pPr>
          </w:p>
        </w:tc>
        <w:tc>
          <w:tcPr>
            <w:tcW w:w="3466"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滑角范围及精度</w:t>
            </w:r>
          </w:p>
        </w:tc>
        <w:tc>
          <w:tcPr>
            <w:tcW w:w="5523" w:type="dxa"/>
            <w:tcBorders>
              <w:top w:val="single" w:sz="3" w:space="0" w:color="000000"/>
              <w:left w:val="single" w:sz="3" w:space="0" w:color="000000"/>
              <w:bottom w:val="single" w:sz="3" w:space="0" w:color="000000"/>
              <w:right w:val="single" w:sz="3" w:space="0" w:color="000000"/>
            </w:tcBorders>
            <w:tcMar>
              <w:left w:w="0" w:type="dxa"/>
              <w:right w:w="0" w:type="dxa"/>
            </w:tcMar>
          </w:tcPr>
          <w:p w:rsidR="00113A24" w:rsidRPr="00B02DDA" w:rsidRDefault="00113A24" w:rsidP="003412AA">
            <w:pPr>
              <w:autoSpaceDE w:val="0"/>
              <w:autoSpaceDN w:val="0"/>
              <w:spacing w:line="360" w:lineRule="auto"/>
              <w:ind w:left="0" w:firstLine="200"/>
              <w:rPr>
                <w:color w:val="000000"/>
                <w:sz w:val="24"/>
                <w:szCs w:val="24"/>
              </w:rPr>
            </w:pPr>
            <w:r w:rsidRPr="00B02DDA">
              <w:rPr>
                <w:rFonts w:hint="eastAsia"/>
                <w:color w:val="000000"/>
                <w:sz w:val="24"/>
                <w:szCs w:val="24"/>
              </w:rPr>
              <w:t>±</w:t>
            </w:r>
            <w:r w:rsidRPr="00B02DDA">
              <w:rPr>
                <w:color w:val="000000"/>
                <w:sz w:val="24"/>
                <w:szCs w:val="24"/>
              </w:rPr>
              <w:t>5°，0.1°</w:t>
            </w:r>
          </w:p>
        </w:tc>
      </w:tr>
    </w:tbl>
    <w:p w:rsidR="00D37183" w:rsidRPr="00837ED8" w:rsidRDefault="00D37183" w:rsidP="00837ED8">
      <w:pPr>
        <w:spacing w:line="360" w:lineRule="auto"/>
        <w:ind w:left="0" w:firstLine="200"/>
        <w:jc w:val="left"/>
        <w:rPr>
          <w:rFonts w:cs="Times New Roman"/>
          <w:bCs/>
          <w:sz w:val="24"/>
          <w:szCs w:val="24"/>
        </w:rPr>
      </w:pPr>
    </w:p>
    <w:p w:rsidR="006C46AE" w:rsidRPr="00837ED8" w:rsidRDefault="00D37183"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设备</w:t>
      </w:r>
      <w:r w:rsidR="006C46AE" w:rsidRPr="00837ED8">
        <w:rPr>
          <w:rFonts w:cs="Times New Roman" w:hint="eastAsia"/>
          <w:bCs/>
          <w:sz w:val="24"/>
          <w:szCs w:val="24"/>
        </w:rPr>
        <w:t>要求</w:t>
      </w:r>
    </w:p>
    <w:p w:rsidR="006C46AE" w:rsidRPr="00837ED8" w:rsidRDefault="006C46AE" w:rsidP="00837ED8">
      <w:pPr>
        <w:numPr>
          <w:ilvl w:val="0"/>
          <w:numId w:val="10"/>
        </w:numPr>
        <w:spacing w:line="360" w:lineRule="auto"/>
        <w:ind w:left="0" w:firstLineChars="200" w:firstLine="480"/>
        <w:jc w:val="left"/>
        <w:rPr>
          <w:rFonts w:cs="Times New Roman"/>
          <w:sz w:val="24"/>
          <w:szCs w:val="24"/>
        </w:rPr>
      </w:pPr>
      <w:r w:rsidRPr="00837ED8">
        <w:rPr>
          <w:rFonts w:cs="Times New Roman" w:hint="eastAsia"/>
          <w:sz w:val="24"/>
          <w:szCs w:val="24"/>
        </w:rPr>
        <w:t>设备的噪音：小于85</w:t>
      </w:r>
      <w:r w:rsidR="00AA5B21" w:rsidRPr="00837ED8">
        <w:rPr>
          <w:rFonts w:cs="Times New Roman" w:hint="eastAsia"/>
          <w:sz w:val="24"/>
          <w:szCs w:val="24"/>
        </w:rPr>
        <w:t>分贝</w:t>
      </w:r>
      <w:r w:rsidRPr="00837ED8">
        <w:rPr>
          <w:rFonts w:cs="Times New Roman" w:hint="eastAsia"/>
          <w:sz w:val="24"/>
          <w:szCs w:val="24"/>
        </w:rPr>
        <w:t>（按行业现行标准HG/T 2108-1991</w:t>
      </w:r>
      <w:r w:rsidR="00AA5B21" w:rsidRPr="00837ED8">
        <w:rPr>
          <w:rFonts w:cs="Times New Roman" w:hint="eastAsia"/>
          <w:sz w:val="24"/>
          <w:szCs w:val="24"/>
        </w:rPr>
        <w:t>《橡胶机械噪声声压级的测定》所规定的测定方法进行测定）。</w:t>
      </w:r>
    </w:p>
    <w:p w:rsidR="006C46AE" w:rsidRPr="00837ED8" w:rsidRDefault="006C46AE" w:rsidP="00837ED8">
      <w:pPr>
        <w:numPr>
          <w:ilvl w:val="0"/>
          <w:numId w:val="10"/>
        </w:numPr>
        <w:spacing w:line="360" w:lineRule="auto"/>
        <w:ind w:left="0" w:firstLineChars="200" w:firstLine="480"/>
        <w:jc w:val="left"/>
        <w:rPr>
          <w:rFonts w:cs="Times New Roman"/>
          <w:sz w:val="24"/>
          <w:szCs w:val="24"/>
        </w:rPr>
      </w:pPr>
      <w:r w:rsidRPr="00837ED8">
        <w:rPr>
          <w:rFonts w:cs="Times New Roman" w:hint="eastAsia"/>
          <w:sz w:val="24"/>
          <w:szCs w:val="24"/>
        </w:rPr>
        <w:t>设备任何部位不能漏油、水、汽、风。</w:t>
      </w:r>
    </w:p>
    <w:p w:rsidR="00DA5FC3" w:rsidRPr="00837ED8" w:rsidRDefault="00DA5FC3" w:rsidP="00837ED8">
      <w:pPr>
        <w:numPr>
          <w:ilvl w:val="0"/>
          <w:numId w:val="10"/>
        </w:numPr>
        <w:spacing w:line="360" w:lineRule="auto"/>
        <w:ind w:left="0" w:firstLineChars="200" w:firstLine="480"/>
        <w:jc w:val="left"/>
        <w:rPr>
          <w:rFonts w:cs="Times New Roman"/>
          <w:sz w:val="24"/>
          <w:szCs w:val="24"/>
        </w:rPr>
      </w:pPr>
      <w:r w:rsidRPr="00837ED8">
        <w:rPr>
          <w:rFonts w:cs="Times New Roman" w:hint="eastAsia"/>
          <w:sz w:val="24"/>
          <w:szCs w:val="24"/>
        </w:rPr>
        <w:t>设备使用班次：三班连续生产7天/周。</w:t>
      </w:r>
    </w:p>
    <w:p w:rsidR="006C46AE" w:rsidRPr="00837ED8" w:rsidRDefault="006C46AE"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结构概述</w:t>
      </w:r>
    </w:p>
    <w:p w:rsidR="003469D4" w:rsidRPr="00837ED8" w:rsidRDefault="003469D4" w:rsidP="00837ED8">
      <w:pPr>
        <w:pStyle w:val="a3"/>
        <w:spacing w:line="360" w:lineRule="auto"/>
        <w:ind w:left="0" w:firstLineChars="0" w:firstLine="200"/>
        <w:jc w:val="left"/>
        <w:rPr>
          <w:rFonts w:cs="Times New Roman"/>
          <w:bCs/>
          <w:sz w:val="24"/>
          <w:szCs w:val="24"/>
        </w:rPr>
      </w:pPr>
      <w:r w:rsidRPr="00837ED8">
        <w:rPr>
          <w:rFonts w:cs="Times New Roman"/>
          <w:bCs/>
          <w:sz w:val="24"/>
          <w:szCs w:val="24"/>
        </w:rPr>
        <w:t>1. 综述</w:t>
      </w:r>
    </w:p>
    <w:p w:rsidR="005C0932" w:rsidRPr="00837ED8" w:rsidRDefault="002E21DF"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本试验机具备以下试验功能模块，以满足客户相关试验要求：</w:t>
      </w:r>
      <w:r w:rsidRPr="00837ED8">
        <w:rPr>
          <w:rFonts w:cs="Times New Roman"/>
          <w:bCs/>
          <w:sz w:val="24"/>
          <w:szCs w:val="24"/>
        </w:rPr>
        <w:t></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轮胎工位轴制动功能；</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轮胎防爆保护功能；</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轮胎失压保护功能；</w:t>
      </w:r>
    </w:p>
    <w:p w:rsidR="005C0932"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w:t>
      </w:r>
      <w:r w:rsidRPr="00837ED8">
        <w:rPr>
          <w:rFonts w:cs="Times New Roman" w:hint="eastAsia"/>
          <w:bCs/>
          <w:sz w:val="24"/>
          <w:szCs w:val="24"/>
        </w:rPr>
        <w:t>轮胎动、静负荷半径及下沉量测量功能；</w:t>
      </w:r>
      <w:r w:rsidRPr="00837ED8">
        <w:rPr>
          <w:rFonts w:cs="Times New Roman"/>
          <w:bCs/>
          <w:sz w:val="24"/>
          <w:szCs w:val="24"/>
        </w:rPr>
        <w:t></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lastRenderedPageBreak/>
        <w:t>轮胎滚动周长(半径）测量功能；</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环境温度测量功能；</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轮胎表面温度测量功能；</w:t>
      </w:r>
    </w:p>
    <w:p w:rsidR="005C0932"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TKPH 值测温功能；</w:t>
      </w:r>
      <w:r w:rsidRPr="00837ED8">
        <w:rPr>
          <w:rFonts w:cs="Times New Roman"/>
          <w:bCs/>
          <w:sz w:val="24"/>
          <w:szCs w:val="24"/>
        </w:rPr>
        <w:t></w:t>
      </w:r>
    </w:p>
    <w:p w:rsidR="005374D8" w:rsidRDefault="005374D8" w:rsidP="00837ED8">
      <w:pPr>
        <w:pStyle w:val="a3"/>
        <w:spacing w:line="360" w:lineRule="auto"/>
        <w:ind w:left="0" w:firstLine="480"/>
        <w:jc w:val="left"/>
        <w:rPr>
          <w:rFonts w:cs="Times New Roman"/>
          <w:bCs/>
          <w:sz w:val="24"/>
          <w:szCs w:val="24"/>
        </w:rPr>
      </w:pPr>
      <w:r w:rsidRPr="005374D8">
        <w:rPr>
          <w:rFonts w:cs="Times New Roman" w:hint="eastAsia"/>
          <w:bCs/>
          <w:sz w:val="24"/>
          <w:szCs w:val="24"/>
        </w:rPr>
        <w:t>轮胎印痕测试功能；</w:t>
      </w:r>
    </w:p>
    <w:p w:rsidR="0052081B" w:rsidRPr="0052081B" w:rsidRDefault="0052081B" w:rsidP="0052081B">
      <w:pPr>
        <w:pStyle w:val="a3"/>
        <w:spacing w:line="360" w:lineRule="auto"/>
        <w:ind w:left="0" w:firstLine="480"/>
        <w:jc w:val="left"/>
        <w:rPr>
          <w:rFonts w:cs="Times New Roman"/>
          <w:bCs/>
          <w:sz w:val="24"/>
          <w:szCs w:val="24"/>
        </w:rPr>
      </w:pPr>
      <w:r w:rsidRPr="0052081B">
        <w:rPr>
          <w:rFonts w:cs="Times New Roman" w:hint="eastAsia"/>
          <w:bCs/>
          <w:sz w:val="24"/>
          <w:szCs w:val="24"/>
        </w:rPr>
        <w:t>轮胎倾角试验功能；</w:t>
      </w:r>
    </w:p>
    <w:p w:rsidR="0052081B" w:rsidRPr="00837ED8" w:rsidRDefault="0052081B" w:rsidP="0052081B">
      <w:pPr>
        <w:pStyle w:val="a3"/>
        <w:spacing w:line="360" w:lineRule="auto"/>
        <w:ind w:left="0" w:firstLine="480"/>
        <w:jc w:val="left"/>
        <w:rPr>
          <w:rFonts w:cs="Times New Roman"/>
          <w:bCs/>
          <w:sz w:val="24"/>
          <w:szCs w:val="24"/>
        </w:rPr>
      </w:pPr>
      <w:r w:rsidRPr="0052081B">
        <w:rPr>
          <w:rFonts w:cs="Times New Roman" w:hint="eastAsia"/>
          <w:bCs/>
          <w:sz w:val="24"/>
          <w:szCs w:val="24"/>
        </w:rPr>
        <w:t>轮胎滑角试验功能；</w:t>
      </w:r>
    </w:p>
    <w:p w:rsidR="005C0932" w:rsidRPr="00837ED8" w:rsidRDefault="005C0932"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轮胎宽度测量功能：</w:t>
      </w:r>
    </w:p>
    <w:p w:rsidR="0060411D" w:rsidRPr="00837ED8" w:rsidRDefault="0060411D"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轮胎工位监控功能；</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ab/>
        <w:t>试验机主机的转鼓为平滑表面，无障碍物。转鼓经过三维仿真测试和动平衡测试，保证试验机在轮胎耐久性能测试工况下，具备足够的结构强度和良好的稳定性。</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ab/>
        <w:t>试验机转鼓采用电机和减速机传动驱动旋转。转鼓一侧设计有一个独立的试验工位。试验负荷是通过液压伺服闭环控制，由试验工位独立的油缸和伺服阀组提供负荷加载。设备具备一套液压站。</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试验机主控制系统采用的是计算机</w:t>
      </w:r>
      <w:r w:rsidRPr="00837ED8">
        <w:rPr>
          <w:rFonts w:cs="Times New Roman"/>
          <w:bCs/>
          <w:sz w:val="24"/>
          <w:szCs w:val="24"/>
        </w:rPr>
        <w:t>+可编程逻辑控制器（PLC）+现场总线单元的三层网络结构，实现轮胎耐久性能试验机的相关控制和测量功能。通过人机交互界面进行：试验机运行程序管理、参数设定、试验过程的数据采集-显示-记录、数据标定和设备故障诊断。控制系统自动控制轮胎的试验速度及负荷，自动记录相关试验数据，并生成 Excel 格式的试验报表。</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2. 设计与执行标准</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GB/T 30193 工程机械轮胎耐久性试验方法</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GB/T 30197 工程机械轮胎作业能力测试方法 转鼓法</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GB/T 2980</w:t>
      </w:r>
      <w:r w:rsidRPr="00837ED8">
        <w:rPr>
          <w:rFonts w:cs="Times New Roman"/>
          <w:bCs/>
          <w:sz w:val="24"/>
          <w:szCs w:val="24"/>
        </w:rPr>
        <w:tab/>
        <w:t>工程机械轮胎规格、尺寸、气压与负荷</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HG/T 3122</w:t>
      </w:r>
      <w:r w:rsidRPr="00837ED8">
        <w:rPr>
          <w:rFonts w:cs="Times New Roman"/>
          <w:bCs/>
          <w:sz w:val="24"/>
          <w:szCs w:val="24"/>
        </w:rPr>
        <w:tab/>
        <w:t>轮胎高速、耐久试验机技术条件</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GB 50054</w:t>
      </w:r>
      <w:r w:rsidRPr="00837ED8">
        <w:rPr>
          <w:rFonts w:cs="Times New Roman"/>
          <w:bCs/>
          <w:sz w:val="24"/>
          <w:szCs w:val="24"/>
        </w:rPr>
        <w:tab/>
        <w:t>低压配电设计规范</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GB 50052</w:t>
      </w:r>
      <w:r w:rsidRPr="00837ED8">
        <w:rPr>
          <w:rFonts w:cs="Times New Roman"/>
          <w:bCs/>
          <w:sz w:val="24"/>
          <w:szCs w:val="24"/>
        </w:rPr>
        <w:tab/>
        <w:t>供配电系统设计规范</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 xml:space="preserve">ECE No.106 </w:t>
      </w:r>
      <w:r w:rsidRPr="00837ED8">
        <w:rPr>
          <w:rFonts w:cs="Times New Roman"/>
          <w:bCs/>
          <w:sz w:val="24"/>
          <w:szCs w:val="24"/>
        </w:rPr>
        <w:tab/>
        <w:t>Uniform provisions concerning the approval of pneumatic tyres for</w:t>
      </w:r>
      <w:r w:rsidR="005B4391" w:rsidRPr="00837ED8">
        <w:rPr>
          <w:sz w:val="24"/>
          <w:szCs w:val="24"/>
        </w:rPr>
        <w:t xml:space="preserve"> </w:t>
      </w:r>
      <w:r w:rsidR="005B4391" w:rsidRPr="00837ED8">
        <w:rPr>
          <w:rFonts w:cs="Times New Roman"/>
          <w:bCs/>
          <w:sz w:val="24"/>
          <w:szCs w:val="24"/>
        </w:rPr>
        <w:t>agricultural vehicles and their trailers</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3. 试验机结构描述</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试验机主要由主机、液压站、控制柜和轮胎拆装装置组成。</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3.1. 主机</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lastRenderedPageBreak/>
        <w:t>主机部分由转鼓驱动总成、试验工位加载总成和防护网组成。</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试验机的主体机架采用优质钢板焊接成型，而且联结牢固，重要联结件均为高强度标准件，轮辋</w:t>
      </w:r>
      <w:r w:rsidR="007D23F2" w:rsidRPr="00837ED8">
        <w:rPr>
          <w:rFonts w:cs="Times New Roman" w:hint="eastAsia"/>
          <w:bCs/>
          <w:sz w:val="24"/>
          <w:szCs w:val="24"/>
        </w:rPr>
        <w:t>连接螺栓均为特殊工艺制造。主机结构具有足够的强度和刚性，长期使用不变形。</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转鼓驱动总成包括：传动系统和转鼓总成。传动系统由电机通过减速机传动拖动转鼓旋转。电机</w:t>
      </w:r>
      <w:r w:rsidR="007D23F2" w:rsidRPr="00837ED8">
        <w:rPr>
          <w:rFonts w:cs="Times New Roman" w:hint="eastAsia"/>
          <w:bCs/>
          <w:sz w:val="24"/>
          <w:szCs w:val="24"/>
        </w:rPr>
        <w:t>在调速装置控制下实现调速和制动。转鼓总成包括：转鼓、主轴。转鼓总成经过严格的动平衡测试，转鼓轴承采用优质滚子轴承，保证轮胎试验工况下良好的稳定性。</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试验工位加载总成包括滑台加载机构、轮胎工位轴总成、直线导轨、油缸、负荷传感器以及其他</w:t>
      </w:r>
      <w:r w:rsidR="007D23F2" w:rsidRPr="00837ED8">
        <w:rPr>
          <w:rFonts w:cs="Times New Roman" w:hint="eastAsia"/>
          <w:bCs/>
          <w:sz w:val="24"/>
          <w:szCs w:val="24"/>
        </w:rPr>
        <w:t>功能模块构成。滑台加载运动采用优质直线导轨，轮胎工位轴旋转支撑采用优质轴承组合，保证工位运动部件运行精准。</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试验工位轴均有一套气动刹车装置，主要由电磁阀、制动器等组成。无论轮胎在试验中是正常退</w:t>
      </w:r>
      <w:r w:rsidR="007D23F2" w:rsidRPr="00837ED8">
        <w:rPr>
          <w:rFonts w:cs="Times New Roman" w:hint="eastAsia"/>
          <w:bCs/>
          <w:sz w:val="24"/>
          <w:szCs w:val="24"/>
        </w:rPr>
        <w:t>回还是异常报警退回，刹车系统都会立即动作，将轮胎制动，保证人员和设备安全。</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试验工位有一套轮胎防爆装置，操作者根据轮胎外直径和宽度的大小，调节防爆叉的尺寸和位置。</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轮胎在即将爆胎前，胎面、胎肩或胎圈等处一般会异常起鼓变形。此时鼓出部分在旋转中会触碰</w:t>
      </w:r>
      <w:r w:rsidR="007D23F2" w:rsidRPr="00837ED8">
        <w:rPr>
          <w:rFonts w:cs="Times New Roman" w:hint="eastAsia"/>
          <w:bCs/>
          <w:sz w:val="24"/>
          <w:szCs w:val="24"/>
        </w:rPr>
        <w:t>防爆叉，触动隐藏在防爆杆后面的行程开关。从而使工位迅速退回，轮胎试验结束。</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试验工位有一套轮胎失压保护装置，轮胎在试验过程中，如因轮胎漏气等原因造成胎压降低，轮</w:t>
      </w:r>
      <w:r w:rsidR="007D23F2" w:rsidRPr="00837ED8">
        <w:rPr>
          <w:rFonts w:cs="Times New Roman" w:hint="eastAsia"/>
          <w:bCs/>
          <w:sz w:val="24"/>
          <w:szCs w:val="24"/>
        </w:rPr>
        <w:t>胎会压向转鼓，此时挡块触动两级行程开关（失压保护），轮胎迅速退回。</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w:t>
      </w:r>
      <w:r w:rsidRPr="00837ED8">
        <w:rPr>
          <w:rFonts w:cs="Times New Roman"/>
          <w:bCs/>
          <w:sz w:val="24"/>
          <w:szCs w:val="24"/>
        </w:rPr>
        <w:tab/>
        <w:t>试验工位有一套退回到位行程开关，当轮胎后退时，碰块触动行程开关，工位停止后退。</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w:t>
      </w:r>
      <w:r w:rsidRPr="00837ED8">
        <w:rPr>
          <w:rFonts w:cs="Times New Roman"/>
          <w:bCs/>
          <w:sz w:val="24"/>
          <w:szCs w:val="24"/>
        </w:rPr>
        <w:tab/>
        <w:t>试验工位靠近转鼓一侧设有机械挡铁作为轮胎失压最后保护，并能防止电气控制失效后出现撞</w:t>
      </w:r>
      <w:r w:rsidR="007D23F2" w:rsidRPr="00837ED8">
        <w:rPr>
          <w:rFonts w:cs="Times New Roman" w:hint="eastAsia"/>
          <w:bCs/>
          <w:sz w:val="24"/>
          <w:szCs w:val="24"/>
        </w:rPr>
        <w:t xml:space="preserve"> 车。此侧的机械挡铁为可调式，根据试验轮胎的规格进行适度调整，为轮胎的试验过程提供更加合理的安全保证。</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试验机设计有整机防护网。当轮胎试验进行时，如果推拉门一旦被打开，试验机立即报警停机。</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试验工位设有一套轮胎动/静负荷半径检测装置，用于测量轮胎动半径、静半径及下沉量。</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每个工位均设有一套轮胎滚动周长（半径）测量装置。在轮胎轴和转鼓轴上均安装了接近开关和码盘。当轮胎和转鼓旋转时接近开关扫描码盘，发出脉冲信号，控制系统分别记</w:t>
      </w:r>
      <w:r w:rsidRPr="00837ED8">
        <w:rPr>
          <w:rFonts w:cs="Times New Roman"/>
          <w:bCs/>
          <w:sz w:val="24"/>
          <w:szCs w:val="24"/>
        </w:rPr>
        <w:lastRenderedPageBreak/>
        <w:t>录工位轴接近开关和转鼓轴接近开关发出的脉冲数，并根据脉冲数计算轮胎和转鼓的转数。系统根据转鼓直径（已知）、轮胎转数和转鼓转数求得轮胎的滚动半径。</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试验工位设有一套热电阻温度传感器，用于测量轮胎试验时的环境温度。</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试验工位有一套轮胎表面温度测量装置（胎面 3 套、胎侧 2 套），采用红外测温传感器，检测轮胎胎面的温度变化，测温点位置可调</w:t>
      </w:r>
      <w:r w:rsidR="00100CBA" w:rsidRPr="00837ED8">
        <w:rPr>
          <w:rFonts w:cs="Times New Roman" w:hint="eastAsia"/>
          <w:bCs/>
          <w:sz w:val="24"/>
          <w:szCs w:val="24"/>
        </w:rPr>
        <w:t>，配置激光定位器方便操作。</w:t>
      </w:r>
    </w:p>
    <w:p w:rsidR="00423BB2"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试验工位配备一套轮胎 TKPH 值测温装置（</w:t>
      </w:r>
      <w:r w:rsidR="004C77B6" w:rsidRPr="00837ED8">
        <w:rPr>
          <w:rFonts w:cs="Times New Roman" w:hint="eastAsia"/>
          <w:bCs/>
          <w:sz w:val="24"/>
          <w:szCs w:val="24"/>
        </w:rPr>
        <w:t>胎面采用手持测温仪带</w:t>
      </w:r>
      <w:r w:rsidRPr="00837ED8">
        <w:rPr>
          <w:rFonts w:cs="Times New Roman"/>
          <w:bCs/>
          <w:sz w:val="24"/>
          <w:szCs w:val="24"/>
        </w:rPr>
        <w:t>6 个测温探针），通过在花纹块上提前打孔，在停机时用手持式测温仪通过热电偶探针测量花纹块内部温度</w:t>
      </w:r>
      <w:r w:rsidR="00100CBA" w:rsidRPr="00837ED8">
        <w:rPr>
          <w:rFonts w:cs="Times New Roman" w:hint="eastAsia"/>
          <w:bCs/>
          <w:sz w:val="24"/>
          <w:szCs w:val="24"/>
        </w:rPr>
        <w:t>；胎侧采用无线测温</w:t>
      </w:r>
      <w:r w:rsidR="004C77B6" w:rsidRPr="00837ED8">
        <w:rPr>
          <w:rFonts w:cs="Times New Roman" w:hint="eastAsia"/>
          <w:bCs/>
          <w:sz w:val="24"/>
          <w:szCs w:val="24"/>
        </w:rPr>
        <w:t>装置，安装在轴上可在线测量</w:t>
      </w:r>
      <w:r w:rsidRPr="00837ED8">
        <w:rPr>
          <w:rFonts w:cs="Times New Roman"/>
          <w:bCs/>
          <w:sz w:val="24"/>
          <w:szCs w:val="24"/>
        </w:rPr>
        <w:t>。</w:t>
      </w:r>
    </w:p>
    <w:p w:rsidR="00605FB4" w:rsidRPr="00605FB4" w:rsidRDefault="00605FB4" w:rsidP="00605FB4">
      <w:pPr>
        <w:pStyle w:val="a3"/>
        <w:spacing w:line="360" w:lineRule="auto"/>
        <w:ind w:left="0" w:firstLine="480"/>
        <w:jc w:val="left"/>
        <w:rPr>
          <w:rFonts w:cs="Times New Roman"/>
          <w:bCs/>
          <w:sz w:val="24"/>
          <w:szCs w:val="24"/>
        </w:rPr>
      </w:pPr>
      <w:r w:rsidRPr="00605FB4">
        <w:rPr>
          <w:rFonts w:cs="Times New Roman" w:hint="eastAsia"/>
          <w:bCs/>
          <w:sz w:val="24"/>
          <w:szCs w:val="24"/>
        </w:rPr>
        <w:t>设备具备轮胎倾角试验功能。该装置通过液压伺服驱动工位轴一端前后移动来带动轮胎摆动，并通过传感器进行位置反馈，构成闭环系统，对轮胎倾角进行精确控制。该装置可以实现静态状况下的角度调整，在任意一个试验阶段运行过程中，倾角不允许变化。</w:t>
      </w:r>
    </w:p>
    <w:p w:rsidR="00605FB4" w:rsidRDefault="00605FB4" w:rsidP="00605FB4">
      <w:pPr>
        <w:pStyle w:val="a3"/>
        <w:spacing w:line="360" w:lineRule="auto"/>
        <w:ind w:left="0" w:firstLine="480"/>
        <w:jc w:val="left"/>
        <w:rPr>
          <w:rFonts w:cs="Times New Roman"/>
          <w:bCs/>
          <w:sz w:val="24"/>
          <w:szCs w:val="24"/>
        </w:rPr>
      </w:pPr>
      <w:r w:rsidRPr="00605FB4">
        <w:rPr>
          <w:rFonts w:cs="Times New Roman"/>
          <w:bCs/>
          <w:sz w:val="24"/>
          <w:szCs w:val="24"/>
        </w:rPr>
        <w:t> 试验机设计有轮胎滑角试验功能。该装置通过液压伺服驱动整体工位机座绕车轮径向加载中心方向旋转从而带动轮胎以轮胎径向加载方向为轴线旋转，通过滑角测量装置进行角度位置反馈，构成闭环系统，进行精确的角度控制。该装置可以实现静态状况下的角度调整。</w:t>
      </w:r>
    </w:p>
    <w:p w:rsidR="002E21DF" w:rsidRPr="00837ED8" w:rsidRDefault="00423BB2" w:rsidP="00837ED8">
      <w:pPr>
        <w:pStyle w:val="a3"/>
        <w:spacing w:line="360" w:lineRule="auto"/>
        <w:ind w:left="0" w:firstLine="480"/>
        <w:jc w:val="left"/>
        <w:rPr>
          <w:rFonts w:cs="Times New Roman"/>
          <w:bCs/>
          <w:sz w:val="24"/>
          <w:szCs w:val="24"/>
        </w:rPr>
      </w:pPr>
      <w:r w:rsidRPr="00423BB2">
        <w:rPr>
          <w:rFonts w:cs="Times New Roman" w:hint="eastAsia"/>
          <w:bCs/>
          <w:sz w:val="24"/>
          <w:szCs w:val="24"/>
        </w:rPr>
        <w:t>设备具备印痕测试装置，轮胎在驱动装置作用下，沿直线导轨进行加载，完成印痕试验，采用油墨采集印痕。工作台安装在转鼓上，工作平面是精加工面，表面粗糙度、平面度都有严格要求，是为印痕试验而专门加工的，该件在结构设计、有限元受力分析、加工工艺等多个方面均严格要求，确保平台受力变形小、试验精度高。</w:t>
      </w:r>
      <w:r w:rsidR="004E212B">
        <w:rPr>
          <w:rFonts w:cs="Times New Roman" w:hint="eastAsia"/>
          <w:bCs/>
          <w:sz w:val="24"/>
          <w:szCs w:val="24"/>
        </w:rPr>
        <w:t>包含</w:t>
      </w:r>
      <w:r w:rsidR="004E212B" w:rsidRPr="004E212B">
        <w:rPr>
          <w:rFonts w:cs="Times New Roman" w:hint="eastAsia"/>
          <w:bCs/>
          <w:sz w:val="24"/>
          <w:szCs w:val="24"/>
        </w:rPr>
        <w:t>印痕扫描、印痕参数计算部分</w:t>
      </w:r>
      <w:r w:rsidR="004E212B">
        <w:rPr>
          <w:rFonts w:cs="Times New Roman" w:hint="eastAsia"/>
          <w:bCs/>
          <w:sz w:val="24"/>
          <w:szCs w:val="24"/>
        </w:rPr>
        <w:t>。</w:t>
      </w:r>
    </w:p>
    <w:p w:rsidR="00671907" w:rsidRPr="00837ED8" w:rsidRDefault="00671907" w:rsidP="00837ED8">
      <w:pPr>
        <w:pStyle w:val="a3"/>
        <w:spacing w:line="360" w:lineRule="auto"/>
        <w:ind w:left="0" w:firstLine="480"/>
        <w:jc w:val="left"/>
        <w:rPr>
          <w:rFonts w:cs="Times New Roman"/>
          <w:bCs/>
          <w:sz w:val="24"/>
          <w:szCs w:val="24"/>
        </w:rPr>
      </w:pPr>
      <w:r w:rsidRPr="00837ED8">
        <w:rPr>
          <w:rFonts w:cs="Times New Roman"/>
          <w:bCs/>
          <w:sz w:val="24"/>
          <w:szCs w:val="24"/>
        </w:rPr>
        <w:t> 工位配置监控装置，摄像头安装在防护网内部，实验过程中可在监控画面中观察轮胎，可查询21</w:t>
      </w:r>
      <w:r w:rsidRPr="00837ED8">
        <w:rPr>
          <w:rFonts w:cs="Times New Roman" w:hint="eastAsia"/>
          <w:bCs/>
          <w:sz w:val="24"/>
          <w:szCs w:val="24"/>
        </w:rPr>
        <w:t>天内的历史监控信息。</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液压控制系统为闭环伺服系统，采用高精度液压伺服阀，对油缸进行加载控制。加载油缸推动工位滑台，使之沿直线导轨做往复直线运动，将安装在主轴端部的试验轮胎压向或离开转鼓表面。其加载数值由安装在工位滑台上的负荷传感器传送给主控制系统，通过 PID 调节，实现负荷的调节和控制。</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3.2. 液压站</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液压站是一个整体组装系统，包括电机、液压油泵、精密滤油器、冷却装置、油箱、调压阀块和压力表等。</w:t>
      </w:r>
    </w:p>
    <w:p w:rsidR="002E21DF" w:rsidRPr="00837ED8" w:rsidRDefault="002614EB" w:rsidP="00837ED8">
      <w:pPr>
        <w:pStyle w:val="a3"/>
        <w:spacing w:line="360" w:lineRule="auto"/>
        <w:ind w:left="0" w:firstLine="480"/>
        <w:jc w:val="left"/>
        <w:rPr>
          <w:rFonts w:cs="Times New Roman"/>
          <w:bCs/>
          <w:sz w:val="24"/>
          <w:szCs w:val="24"/>
        </w:rPr>
      </w:pPr>
      <w:r w:rsidRPr="00837ED8">
        <w:rPr>
          <w:rFonts w:cs="Times New Roman"/>
          <w:bCs/>
          <w:sz w:val="24"/>
          <w:szCs w:val="24"/>
        </w:rPr>
        <w:t></w:t>
      </w:r>
      <w:r w:rsidR="002E21DF" w:rsidRPr="00837ED8">
        <w:rPr>
          <w:rFonts w:cs="Times New Roman"/>
          <w:bCs/>
          <w:sz w:val="24"/>
          <w:szCs w:val="24"/>
        </w:rPr>
        <w:t>液压站和伺服阀块之间，以及伺服阀块和加载油缸之间分别用耐高压管路连接，为伺服系统提供了清洁而又可靠的管路系统。</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lastRenderedPageBreak/>
        <w:t>3.3. 控制柜</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w:t>
      </w:r>
      <w:r w:rsidRPr="00837ED8">
        <w:rPr>
          <w:rFonts w:cs="Times New Roman"/>
          <w:bCs/>
          <w:sz w:val="24"/>
          <w:szCs w:val="24"/>
        </w:rPr>
        <w:tab/>
        <w:t>控制柜包含电源驱动柜和计算机柜。</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电源驱动柜内安装有由电机调速装置，实现试验机电力系统分配和速度的精确控制。</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w:t>
      </w:r>
      <w:r w:rsidRPr="00837ED8">
        <w:rPr>
          <w:rFonts w:cs="Times New Roman"/>
          <w:bCs/>
          <w:sz w:val="24"/>
          <w:szCs w:val="24"/>
        </w:rPr>
        <w:tab/>
        <w:t>控制柜内设置主控制系统，采用计算机+PLC+现场总线单元的三层网络结构。现场总线单元布置</w:t>
      </w:r>
      <w:r w:rsidR="007C65D2" w:rsidRPr="00837ED8">
        <w:rPr>
          <w:rFonts w:cs="Times New Roman" w:hint="eastAsia"/>
          <w:bCs/>
          <w:sz w:val="24"/>
          <w:szCs w:val="24"/>
        </w:rPr>
        <w:t>在设备工位的合适位置，它负责将现场传感器的开关量、模拟量信号就近转变为数字信号，通过现场总线传递给</w:t>
      </w:r>
      <w:r w:rsidR="007C65D2" w:rsidRPr="00837ED8">
        <w:rPr>
          <w:rFonts w:cs="Times New Roman"/>
          <w:bCs/>
          <w:sz w:val="24"/>
          <w:szCs w:val="24"/>
        </w:rPr>
        <w:t xml:space="preserve"> PLC 系统. 与传统电缆接线方式相比，总线控制方式有效的避免了信号传输过程中的衰减和变形，数据传输更加可靠，响应速度更快，并具有强大的抗干扰能力，大大提高了系统的测量和控制精度。</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计算机操作界面分为程序管理、设备操作、数据记录、数据标定和设备诊断等界面，其中登录数据标定界面需具备工程师权限。</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系统实时记录、存储和显示试验速度、负荷、时间、累计里程、累计时间、轮胎动/静半径及下沉量、环境温度</w:t>
      </w:r>
      <w:r w:rsidR="003551A9">
        <w:rPr>
          <w:rFonts w:cs="Times New Roman" w:hint="eastAsia"/>
          <w:bCs/>
          <w:sz w:val="24"/>
          <w:szCs w:val="24"/>
        </w:rPr>
        <w:t>、轮胎宽度</w:t>
      </w:r>
      <w:r w:rsidRPr="00837ED8">
        <w:rPr>
          <w:rFonts w:cs="Times New Roman"/>
          <w:bCs/>
          <w:sz w:val="24"/>
          <w:szCs w:val="24"/>
        </w:rPr>
        <w:t>等。</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控制系统除了能够实现对轮胎耐久性能试验机所要求的各种控制功能外，还能够通过计算机实现试验程序的输入和编辑功能，以及试验过程的状态显示、报警状态显示、试验报告和试验结果的打印。</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提供建立在 WINDOWS 操作系统上由供方自行开发、具有独立知识产权、专门用于轮胎耐久性能试验机的操作软件。试验程序用于多种轮胎类型的试验参数和数据的控制和管理，满足需方个性化轮胎试验程序要求。</w:t>
      </w:r>
    </w:p>
    <w:p w:rsidR="002E21DF" w:rsidRPr="00837ED8" w:rsidRDefault="002E21DF" w:rsidP="00837ED8">
      <w:pPr>
        <w:pStyle w:val="a3"/>
        <w:spacing w:line="360" w:lineRule="auto"/>
        <w:ind w:left="0" w:firstLine="480"/>
        <w:jc w:val="left"/>
        <w:rPr>
          <w:rFonts w:cs="Times New Roman"/>
          <w:bCs/>
          <w:sz w:val="24"/>
          <w:szCs w:val="24"/>
        </w:rPr>
      </w:pPr>
      <w:r w:rsidRPr="00837ED8">
        <w:rPr>
          <w:rFonts w:cs="Times New Roman"/>
          <w:bCs/>
          <w:sz w:val="24"/>
          <w:szCs w:val="24"/>
        </w:rPr>
        <w:t>3.4. 轮胎拆装装置</w:t>
      </w:r>
    </w:p>
    <w:p w:rsidR="002E21DF" w:rsidRPr="00837ED8" w:rsidRDefault="002E21DF" w:rsidP="00837ED8">
      <w:pPr>
        <w:pStyle w:val="a3"/>
        <w:spacing w:line="360" w:lineRule="auto"/>
        <w:ind w:left="0" w:firstLineChars="0" w:firstLine="200"/>
        <w:jc w:val="left"/>
        <w:rPr>
          <w:rFonts w:cs="Times New Roman"/>
          <w:bCs/>
          <w:sz w:val="24"/>
          <w:szCs w:val="24"/>
        </w:rPr>
      </w:pPr>
      <w:r w:rsidRPr="00837ED8">
        <w:rPr>
          <w:rFonts w:cs="Times New Roman" w:hint="eastAsia"/>
          <w:bCs/>
          <w:sz w:val="24"/>
          <w:szCs w:val="24"/>
        </w:rPr>
        <w:t>采用液压加载的方式，能够辅助</w:t>
      </w:r>
      <w:r w:rsidRPr="00837ED8">
        <w:rPr>
          <w:rFonts w:cs="Times New Roman"/>
          <w:bCs/>
          <w:sz w:val="24"/>
          <w:szCs w:val="24"/>
        </w:rPr>
        <w:t xml:space="preserve"> 63 寸</w:t>
      </w:r>
      <w:r w:rsidR="00671907" w:rsidRPr="00837ED8">
        <w:rPr>
          <w:rFonts w:cs="Times New Roman" w:hint="eastAsia"/>
          <w:bCs/>
          <w:sz w:val="24"/>
          <w:szCs w:val="24"/>
        </w:rPr>
        <w:t>以内</w:t>
      </w:r>
      <w:r w:rsidRPr="00837ED8">
        <w:rPr>
          <w:rFonts w:cs="Times New Roman"/>
          <w:bCs/>
          <w:sz w:val="24"/>
          <w:szCs w:val="24"/>
        </w:rPr>
        <w:t>轮胎和轮辋的安装与拆卸。</w:t>
      </w:r>
    </w:p>
    <w:p w:rsidR="006C46AE" w:rsidRPr="00837ED8" w:rsidRDefault="006C46AE"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设备通用要求</w:t>
      </w:r>
      <w:r w:rsidR="0006312F" w:rsidRPr="00837ED8">
        <w:rPr>
          <w:rFonts w:cs="Times New Roman" w:hint="eastAsia"/>
          <w:bCs/>
          <w:sz w:val="24"/>
          <w:szCs w:val="24"/>
        </w:rPr>
        <w:t>（可包括</w:t>
      </w:r>
      <w:r w:rsidR="005E4633" w:rsidRPr="00837ED8">
        <w:rPr>
          <w:rFonts w:cs="Times New Roman" w:hint="eastAsia"/>
          <w:bCs/>
          <w:sz w:val="24"/>
          <w:szCs w:val="24"/>
        </w:rPr>
        <w:t>但</w:t>
      </w:r>
      <w:r w:rsidR="0006312F" w:rsidRPr="00837ED8">
        <w:rPr>
          <w:rFonts w:cs="Times New Roman" w:hint="eastAsia"/>
          <w:bCs/>
          <w:sz w:val="24"/>
          <w:szCs w:val="24"/>
        </w:rPr>
        <w:t>不限于）：</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与水接触的加工件、标准件、管路、阀门等部件均为304不锈钢或耐腐蚀材料。</w:t>
      </w:r>
    </w:p>
    <w:p w:rsidR="0006312F" w:rsidRPr="00837ED8" w:rsidRDefault="00602348"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管路保温采用硬质</w:t>
      </w:r>
      <w:r w:rsidR="006C7C3D" w:rsidRPr="00837ED8">
        <w:rPr>
          <w:rFonts w:cs="Times New Roman" w:hint="eastAsia"/>
          <w:sz w:val="24"/>
          <w:szCs w:val="24"/>
        </w:rPr>
        <w:t>0.5mm</w:t>
      </w:r>
      <w:r w:rsidRPr="00837ED8">
        <w:rPr>
          <w:rFonts w:cs="Times New Roman" w:hint="eastAsia"/>
          <w:sz w:val="24"/>
          <w:szCs w:val="24"/>
        </w:rPr>
        <w:t>铝壳</w:t>
      </w:r>
      <w:r w:rsidR="006C7C3D" w:rsidRPr="00837ED8">
        <w:rPr>
          <w:rFonts w:cs="Times New Roman" w:hint="eastAsia"/>
          <w:sz w:val="24"/>
          <w:szCs w:val="24"/>
        </w:rPr>
        <w:t>（特殊位置单独考虑）</w:t>
      </w:r>
      <w:r w:rsidRPr="00837ED8">
        <w:rPr>
          <w:rFonts w:cs="Times New Roman" w:hint="eastAsia"/>
          <w:sz w:val="24"/>
          <w:szCs w:val="24"/>
        </w:rPr>
        <w:t>，整齐美观</w:t>
      </w:r>
      <w:r w:rsidR="0006312F" w:rsidRPr="00837ED8">
        <w:rPr>
          <w:rFonts w:cs="Times New Roman" w:hint="eastAsia"/>
          <w:sz w:val="24"/>
          <w:szCs w:val="24"/>
        </w:rPr>
        <w:t>。</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各设备部件、各操作按钮、各液压部件等进行标识，固定牢固、耐久。</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设备</w:t>
      </w:r>
      <w:r w:rsidR="00B02C87" w:rsidRPr="00837ED8">
        <w:rPr>
          <w:rFonts w:cs="Times New Roman" w:hint="eastAsia"/>
          <w:sz w:val="24"/>
          <w:szCs w:val="24"/>
        </w:rPr>
        <w:t>在运行前各</w:t>
      </w:r>
      <w:r w:rsidRPr="00837ED8">
        <w:rPr>
          <w:rFonts w:cs="Times New Roman" w:hint="eastAsia"/>
          <w:sz w:val="24"/>
          <w:szCs w:val="24"/>
        </w:rPr>
        <w:t>部件</w:t>
      </w:r>
      <w:r w:rsidR="006C7C3D" w:rsidRPr="00837ED8">
        <w:rPr>
          <w:rFonts w:cs="Times New Roman" w:hint="eastAsia"/>
          <w:sz w:val="24"/>
          <w:szCs w:val="24"/>
        </w:rPr>
        <w:t>应</w:t>
      </w:r>
      <w:r w:rsidRPr="00837ED8">
        <w:rPr>
          <w:rFonts w:cs="Times New Roman" w:hint="eastAsia"/>
          <w:sz w:val="24"/>
          <w:szCs w:val="24"/>
        </w:rPr>
        <w:t>有效润滑。</w:t>
      </w:r>
    </w:p>
    <w:p w:rsidR="0006312F" w:rsidRPr="00837ED8" w:rsidRDefault="00602348"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链轮、同步带传动部位应有涨紧装置，安全护罩增加透明检查窗口和注油孔，</w:t>
      </w:r>
      <w:r w:rsidR="0006312F" w:rsidRPr="00837ED8">
        <w:rPr>
          <w:rFonts w:cs="Times New Roman" w:hint="eastAsia"/>
          <w:sz w:val="24"/>
          <w:szCs w:val="24"/>
        </w:rPr>
        <w:t>标示旋转方向，便于维护。</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预留充足维修保养空间。</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液压、气动</w:t>
      </w:r>
      <w:r w:rsidR="006C7C3D" w:rsidRPr="00837ED8">
        <w:rPr>
          <w:rFonts w:cs="Times New Roman" w:hint="eastAsia"/>
          <w:sz w:val="24"/>
          <w:szCs w:val="24"/>
        </w:rPr>
        <w:t>、冷却水等</w:t>
      </w:r>
      <w:r w:rsidRPr="00837ED8">
        <w:rPr>
          <w:rFonts w:cs="Times New Roman" w:hint="eastAsia"/>
          <w:sz w:val="24"/>
          <w:szCs w:val="24"/>
        </w:rPr>
        <w:t>管路进出口有标牌。</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电力及通讯电缆应分槽布置，设备及桥架应可靠接地，以防干扰。</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t>电控柜应有分离的强、弱电气接地结构。</w:t>
      </w:r>
    </w:p>
    <w:p w:rsidR="0006312F" w:rsidRPr="00837ED8" w:rsidRDefault="0006312F" w:rsidP="00837ED8">
      <w:pPr>
        <w:numPr>
          <w:ilvl w:val="0"/>
          <w:numId w:val="11"/>
        </w:numPr>
        <w:spacing w:line="360" w:lineRule="auto"/>
        <w:ind w:left="0" w:firstLineChars="200" w:firstLine="480"/>
        <w:jc w:val="left"/>
        <w:rPr>
          <w:rFonts w:cs="Times New Roman"/>
          <w:sz w:val="24"/>
          <w:szCs w:val="24"/>
        </w:rPr>
      </w:pPr>
      <w:r w:rsidRPr="00837ED8">
        <w:rPr>
          <w:rFonts w:cs="Times New Roman" w:hint="eastAsia"/>
          <w:sz w:val="24"/>
          <w:szCs w:val="24"/>
        </w:rPr>
        <w:lastRenderedPageBreak/>
        <w:t>所有安装软件为正版软件。</w:t>
      </w:r>
    </w:p>
    <w:p w:rsidR="008A61DE" w:rsidRPr="00837ED8" w:rsidRDefault="008A61DE" w:rsidP="00837ED8">
      <w:pPr>
        <w:spacing w:line="360" w:lineRule="auto"/>
        <w:ind w:left="0" w:firstLine="200"/>
        <w:jc w:val="left"/>
        <w:rPr>
          <w:rFonts w:cs="Times New Roman"/>
          <w:sz w:val="24"/>
          <w:szCs w:val="24"/>
        </w:rPr>
      </w:pPr>
      <w:r w:rsidRPr="00837ED8">
        <w:rPr>
          <w:rFonts w:cs="Times New Roman" w:hint="eastAsia"/>
          <w:sz w:val="24"/>
          <w:szCs w:val="24"/>
        </w:rPr>
        <w:t>控制系统中，凡涉及到软件及程序（包括上位机画面软件、</w:t>
      </w:r>
      <w:r w:rsidRPr="00837ED8">
        <w:rPr>
          <w:rFonts w:cs="Times New Roman"/>
          <w:sz w:val="24"/>
          <w:szCs w:val="24"/>
        </w:rPr>
        <w:t>PLC程序、PLC子程序等）部分不得加密，并且需提供完整的程序、源代码及替换方法，方便后续购买新备件后甲方可自行进行替换，若为自主研发的软件系统，需要提供永久的编辑授权，同时提供周到的售后服务，甲方可自行修改、增加、删除以及查找点位功能。</w:t>
      </w:r>
    </w:p>
    <w:p w:rsidR="00BB65A7" w:rsidRPr="00837ED8" w:rsidRDefault="00BB65A7" w:rsidP="00837ED8">
      <w:pPr>
        <w:numPr>
          <w:ilvl w:val="0"/>
          <w:numId w:val="11"/>
        </w:numPr>
        <w:tabs>
          <w:tab w:val="num" w:pos="420"/>
          <w:tab w:val="num" w:pos="1129"/>
        </w:tabs>
        <w:spacing w:line="360" w:lineRule="auto"/>
        <w:ind w:left="0" w:firstLineChars="200" w:firstLine="480"/>
        <w:jc w:val="left"/>
        <w:rPr>
          <w:rFonts w:cs="Times New Roman"/>
          <w:sz w:val="24"/>
          <w:szCs w:val="24"/>
        </w:rPr>
      </w:pPr>
      <w:r w:rsidRPr="00837ED8">
        <w:rPr>
          <w:rFonts w:cs="Times New Roman"/>
          <w:sz w:val="24"/>
          <w:szCs w:val="24"/>
        </w:rPr>
        <w:t>压力容器的使用</w:t>
      </w:r>
      <w:r w:rsidRPr="00837ED8">
        <w:rPr>
          <w:rFonts w:cs="Times New Roman" w:hint="eastAsia"/>
          <w:sz w:val="24"/>
          <w:szCs w:val="24"/>
        </w:rPr>
        <w:t>要</w:t>
      </w:r>
      <w:r w:rsidRPr="00837ED8">
        <w:rPr>
          <w:rFonts w:cs="Times New Roman"/>
          <w:sz w:val="24"/>
          <w:szCs w:val="24"/>
        </w:rPr>
        <w:t>符合</w:t>
      </w:r>
      <w:r w:rsidRPr="00837ED8">
        <w:rPr>
          <w:rFonts w:cs="Times New Roman" w:hint="eastAsia"/>
          <w:sz w:val="24"/>
          <w:szCs w:val="24"/>
        </w:rPr>
        <w:t>国家标准及规定，并提供合格证等规定需提供的文件。</w:t>
      </w:r>
    </w:p>
    <w:p w:rsidR="00BB65A7" w:rsidRPr="00837ED8" w:rsidRDefault="00BB65A7" w:rsidP="00837ED8">
      <w:pPr>
        <w:numPr>
          <w:ilvl w:val="0"/>
          <w:numId w:val="11"/>
        </w:numPr>
        <w:tabs>
          <w:tab w:val="num" w:pos="420"/>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危险区域要有明显的符合国际标准的警示标识。</w:t>
      </w:r>
    </w:p>
    <w:p w:rsidR="00BB65A7" w:rsidRPr="00837ED8" w:rsidRDefault="00C57304" w:rsidP="00837ED8">
      <w:pPr>
        <w:numPr>
          <w:ilvl w:val="0"/>
          <w:numId w:val="11"/>
        </w:numPr>
        <w:tabs>
          <w:tab w:val="num" w:pos="420"/>
          <w:tab w:val="num" w:pos="1129"/>
        </w:tabs>
        <w:spacing w:line="360" w:lineRule="auto"/>
        <w:ind w:left="0" w:firstLineChars="200" w:firstLine="480"/>
        <w:jc w:val="left"/>
        <w:rPr>
          <w:rFonts w:cs="Times New Roman"/>
          <w:sz w:val="24"/>
          <w:szCs w:val="24"/>
        </w:rPr>
      </w:pPr>
      <w:r w:rsidRPr="00837ED8">
        <w:rPr>
          <w:rFonts w:cs="Times New Roman"/>
          <w:sz w:val="24"/>
          <w:szCs w:val="24"/>
        </w:rPr>
        <w:t>所有电源</w:t>
      </w:r>
      <w:r w:rsidR="00BB65A7" w:rsidRPr="00837ED8">
        <w:rPr>
          <w:rFonts w:cs="Times New Roman"/>
          <w:sz w:val="24"/>
          <w:szCs w:val="24"/>
        </w:rPr>
        <w:t>开关</w:t>
      </w:r>
      <w:r w:rsidR="00BB65A7" w:rsidRPr="00837ED8">
        <w:rPr>
          <w:rFonts w:cs="Times New Roman" w:hint="eastAsia"/>
          <w:sz w:val="24"/>
          <w:szCs w:val="24"/>
        </w:rPr>
        <w:t>为可</w:t>
      </w:r>
      <w:r w:rsidR="00BB65A7" w:rsidRPr="00837ED8">
        <w:rPr>
          <w:rFonts w:cs="Times New Roman"/>
          <w:sz w:val="24"/>
          <w:szCs w:val="24"/>
        </w:rPr>
        <w:t>被锁定</w:t>
      </w:r>
      <w:r w:rsidR="00BB65A7" w:rsidRPr="00837ED8">
        <w:rPr>
          <w:rFonts w:cs="Times New Roman" w:hint="eastAsia"/>
          <w:sz w:val="24"/>
          <w:szCs w:val="24"/>
        </w:rPr>
        <w:t>的。</w:t>
      </w:r>
    </w:p>
    <w:p w:rsidR="00BB65A7" w:rsidRPr="00837ED8" w:rsidRDefault="00BB65A7" w:rsidP="00837ED8">
      <w:pPr>
        <w:numPr>
          <w:ilvl w:val="0"/>
          <w:numId w:val="11"/>
        </w:numPr>
        <w:tabs>
          <w:tab w:val="num" w:pos="420"/>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满足</w:t>
      </w:r>
      <w:r w:rsidR="00142005" w:rsidRPr="00837ED8">
        <w:rPr>
          <w:rFonts w:cs="Times New Roman" w:hint="eastAsia"/>
          <w:sz w:val="24"/>
          <w:szCs w:val="24"/>
        </w:rPr>
        <w:t>甲方</w:t>
      </w:r>
      <w:r w:rsidRPr="00837ED8">
        <w:rPr>
          <w:rFonts w:cs="Times New Roman" w:hint="eastAsia"/>
          <w:sz w:val="24"/>
          <w:szCs w:val="24"/>
        </w:rPr>
        <w:t>设备放行检查表中所有相关的要求。</w:t>
      </w:r>
    </w:p>
    <w:p w:rsidR="0029345B" w:rsidRPr="00837ED8" w:rsidRDefault="0029345B" w:rsidP="00837ED8">
      <w:pPr>
        <w:numPr>
          <w:ilvl w:val="0"/>
          <w:numId w:val="11"/>
        </w:numPr>
        <w:tabs>
          <w:tab w:val="num" w:pos="420"/>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液压管路密封采用E</w:t>
      </w:r>
      <w:r w:rsidRPr="00837ED8">
        <w:rPr>
          <w:rFonts w:cs="Times New Roman"/>
          <w:sz w:val="24"/>
          <w:szCs w:val="24"/>
        </w:rPr>
        <w:t>O2-from</w:t>
      </w:r>
      <w:r w:rsidRPr="00837ED8">
        <w:rPr>
          <w:rFonts w:cs="Times New Roman" w:hint="eastAsia"/>
          <w:sz w:val="24"/>
          <w:szCs w:val="24"/>
        </w:rPr>
        <w:t>形式，密封更可靠，制造过程无焊接，管路更清洁；镀锌无缝管制作，防锈并美观；选配软管自带安全扣，更安全</w:t>
      </w:r>
    </w:p>
    <w:p w:rsidR="001C7C1C" w:rsidRPr="00837ED8" w:rsidRDefault="001C7C1C" w:rsidP="00837ED8">
      <w:pPr>
        <w:numPr>
          <w:ilvl w:val="0"/>
          <w:numId w:val="11"/>
        </w:numPr>
        <w:tabs>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危险处的电气及气动控制、检测元件均加安全防护罩。</w:t>
      </w:r>
    </w:p>
    <w:p w:rsidR="001C7C1C" w:rsidRPr="00837ED8" w:rsidRDefault="001C7C1C" w:rsidP="00837ED8">
      <w:pPr>
        <w:numPr>
          <w:ilvl w:val="0"/>
          <w:numId w:val="11"/>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设备配备的电机与其它电器元件能耗指标应符合最新的国家能耗标准要求，不得使用已列为淘汰类型的产品。电机能效等级要求：普通的交流、变频电机功率＜</w:t>
      </w:r>
      <w:r w:rsidRPr="00837ED8">
        <w:rPr>
          <w:rFonts w:cs="Times New Roman"/>
          <w:sz w:val="24"/>
          <w:szCs w:val="24"/>
        </w:rPr>
        <w:t>200kw以下的能效等级≥IE4（新国标二级）；电机功率≥200kw的能效等级≥IE</w:t>
      </w:r>
      <w:r w:rsidR="00164373">
        <w:rPr>
          <w:rFonts w:cs="Times New Roman"/>
          <w:sz w:val="24"/>
          <w:szCs w:val="24"/>
        </w:rPr>
        <w:t>3</w:t>
      </w:r>
      <w:r w:rsidRPr="00837ED8">
        <w:rPr>
          <w:rFonts w:cs="Times New Roman"/>
          <w:sz w:val="24"/>
          <w:szCs w:val="24"/>
        </w:rPr>
        <w:t>（新国标三级）。</w:t>
      </w:r>
    </w:p>
    <w:p w:rsidR="001C7C1C" w:rsidRPr="00837ED8" w:rsidRDefault="001C7C1C" w:rsidP="00837ED8">
      <w:pPr>
        <w:numPr>
          <w:ilvl w:val="0"/>
          <w:numId w:val="11"/>
        </w:numPr>
        <w:tabs>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电控柜合理优化布局，操作方便不影响视线，对于需占用地面有效空间的需架空布置。</w:t>
      </w:r>
    </w:p>
    <w:p w:rsidR="001C7C1C" w:rsidRPr="00837ED8" w:rsidRDefault="001C7C1C" w:rsidP="00837ED8">
      <w:pPr>
        <w:numPr>
          <w:ilvl w:val="0"/>
          <w:numId w:val="11"/>
        </w:numPr>
        <w:tabs>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涉爆粉尘场，例如炼胶生产部小料称及除尘器、密炼机主机及除尘器等各类粉尘易集聚场所等部位。防爆电机的外壳保护等级为</w:t>
      </w:r>
      <w:r w:rsidRPr="00837ED8">
        <w:rPr>
          <w:rFonts w:cs="Times New Roman"/>
          <w:sz w:val="24"/>
          <w:szCs w:val="24"/>
        </w:rPr>
        <w:t>IP65，即防尘等级6，防水等级5。</w:t>
      </w:r>
    </w:p>
    <w:p w:rsidR="00BB65A7" w:rsidRPr="00837ED8" w:rsidRDefault="00BB65A7" w:rsidP="00837ED8">
      <w:pPr>
        <w:numPr>
          <w:ilvl w:val="0"/>
          <w:numId w:val="11"/>
        </w:numPr>
        <w:tabs>
          <w:tab w:val="num" w:pos="1129"/>
        </w:tabs>
        <w:spacing w:line="360" w:lineRule="auto"/>
        <w:ind w:left="0" w:firstLineChars="200" w:firstLine="480"/>
        <w:jc w:val="left"/>
        <w:rPr>
          <w:rFonts w:cs="Times New Roman"/>
          <w:sz w:val="24"/>
          <w:szCs w:val="24"/>
        </w:rPr>
      </w:pPr>
      <w:r w:rsidRPr="00837ED8">
        <w:rPr>
          <w:rFonts w:cs="Times New Roman" w:hint="eastAsia"/>
          <w:sz w:val="24"/>
          <w:szCs w:val="24"/>
        </w:rPr>
        <w:t>颜色标识统一化，不锈钢部件不做涂装处理</w:t>
      </w:r>
      <w:r w:rsidR="003C4CB2" w:rsidRPr="00837ED8">
        <w:rPr>
          <w:rFonts w:cs="Times New Roman" w:hint="eastAsia"/>
          <w:sz w:val="24"/>
          <w:szCs w:val="24"/>
        </w:rPr>
        <w:t>，</w:t>
      </w:r>
      <w:r w:rsidRPr="00837ED8">
        <w:rPr>
          <w:rFonts w:cs="Times New Roman" w:hint="eastAsia"/>
          <w:sz w:val="24"/>
          <w:szCs w:val="24"/>
        </w:rPr>
        <w:t>详见附表。</w:t>
      </w:r>
      <w:r w:rsidR="00142005" w:rsidRPr="00837ED8">
        <w:rPr>
          <w:rFonts w:cs="Times New Roman" w:hint="eastAsia"/>
          <w:sz w:val="24"/>
          <w:szCs w:val="24"/>
        </w:rPr>
        <w:t>具体规范按甲方《可视化管理规定》执行。</w:t>
      </w:r>
    </w:p>
    <w:tbl>
      <w:tblPr>
        <w:tblW w:w="10538" w:type="dxa"/>
        <w:tblInd w:w="-5" w:type="dxa"/>
        <w:tblLook w:val="04A0" w:firstRow="1" w:lastRow="0" w:firstColumn="1" w:lastColumn="0" w:noHBand="0" w:noVBand="1"/>
      </w:tblPr>
      <w:tblGrid>
        <w:gridCol w:w="1134"/>
        <w:gridCol w:w="2552"/>
        <w:gridCol w:w="2693"/>
        <w:gridCol w:w="1843"/>
        <w:gridCol w:w="2316"/>
      </w:tblGrid>
      <w:tr w:rsidR="00C70BBA" w:rsidRPr="00837ED8" w:rsidTr="00ED2E10">
        <w:trPr>
          <w:trHeight w:val="145"/>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200"/>
              <w:jc w:val="left"/>
              <w:rPr>
                <w:b/>
                <w:bCs/>
                <w:kern w:val="0"/>
                <w:sz w:val="24"/>
                <w:szCs w:val="24"/>
                <w:lang w:bidi="th-TH"/>
              </w:rPr>
            </w:pPr>
            <w:r w:rsidRPr="00837ED8">
              <w:rPr>
                <w:rFonts w:hint="eastAsia"/>
                <w:b/>
                <w:bCs/>
                <w:kern w:val="0"/>
                <w:sz w:val="24"/>
                <w:szCs w:val="24"/>
                <w:lang w:bidi="th-TH"/>
              </w:rPr>
              <w:t>序号</w:t>
            </w:r>
          </w:p>
        </w:tc>
        <w:tc>
          <w:tcPr>
            <w:tcW w:w="2552"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2"/>
              <w:jc w:val="left"/>
              <w:rPr>
                <w:b/>
                <w:bCs/>
                <w:kern w:val="0"/>
                <w:sz w:val="24"/>
                <w:szCs w:val="24"/>
                <w:lang w:bidi="th-TH"/>
              </w:rPr>
            </w:pPr>
            <w:r w:rsidRPr="00837ED8">
              <w:rPr>
                <w:rFonts w:hint="eastAsia"/>
                <w:b/>
                <w:bCs/>
                <w:kern w:val="0"/>
                <w:sz w:val="24"/>
                <w:szCs w:val="24"/>
                <w:lang w:bidi="th-TH"/>
              </w:rPr>
              <w:t>着色部位</w:t>
            </w:r>
          </w:p>
        </w:tc>
        <w:tc>
          <w:tcPr>
            <w:tcW w:w="2693"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2"/>
              <w:jc w:val="left"/>
              <w:rPr>
                <w:b/>
                <w:bCs/>
                <w:kern w:val="0"/>
                <w:sz w:val="24"/>
                <w:szCs w:val="24"/>
                <w:lang w:bidi="th-TH"/>
              </w:rPr>
            </w:pPr>
            <w:r w:rsidRPr="00837ED8">
              <w:rPr>
                <w:rFonts w:hint="eastAsia"/>
                <w:b/>
                <w:bCs/>
                <w:kern w:val="0"/>
                <w:sz w:val="24"/>
                <w:szCs w:val="24"/>
                <w:lang w:bidi="th-TH"/>
              </w:rPr>
              <w:t>颜色名称</w:t>
            </w:r>
          </w:p>
        </w:tc>
        <w:tc>
          <w:tcPr>
            <w:tcW w:w="1843"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2"/>
              <w:jc w:val="left"/>
              <w:rPr>
                <w:b/>
                <w:bCs/>
                <w:kern w:val="0"/>
                <w:sz w:val="24"/>
                <w:szCs w:val="24"/>
                <w:lang w:bidi="th-TH"/>
              </w:rPr>
            </w:pPr>
            <w:r w:rsidRPr="00837ED8">
              <w:rPr>
                <w:rFonts w:hint="eastAsia"/>
                <w:b/>
                <w:bCs/>
                <w:kern w:val="0"/>
                <w:sz w:val="24"/>
                <w:szCs w:val="24"/>
                <w:lang w:bidi="th-TH"/>
              </w:rPr>
              <w:t>色号</w:t>
            </w:r>
          </w:p>
        </w:tc>
        <w:tc>
          <w:tcPr>
            <w:tcW w:w="2316"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2"/>
              <w:jc w:val="left"/>
              <w:rPr>
                <w:b/>
                <w:bCs/>
                <w:kern w:val="0"/>
                <w:sz w:val="24"/>
                <w:szCs w:val="24"/>
                <w:lang w:bidi="th-TH"/>
              </w:rPr>
            </w:pPr>
            <w:r w:rsidRPr="00837ED8">
              <w:rPr>
                <w:rFonts w:hint="eastAsia"/>
                <w:b/>
                <w:bCs/>
                <w:kern w:val="0"/>
                <w:sz w:val="24"/>
                <w:szCs w:val="24"/>
                <w:lang w:bidi="th-TH"/>
              </w:rPr>
              <w:t>色样图示</w:t>
            </w:r>
          </w:p>
        </w:tc>
      </w:tr>
      <w:tr w:rsidR="00C70BBA" w:rsidRPr="00837ED8" w:rsidTr="00ED2E10">
        <w:trPr>
          <w:trHeight w:val="368"/>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1</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机器主体</w:t>
            </w:r>
          </w:p>
        </w:tc>
        <w:tc>
          <w:tcPr>
            <w:tcW w:w="269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浅灰色</w:t>
            </w:r>
          </w:p>
        </w:tc>
        <w:tc>
          <w:tcPr>
            <w:tcW w:w="184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cs="Cordia New" w:hint="eastAsia"/>
                <w:noProof/>
                <w:sz w:val="24"/>
                <w:szCs w:val="24"/>
              </w:rPr>
              <w:drawing>
                <wp:anchor distT="0" distB="0" distL="114300" distR="114300" simplePos="0" relativeHeight="251659264" behindDoc="1" locked="0" layoutInCell="1" allowOverlap="1" wp14:anchorId="7FB7B567" wp14:editId="45B71FFC">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837ED8">
              <w:rPr>
                <w:rFonts w:hint="eastAsia"/>
                <w:kern w:val="0"/>
                <w:sz w:val="24"/>
                <w:szCs w:val="24"/>
                <w:lang w:bidi="th-TH"/>
              </w:rPr>
              <w:t xml:space="preserve">　</w:t>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2</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危险的运动部位</w:t>
            </w:r>
          </w:p>
        </w:tc>
        <w:tc>
          <w:tcPr>
            <w:tcW w:w="269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橙红色</w:t>
            </w:r>
          </w:p>
        </w:tc>
        <w:tc>
          <w:tcPr>
            <w:tcW w:w="184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RAL2009</w:t>
            </w:r>
          </w:p>
        </w:tc>
        <w:tc>
          <w:tcPr>
            <w:tcW w:w="2316"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cs="Cordia New" w:hint="eastAsia"/>
                <w:noProof/>
                <w:sz w:val="24"/>
                <w:szCs w:val="24"/>
              </w:rPr>
              <w:drawing>
                <wp:anchor distT="0" distB="0" distL="114300" distR="114300" simplePos="0" relativeHeight="251660288" behindDoc="1" locked="0" layoutInCell="1" allowOverlap="1" wp14:anchorId="1D52F239" wp14:editId="122328DC">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837ED8">
              <w:rPr>
                <w:rFonts w:hint="eastAsia"/>
                <w:kern w:val="0"/>
                <w:sz w:val="24"/>
                <w:szCs w:val="24"/>
                <w:lang w:bidi="th-TH"/>
              </w:rPr>
              <w:t xml:space="preserve">　</w:t>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3</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电控柜</w:t>
            </w:r>
          </w:p>
        </w:tc>
        <w:tc>
          <w:tcPr>
            <w:tcW w:w="269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浅灰色</w:t>
            </w:r>
          </w:p>
        </w:tc>
        <w:tc>
          <w:tcPr>
            <w:tcW w:w="184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RAL7035</w:t>
            </w:r>
          </w:p>
        </w:tc>
        <w:tc>
          <w:tcPr>
            <w:tcW w:w="2316" w:type="dxa"/>
            <w:tcBorders>
              <w:top w:val="nil"/>
              <w:left w:val="nil"/>
              <w:bottom w:val="single" w:sz="4" w:space="0" w:color="auto"/>
              <w:right w:val="single" w:sz="4" w:space="0" w:color="auto"/>
            </w:tcBorders>
            <w:noWrap/>
            <w:vAlign w:val="center"/>
            <w:hideMark/>
          </w:tcPr>
          <w:p w:rsidR="00BB65A7" w:rsidRPr="00837ED8" w:rsidRDefault="005A77D4" w:rsidP="00837ED8">
            <w:pPr>
              <w:spacing w:line="360" w:lineRule="auto"/>
              <w:ind w:left="0" w:firstLineChars="200" w:firstLine="480"/>
              <w:jc w:val="left"/>
              <w:rPr>
                <w:kern w:val="0"/>
                <w:sz w:val="24"/>
                <w:szCs w:val="24"/>
                <w:lang w:bidi="th-TH"/>
              </w:rPr>
            </w:pPr>
            <w:r w:rsidRPr="00837ED8">
              <w:rPr>
                <w:rFonts w:cs="Cordia New" w:hint="eastAsia"/>
                <w:noProof/>
                <w:sz w:val="24"/>
                <w:szCs w:val="24"/>
              </w:rPr>
              <w:drawing>
                <wp:anchor distT="0" distB="0" distL="114300" distR="114300" simplePos="0" relativeHeight="251667456" behindDoc="0" locked="0" layoutInCell="1" allowOverlap="1" wp14:anchorId="69E34394" wp14:editId="4EA485CB">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837ED8">
              <w:rPr>
                <w:rFonts w:hint="eastAsia"/>
                <w:kern w:val="0"/>
                <w:sz w:val="24"/>
                <w:szCs w:val="24"/>
                <w:lang w:bidi="th-TH"/>
              </w:rPr>
              <w:t xml:space="preserve">　</w:t>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4</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电缆桥架</w:t>
            </w:r>
          </w:p>
        </w:tc>
        <w:tc>
          <w:tcPr>
            <w:tcW w:w="2693" w:type="dxa"/>
            <w:tcBorders>
              <w:top w:val="nil"/>
              <w:left w:val="nil"/>
              <w:bottom w:val="single" w:sz="4" w:space="0" w:color="auto"/>
              <w:right w:val="single" w:sz="4" w:space="0" w:color="auto"/>
            </w:tcBorders>
            <w:noWrap/>
            <w:vAlign w:val="center"/>
            <w:hideMark/>
          </w:tcPr>
          <w:p w:rsidR="00BB65A7"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浅灰色</w:t>
            </w:r>
          </w:p>
        </w:tc>
        <w:tc>
          <w:tcPr>
            <w:tcW w:w="1843" w:type="dxa"/>
            <w:tcBorders>
              <w:top w:val="nil"/>
              <w:left w:val="nil"/>
              <w:bottom w:val="single" w:sz="4" w:space="0" w:color="auto"/>
              <w:right w:val="single" w:sz="4" w:space="0" w:color="auto"/>
            </w:tcBorders>
            <w:noWrap/>
            <w:vAlign w:val="center"/>
          </w:tcPr>
          <w:p w:rsidR="00BB65A7"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w:t>
            </w:r>
            <w:r w:rsidRPr="00837ED8">
              <w:rPr>
                <w:kern w:val="0"/>
                <w:sz w:val="24"/>
                <w:szCs w:val="24"/>
                <w:lang w:bidi="th-TH"/>
              </w:rPr>
              <w:t>AL7035</w:t>
            </w:r>
          </w:p>
        </w:tc>
        <w:tc>
          <w:tcPr>
            <w:tcW w:w="2316" w:type="dxa"/>
            <w:tcBorders>
              <w:top w:val="nil"/>
              <w:left w:val="nil"/>
              <w:bottom w:val="single" w:sz="4" w:space="0" w:color="auto"/>
              <w:right w:val="single" w:sz="4" w:space="0" w:color="auto"/>
            </w:tcBorders>
            <w:noWrap/>
            <w:vAlign w:val="center"/>
          </w:tcPr>
          <w:p w:rsidR="00BB65A7" w:rsidRPr="00837ED8" w:rsidRDefault="005A77D4" w:rsidP="00837ED8">
            <w:pPr>
              <w:spacing w:line="360" w:lineRule="auto"/>
              <w:ind w:left="0" w:firstLineChars="200" w:firstLine="480"/>
              <w:jc w:val="left"/>
              <w:rPr>
                <w:rFonts w:cs="Cordia New"/>
                <w:noProof/>
                <w:sz w:val="24"/>
                <w:szCs w:val="24"/>
                <w:lang w:bidi="th-TH"/>
              </w:rPr>
            </w:pPr>
            <w:r w:rsidRPr="00837ED8">
              <w:rPr>
                <w:rFonts w:cs="Cordia New" w:hint="eastAsia"/>
                <w:noProof/>
                <w:sz w:val="24"/>
                <w:szCs w:val="24"/>
              </w:rPr>
              <w:drawing>
                <wp:anchor distT="0" distB="0" distL="114300" distR="114300" simplePos="0" relativeHeight="251669504" behindDoc="0" locked="0" layoutInCell="1" allowOverlap="1" wp14:anchorId="18AD8E59" wp14:editId="553A9864">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5</w:t>
            </w:r>
          </w:p>
        </w:tc>
        <w:tc>
          <w:tcPr>
            <w:tcW w:w="2552" w:type="dxa"/>
            <w:tcBorders>
              <w:top w:val="nil"/>
              <w:left w:val="nil"/>
              <w:bottom w:val="single" w:sz="4" w:space="0" w:color="auto"/>
              <w:right w:val="single" w:sz="4" w:space="0" w:color="auto"/>
            </w:tcBorders>
            <w:noWrap/>
            <w:vAlign w:val="center"/>
            <w:hideMark/>
          </w:tcPr>
          <w:p w:rsidR="00BB65A7" w:rsidRPr="00837ED8" w:rsidRDefault="004E0936"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防护栏、防护网立柱</w:t>
            </w:r>
          </w:p>
        </w:tc>
        <w:tc>
          <w:tcPr>
            <w:tcW w:w="2693" w:type="dxa"/>
            <w:tcBorders>
              <w:top w:val="nil"/>
              <w:left w:val="nil"/>
              <w:bottom w:val="single" w:sz="4" w:space="0" w:color="auto"/>
              <w:right w:val="single" w:sz="4" w:space="0" w:color="auto"/>
            </w:tcBorders>
            <w:noWrap/>
            <w:vAlign w:val="center"/>
            <w:hideMark/>
          </w:tcPr>
          <w:p w:rsidR="00BB65A7" w:rsidRPr="00837ED8" w:rsidRDefault="006C250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黄柱黑网</w:t>
            </w:r>
          </w:p>
        </w:tc>
        <w:tc>
          <w:tcPr>
            <w:tcW w:w="1843" w:type="dxa"/>
            <w:tcBorders>
              <w:top w:val="nil"/>
              <w:left w:val="nil"/>
              <w:bottom w:val="single" w:sz="4" w:space="0" w:color="auto"/>
              <w:right w:val="single" w:sz="4" w:space="0" w:color="auto"/>
            </w:tcBorders>
            <w:noWrap/>
            <w:vAlign w:val="center"/>
            <w:hideMark/>
          </w:tcPr>
          <w:p w:rsidR="00BB65A7"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RAL102</w:t>
            </w:r>
            <w:r w:rsidR="003E6E21" w:rsidRPr="00837ED8">
              <w:rPr>
                <w:kern w:val="0"/>
                <w:sz w:val="24"/>
                <w:szCs w:val="24"/>
                <w:lang w:bidi="th-TH"/>
              </w:rPr>
              <w:t>3</w:t>
            </w:r>
          </w:p>
        </w:tc>
        <w:tc>
          <w:tcPr>
            <w:tcW w:w="2316"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cs="Cordia New" w:hint="eastAsia"/>
                <w:noProof/>
                <w:sz w:val="24"/>
                <w:szCs w:val="24"/>
              </w:rPr>
              <w:drawing>
                <wp:anchor distT="0" distB="0" distL="114300" distR="114300" simplePos="0" relativeHeight="251662336" behindDoc="0" locked="0" layoutInCell="1" allowOverlap="1" wp14:anchorId="43F506AD" wp14:editId="2A0DE63A">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837ED8">
              <w:rPr>
                <w:rFonts w:hint="eastAsia"/>
                <w:kern w:val="0"/>
                <w:sz w:val="24"/>
                <w:szCs w:val="24"/>
                <w:lang w:bidi="th-TH"/>
              </w:rPr>
              <w:t xml:space="preserve">　</w:t>
            </w:r>
          </w:p>
        </w:tc>
      </w:tr>
      <w:tr w:rsidR="00C70BBA" w:rsidRPr="00837ED8" w:rsidTr="00ED2E10">
        <w:trPr>
          <w:trHeight w:val="757"/>
        </w:trPr>
        <w:tc>
          <w:tcPr>
            <w:tcW w:w="1134" w:type="dxa"/>
            <w:tcBorders>
              <w:top w:val="nil"/>
              <w:left w:val="single" w:sz="4" w:space="0" w:color="auto"/>
              <w:bottom w:val="single" w:sz="4" w:space="0" w:color="000000"/>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6</w:t>
            </w:r>
          </w:p>
        </w:tc>
        <w:tc>
          <w:tcPr>
            <w:tcW w:w="2552" w:type="dxa"/>
            <w:tcBorders>
              <w:top w:val="nil"/>
              <w:left w:val="single" w:sz="4" w:space="0" w:color="auto"/>
              <w:bottom w:val="single" w:sz="4" w:space="0" w:color="000000"/>
              <w:right w:val="single" w:sz="4" w:space="0" w:color="auto"/>
            </w:tcBorders>
            <w:noWrap/>
            <w:vAlign w:val="center"/>
            <w:hideMark/>
          </w:tcPr>
          <w:p w:rsidR="00BB65A7" w:rsidRPr="00837ED8" w:rsidRDefault="00D72690"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楼梯、空中平台一层挡边。</w:t>
            </w:r>
          </w:p>
        </w:tc>
        <w:tc>
          <w:tcPr>
            <w:tcW w:w="2693" w:type="dxa"/>
            <w:tcBorders>
              <w:top w:val="nil"/>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黄黑相间，斜度45°间隔100-150</w:t>
            </w:r>
          </w:p>
        </w:tc>
        <w:tc>
          <w:tcPr>
            <w:tcW w:w="1843" w:type="dxa"/>
            <w:tcBorders>
              <w:top w:val="nil"/>
              <w:left w:val="single" w:sz="4" w:space="0" w:color="auto"/>
              <w:bottom w:val="single" w:sz="4" w:space="0" w:color="000000"/>
              <w:right w:val="single" w:sz="4" w:space="0" w:color="auto"/>
            </w:tcBorders>
            <w:vAlign w:val="center"/>
            <w:hideMark/>
          </w:tcPr>
          <w:p w:rsidR="00BB65A7"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RAL102</w:t>
            </w:r>
            <w:r w:rsidR="0041611B" w:rsidRPr="00837ED8">
              <w:rPr>
                <w:kern w:val="0"/>
                <w:sz w:val="24"/>
                <w:szCs w:val="24"/>
                <w:lang w:bidi="th-TH"/>
              </w:rPr>
              <w:t>3</w:t>
            </w:r>
            <w:r w:rsidR="00BB65A7" w:rsidRPr="00837ED8">
              <w:rPr>
                <w:rFonts w:hint="eastAsia"/>
                <w:kern w:val="0"/>
                <w:sz w:val="24"/>
                <w:szCs w:val="24"/>
                <w:lang w:bidi="th-TH"/>
              </w:rPr>
              <w:br/>
              <w:t>+RAL9005</w:t>
            </w:r>
          </w:p>
        </w:tc>
        <w:tc>
          <w:tcPr>
            <w:tcW w:w="2316" w:type="dxa"/>
            <w:tcBorders>
              <w:top w:val="nil"/>
              <w:left w:val="nil"/>
              <w:bottom w:val="single" w:sz="4" w:space="0" w:color="auto"/>
              <w:right w:val="single" w:sz="4" w:space="0" w:color="auto"/>
            </w:tcBorders>
            <w:vAlign w:val="bottom"/>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cs="Cordia New" w:hint="eastAsia"/>
                <w:noProof/>
                <w:sz w:val="24"/>
                <w:szCs w:val="24"/>
              </w:rPr>
              <w:drawing>
                <wp:anchor distT="0" distB="0" distL="114300" distR="114300" simplePos="0" relativeHeight="251663360" behindDoc="0" locked="0" layoutInCell="1" allowOverlap="1" wp14:anchorId="72460E91" wp14:editId="04A9C62B">
                  <wp:simplePos x="0" y="0"/>
                  <wp:positionH relativeFrom="column">
                    <wp:posOffset>-63500</wp:posOffset>
                  </wp:positionH>
                  <wp:positionV relativeFrom="paragraph">
                    <wp:posOffset>-228600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ED2E10" w:rsidP="00837ED8">
            <w:pPr>
              <w:spacing w:line="360" w:lineRule="auto"/>
              <w:ind w:left="0" w:firstLineChars="200" w:firstLine="480"/>
              <w:jc w:val="left"/>
              <w:rPr>
                <w:kern w:val="0"/>
                <w:sz w:val="24"/>
                <w:szCs w:val="24"/>
                <w:lang w:bidi="th-TH"/>
              </w:rPr>
            </w:pPr>
            <w:r w:rsidRPr="00837ED8">
              <w:rPr>
                <w:kern w:val="0"/>
                <w:sz w:val="24"/>
                <w:szCs w:val="24"/>
                <w:lang w:bidi="th-TH"/>
              </w:rPr>
              <w:lastRenderedPageBreak/>
              <w:t>7</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机台控制管路</w:t>
            </w:r>
          </w:p>
        </w:tc>
        <w:tc>
          <w:tcPr>
            <w:tcW w:w="269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本色</w:t>
            </w:r>
          </w:p>
        </w:tc>
        <w:tc>
          <w:tcPr>
            <w:tcW w:w="184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ED2E10" w:rsidP="00837ED8">
            <w:pPr>
              <w:spacing w:line="360" w:lineRule="auto"/>
              <w:ind w:left="0" w:firstLineChars="200" w:firstLine="480"/>
              <w:jc w:val="left"/>
              <w:rPr>
                <w:kern w:val="0"/>
                <w:sz w:val="24"/>
                <w:szCs w:val="24"/>
                <w:lang w:bidi="th-TH"/>
              </w:rPr>
            </w:pPr>
            <w:r w:rsidRPr="00837ED8">
              <w:rPr>
                <w:kern w:val="0"/>
                <w:sz w:val="24"/>
                <w:szCs w:val="24"/>
                <w:lang w:bidi="th-TH"/>
              </w:rPr>
              <w:t>8</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标准件、外购件</w:t>
            </w:r>
          </w:p>
        </w:tc>
        <w:tc>
          <w:tcPr>
            <w:tcW w:w="269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本色</w:t>
            </w:r>
          </w:p>
        </w:tc>
        <w:tc>
          <w:tcPr>
            <w:tcW w:w="184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r>
      <w:tr w:rsidR="00C70BBA" w:rsidRPr="00837ED8" w:rsidTr="00ED2E10">
        <w:trPr>
          <w:trHeight w:val="319"/>
        </w:trPr>
        <w:tc>
          <w:tcPr>
            <w:tcW w:w="1134" w:type="dxa"/>
            <w:tcBorders>
              <w:top w:val="nil"/>
              <w:left w:val="single" w:sz="4" w:space="0" w:color="auto"/>
              <w:bottom w:val="single" w:sz="4" w:space="0" w:color="auto"/>
              <w:right w:val="single" w:sz="4" w:space="0" w:color="auto"/>
            </w:tcBorders>
            <w:noWrap/>
            <w:vAlign w:val="center"/>
            <w:hideMark/>
          </w:tcPr>
          <w:p w:rsidR="00BB65A7" w:rsidRPr="00837ED8" w:rsidRDefault="00ED2E10" w:rsidP="00837ED8">
            <w:pPr>
              <w:spacing w:line="360" w:lineRule="auto"/>
              <w:ind w:left="0" w:firstLineChars="200" w:firstLine="480"/>
              <w:jc w:val="left"/>
              <w:rPr>
                <w:kern w:val="0"/>
                <w:sz w:val="24"/>
                <w:szCs w:val="24"/>
                <w:lang w:bidi="th-TH"/>
              </w:rPr>
            </w:pPr>
            <w:r w:rsidRPr="00837ED8">
              <w:rPr>
                <w:kern w:val="0"/>
                <w:sz w:val="24"/>
                <w:szCs w:val="24"/>
                <w:lang w:bidi="th-TH"/>
              </w:rPr>
              <w:t>9</w:t>
            </w:r>
          </w:p>
        </w:tc>
        <w:tc>
          <w:tcPr>
            <w:tcW w:w="2552"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电动机</w:t>
            </w:r>
          </w:p>
        </w:tc>
        <w:tc>
          <w:tcPr>
            <w:tcW w:w="269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本色</w:t>
            </w:r>
          </w:p>
        </w:tc>
        <w:tc>
          <w:tcPr>
            <w:tcW w:w="1843"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c>
          <w:tcPr>
            <w:tcW w:w="2316" w:type="dxa"/>
            <w:tcBorders>
              <w:top w:val="nil"/>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r>
      <w:tr w:rsidR="00C70BBA" w:rsidRPr="00837ED8" w:rsidTr="00ED2E10">
        <w:trPr>
          <w:trHeight w:val="319"/>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1</w:t>
            </w:r>
            <w:r w:rsidR="00ED2E10" w:rsidRPr="00837ED8">
              <w:rPr>
                <w:kern w:val="0"/>
                <w:sz w:val="24"/>
                <w:szCs w:val="24"/>
                <w:lang w:bidi="th-TH"/>
              </w:rPr>
              <w:t>0</w:t>
            </w:r>
          </w:p>
        </w:tc>
        <w:tc>
          <w:tcPr>
            <w:tcW w:w="2552"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阀门</w:t>
            </w:r>
          </w:p>
        </w:tc>
        <w:tc>
          <w:tcPr>
            <w:tcW w:w="2693"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本色</w:t>
            </w:r>
          </w:p>
        </w:tc>
        <w:tc>
          <w:tcPr>
            <w:tcW w:w="1843"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c>
          <w:tcPr>
            <w:tcW w:w="2316" w:type="dxa"/>
            <w:tcBorders>
              <w:top w:val="single" w:sz="4" w:space="0" w:color="auto"/>
              <w:left w:val="nil"/>
              <w:bottom w:val="single" w:sz="4" w:space="0" w:color="auto"/>
              <w:right w:val="single" w:sz="4" w:space="0" w:color="auto"/>
            </w:tcBorders>
            <w:noWrap/>
            <w:vAlign w:val="center"/>
            <w:hideMark/>
          </w:tcPr>
          <w:p w:rsidR="00BB65A7" w:rsidRPr="00837ED8" w:rsidRDefault="00BB65A7"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w:t>
            </w:r>
          </w:p>
        </w:tc>
      </w:tr>
      <w:tr w:rsidR="00C70BBA" w:rsidRPr="00837ED8" w:rsidTr="00ED2E10">
        <w:trPr>
          <w:trHeight w:val="319"/>
        </w:trPr>
        <w:tc>
          <w:tcPr>
            <w:tcW w:w="1134" w:type="dxa"/>
            <w:tcBorders>
              <w:top w:val="single" w:sz="4" w:space="0" w:color="auto"/>
              <w:left w:val="single" w:sz="4" w:space="0" w:color="auto"/>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1</w:t>
            </w:r>
            <w:r w:rsidR="00ED2E10" w:rsidRPr="00837ED8">
              <w:rPr>
                <w:kern w:val="0"/>
                <w:sz w:val="24"/>
                <w:szCs w:val="24"/>
                <w:lang w:bidi="th-TH"/>
              </w:rPr>
              <w:t>1</w:t>
            </w:r>
          </w:p>
        </w:tc>
        <w:tc>
          <w:tcPr>
            <w:tcW w:w="2552"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动力水管路</w:t>
            </w:r>
          </w:p>
        </w:tc>
        <w:tc>
          <w:tcPr>
            <w:tcW w:w="2693"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交通绿</w:t>
            </w:r>
          </w:p>
        </w:tc>
        <w:tc>
          <w:tcPr>
            <w:tcW w:w="1843"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w:t>
            </w:r>
            <w:r w:rsidRPr="00837ED8">
              <w:rPr>
                <w:kern w:val="0"/>
                <w:sz w:val="24"/>
                <w:szCs w:val="24"/>
                <w:lang w:bidi="th-TH"/>
              </w:rPr>
              <w:t>AL6024</w:t>
            </w:r>
          </w:p>
        </w:tc>
        <w:tc>
          <w:tcPr>
            <w:tcW w:w="2316"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noProof/>
                <w:kern w:val="0"/>
                <w:sz w:val="24"/>
                <w:szCs w:val="24"/>
              </w:rPr>
            </w:pPr>
            <w:r w:rsidRPr="00837ED8">
              <w:rPr>
                <w:noProof/>
                <w:kern w:val="0"/>
                <w:sz w:val="24"/>
                <w:szCs w:val="24"/>
              </w:rPr>
              <w:drawing>
                <wp:inline distT="0" distB="0" distL="0" distR="0" wp14:anchorId="0EEDA5EB" wp14:editId="4E02D986">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C70BBA" w:rsidRPr="00837ED8" w:rsidTr="00ED2E10">
        <w:trPr>
          <w:trHeight w:val="319"/>
        </w:trPr>
        <w:tc>
          <w:tcPr>
            <w:tcW w:w="1134" w:type="dxa"/>
            <w:tcBorders>
              <w:top w:val="single" w:sz="4" w:space="0" w:color="auto"/>
              <w:left w:val="single" w:sz="4" w:space="0" w:color="auto"/>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1</w:t>
            </w:r>
            <w:r w:rsidR="00ED2E10" w:rsidRPr="00837ED8">
              <w:rPr>
                <w:kern w:val="0"/>
                <w:sz w:val="24"/>
                <w:szCs w:val="24"/>
                <w:lang w:bidi="th-TH"/>
              </w:rPr>
              <w:t>2</w:t>
            </w:r>
          </w:p>
        </w:tc>
        <w:tc>
          <w:tcPr>
            <w:tcW w:w="2552"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压缩空气管路、罐</w:t>
            </w:r>
          </w:p>
        </w:tc>
        <w:tc>
          <w:tcPr>
            <w:tcW w:w="2693"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交通蓝</w:t>
            </w:r>
          </w:p>
        </w:tc>
        <w:tc>
          <w:tcPr>
            <w:tcW w:w="1843"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kern w:val="0"/>
                <w:sz w:val="24"/>
                <w:szCs w:val="24"/>
                <w:lang w:bidi="th-TH"/>
              </w:rPr>
            </w:pPr>
            <w:r w:rsidRPr="00837ED8">
              <w:rPr>
                <w:rFonts w:hint="eastAsia"/>
                <w:kern w:val="0"/>
                <w:sz w:val="24"/>
                <w:szCs w:val="24"/>
                <w:lang w:bidi="th-TH"/>
              </w:rPr>
              <w:t>R</w:t>
            </w:r>
            <w:r w:rsidRPr="00837ED8">
              <w:rPr>
                <w:kern w:val="0"/>
                <w:sz w:val="24"/>
                <w:szCs w:val="24"/>
                <w:lang w:bidi="th-TH"/>
              </w:rPr>
              <w:t>AL5017</w:t>
            </w:r>
          </w:p>
        </w:tc>
        <w:tc>
          <w:tcPr>
            <w:tcW w:w="2316" w:type="dxa"/>
            <w:tcBorders>
              <w:top w:val="single" w:sz="4" w:space="0" w:color="auto"/>
              <w:left w:val="nil"/>
              <w:bottom w:val="single" w:sz="4" w:space="0" w:color="auto"/>
              <w:right w:val="single" w:sz="4" w:space="0" w:color="auto"/>
            </w:tcBorders>
            <w:noWrap/>
            <w:vAlign w:val="center"/>
          </w:tcPr>
          <w:p w:rsidR="005A77D4" w:rsidRPr="00837ED8" w:rsidRDefault="005A77D4" w:rsidP="00837ED8">
            <w:pPr>
              <w:spacing w:line="360" w:lineRule="auto"/>
              <w:ind w:left="0" w:firstLineChars="200" w:firstLine="480"/>
              <w:jc w:val="left"/>
              <w:rPr>
                <w:noProof/>
                <w:kern w:val="0"/>
                <w:sz w:val="24"/>
                <w:szCs w:val="24"/>
              </w:rPr>
            </w:pPr>
            <w:r w:rsidRPr="00837ED8">
              <w:rPr>
                <w:noProof/>
                <w:kern w:val="0"/>
                <w:sz w:val="24"/>
                <w:szCs w:val="24"/>
              </w:rPr>
              <w:drawing>
                <wp:inline distT="0" distB="0" distL="0" distR="0" wp14:anchorId="119A588E" wp14:editId="6944056B">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837ED8" w:rsidRDefault="0006312F"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电气控制系统（可包括不限于）：</w:t>
      </w:r>
    </w:p>
    <w:p w:rsidR="00B02C87" w:rsidRPr="00837ED8" w:rsidRDefault="0006312F" w:rsidP="00837ED8">
      <w:pPr>
        <w:numPr>
          <w:ilvl w:val="0"/>
          <w:numId w:val="12"/>
        </w:numPr>
        <w:spacing w:line="360" w:lineRule="auto"/>
        <w:ind w:left="0" w:firstLineChars="200" w:firstLine="480"/>
        <w:jc w:val="left"/>
        <w:rPr>
          <w:rFonts w:cs="Times New Roman"/>
          <w:sz w:val="24"/>
          <w:szCs w:val="24"/>
        </w:rPr>
      </w:pPr>
      <w:r w:rsidRPr="00837ED8">
        <w:rPr>
          <w:rFonts w:cs="Times New Roman" w:hint="eastAsia"/>
          <w:sz w:val="24"/>
          <w:szCs w:val="24"/>
        </w:rPr>
        <w:t>PLC系统有1台CPU作为主站,其他各部分采用远程站的形式通过EtherNet通讯总线联接归主站CPU管理控制。</w:t>
      </w:r>
    </w:p>
    <w:p w:rsidR="0006312F" w:rsidRPr="00837ED8" w:rsidRDefault="0006312F" w:rsidP="00837ED8">
      <w:pPr>
        <w:numPr>
          <w:ilvl w:val="0"/>
          <w:numId w:val="12"/>
        </w:numPr>
        <w:spacing w:line="360" w:lineRule="auto"/>
        <w:ind w:left="0" w:firstLineChars="200" w:firstLine="480"/>
        <w:jc w:val="left"/>
        <w:rPr>
          <w:rFonts w:cs="Times New Roman"/>
          <w:sz w:val="24"/>
          <w:szCs w:val="24"/>
        </w:rPr>
      </w:pPr>
      <w:r w:rsidRPr="00837ED8">
        <w:rPr>
          <w:rFonts w:cs="Times New Roman" w:hint="eastAsia"/>
          <w:sz w:val="24"/>
          <w:szCs w:val="24"/>
        </w:rPr>
        <w:t>同时为设备调试预留一个以太网口，为MES系统预留一块以太网模块，主机架上预留2个以上空槽位置，便于以后扩展。</w:t>
      </w:r>
    </w:p>
    <w:p w:rsidR="0006312F" w:rsidRPr="00837ED8" w:rsidRDefault="0006312F" w:rsidP="00837ED8">
      <w:pPr>
        <w:numPr>
          <w:ilvl w:val="0"/>
          <w:numId w:val="12"/>
        </w:numPr>
        <w:spacing w:line="360" w:lineRule="auto"/>
        <w:ind w:left="0" w:firstLineChars="200" w:firstLine="480"/>
        <w:jc w:val="left"/>
        <w:rPr>
          <w:rFonts w:cs="Times New Roman"/>
          <w:sz w:val="24"/>
          <w:szCs w:val="24"/>
        </w:rPr>
      </w:pPr>
      <w:r w:rsidRPr="00837ED8">
        <w:rPr>
          <w:rFonts w:cs="Times New Roman" w:hint="eastAsia"/>
          <w:sz w:val="24"/>
          <w:szCs w:val="24"/>
        </w:rPr>
        <w:t>PLC及人机界面可以监控各环节的工作状态及显示机器运行参数，可以及时进行故障报警，并用文字显示全控制系统所发生的故障内容。</w:t>
      </w:r>
    </w:p>
    <w:p w:rsidR="0006312F" w:rsidRPr="00837ED8" w:rsidRDefault="0006312F" w:rsidP="00837ED8">
      <w:pPr>
        <w:numPr>
          <w:ilvl w:val="0"/>
          <w:numId w:val="12"/>
        </w:numPr>
        <w:spacing w:line="360" w:lineRule="auto"/>
        <w:ind w:left="0" w:firstLineChars="200" w:firstLine="480"/>
        <w:jc w:val="left"/>
        <w:rPr>
          <w:rFonts w:cs="Times New Roman"/>
          <w:sz w:val="24"/>
          <w:szCs w:val="24"/>
        </w:rPr>
      </w:pPr>
      <w:r w:rsidRPr="00837ED8">
        <w:rPr>
          <w:rFonts w:cs="Times New Roman" w:hint="eastAsia"/>
          <w:sz w:val="24"/>
          <w:szCs w:val="24"/>
        </w:rPr>
        <w:t>强弱电分开布线，屏蔽线必须接地。</w:t>
      </w:r>
    </w:p>
    <w:p w:rsidR="00731F7E" w:rsidRDefault="0006312F" w:rsidP="0077449B">
      <w:pPr>
        <w:numPr>
          <w:ilvl w:val="0"/>
          <w:numId w:val="12"/>
        </w:numPr>
        <w:spacing w:line="360" w:lineRule="auto"/>
        <w:ind w:left="0" w:firstLineChars="200" w:firstLine="480"/>
        <w:jc w:val="left"/>
        <w:rPr>
          <w:rFonts w:cs="Times New Roman"/>
          <w:sz w:val="24"/>
          <w:szCs w:val="24"/>
        </w:rPr>
      </w:pPr>
      <w:r w:rsidRPr="00731F7E">
        <w:rPr>
          <w:rFonts w:cs="Times New Roman" w:hint="eastAsia"/>
          <w:sz w:val="24"/>
          <w:szCs w:val="24"/>
        </w:rPr>
        <w:t>设有紧急停车。在需要的地方设置带自锁紧急停车按钮、拉绳开关、急停按钮，解锁操作台上唯一的紧急停机复位按钮后方可恢复正常运行操作。</w:t>
      </w:r>
    </w:p>
    <w:p w:rsidR="0006312F" w:rsidRPr="00731F7E" w:rsidRDefault="0006312F" w:rsidP="0077449B">
      <w:pPr>
        <w:numPr>
          <w:ilvl w:val="0"/>
          <w:numId w:val="12"/>
        </w:numPr>
        <w:spacing w:line="360" w:lineRule="auto"/>
        <w:ind w:left="0" w:firstLineChars="200" w:firstLine="480"/>
        <w:jc w:val="left"/>
        <w:rPr>
          <w:rFonts w:cs="Times New Roman"/>
          <w:sz w:val="24"/>
          <w:szCs w:val="24"/>
        </w:rPr>
      </w:pPr>
      <w:r w:rsidRPr="00731F7E">
        <w:rPr>
          <w:rFonts w:cs="Times New Roman" w:hint="eastAsia"/>
          <w:sz w:val="24"/>
          <w:szCs w:val="24"/>
        </w:rPr>
        <w:t>工控机硬盘要求为固态硬盘，带一台不间断电源，不间断电源用RS232通讯到电脑，通过软件设置断电关机时间，能够在断电情况下，3分钟内自动关断工控机电源。</w:t>
      </w:r>
    </w:p>
    <w:p w:rsidR="00F924A1" w:rsidRPr="00837ED8" w:rsidRDefault="00F924A1" w:rsidP="00837ED8">
      <w:pPr>
        <w:numPr>
          <w:ilvl w:val="0"/>
          <w:numId w:val="12"/>
        </w:numPr>
        <w:spacing w:line="360" w:lineRule="auto"/>
        <w:ind w:left="0" w:firstLine="200"/>
        <w:jc w:val="left"/>
        <w:rPr>
          <w:rFonts w:cs="Times New Roman"/>
          <w:sz w:val="24"/>
          <w:szCs w:val="24"/>
        </w:rPr>
      </w:pPr>
      <w:r w:rsidRPr="00837ED8">
        <w:rPr>
          <w:rFonts w:cs="Times New Roman"/>
          <w:sz w:val="24"/>
          <w:szCs w:val="24"/>
        </w:rPr>
        <w:t>PLC程序方面厂家提供带注释的PLC程序，同时上传、下载PLC程序不得设置密码保护，便于以后CPU等部件故障替换及设备故障维修排查。</w:t>
      </w:r>
    </w:p>
    <w:p w:rsidR="00F924A1" w:rsidRPr="00837ED8" w:rsidRDefault="00F924A1" w:rsidP="00837ED8">
      <w:pPr>
        <w:numPr>
          <w:ilvl w:val="0"/>
          <w:numId w:val="12"/>
        </w:numPr>
        <w:spacing w:line="360" w:lineRule="auto"/>
        <w:ind w:left="0" w:firstLine="200"/>
        <w:jc w:val="left"/>
        <w:rPr>
          <w:rFonts w:cs="Times New Roman"/>
          <w:sz w:val="24"/>
          <w:szCs w:val="24"/>
        </w:rPr>
      </w:pPr>
      <w:r w:rsidRPr="00837ED8">
        <w:rPr>
          <w:rFonts w:cs="Times New Roman" w:hint="eastAsia"/>
          <w:sz w:val="24"/>
          <w:szCs w:val="24"/>
        </w:rPr>
        <w:t>上位机中安装</w:t>
      </w:r>
      <w:r w:rsidRPr="00837ED8">
        <w:rPr>
          <w:rFonts w:cs="Times New Roman"/>
          <w:sz w:val="24"/>
          <w:szCs w:val="24"/>
        </w:rPr>
        <w:t>PLC及伺服等程序，需要时可直接联机查看，故障排查。</w:t>
      </w:r>
    </w:p>
    <w:p w:rsidR="00F924A1" w:rsidRPr="00837ED8" w:rsidRDefault="00F924A1" w:rsidP="00837ED8">
      <w:pPr>
        <w:numPr>
          <w:ilvl w:val="0"/>
          <w:numId w:val="12"/>
        </w:numPr>
        <w:spacing w:line="360" w:lineRule="auto"/>
        <w:ind w:left="0" w:firstLine="200"/>
        <w:jc w:val="left"/>
        <w:rPr>
          <w:rFonts w:cs="Times New Roman"/>
          <w:sz w:val="24"/>
          <w:szCs w:val="24"/>
        </w:rPr>
      </w:pPr>
      <w:r w:rsidRPr="00837ED8">
        <w:rPr>
          <w:rFonts w:cs="Times New Roman" w:hint="eastAsia"/>
          <w:sz w:val="24"/>
          <w:szCs w:val="24"/>
        </w:rPr>
        <w:t>设备安装调试完成后，提供最终上位机拷贝硬盘一块，便于后续维修系统故障或操作失误替换使用。</w:t>
      </w:r>
    </w:p>
    <w:p w:rsidR="00F924A1" w:rsidRPr="00837ED8" w:rsidRDefault="00F924A1" w:rsidP="00837ED8">
      <w:pPr>
        <w:numPr>
          <w:ilvl w:val="0"/>
          <w:numId w:val="12"/>
        </w:numPr>
        <w:spacing w:line="360" w:lineRule="auto"/>
        <w:ind w:left="0" w:firstLine="200"/>
        <w:jc w:val="left"/>
        <w:rPr>
          <w:rFonts w:cs="Times New Roman"/>
          <w:sz w:val="24"/>
          <w:szCs w:val="24"/>
        </w:rPr>
      </w:pPr>
      <w:r w:rsidRPr="00837ED8">
        <w:rPr>
          <w:rFonts w:cs="Times New Roman" w:hint="eastAsia"/>
          <w:sz w:val="24"/>
          <w:szCs w:val="24"/>
        </w:rPr>
        <w:t>增加液压站、减速机冷却水压力保护，增加冷却水失压报警及延时停机功能。</w:t>
      </w:r>
    </w:p>
    <w:p w:rsidR="0006312F" w:rsidRPr="00837ED8" w:rsidRDefault="0006312F"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设备安装、电气接布线及元器件安装要求：</w:t>
      </w:r>
    </w:p>
    <w:p w:rsidR="0006312F" w:rsidRPr="00837ED8" w:rsidRDefault="0006312F" w:rsidP="00837ED8">
      <w:pPr>
        <w:numPr>
          <w:ilvl w:val="0"/>
          <w:numId w:val="4"/>
        </w:numPr>
        <w:spacing w:line="360" w:lineRule="auto"/>
        <w:ind w:left="0" w:firstLineChars="200" w:firstLine="480"/>
        <w:jc w:val="left"/>
        <w:rPr>
          <w:rFonts w:cs="Times New Roman"/>
          <w:sz w:val="24"/>
          <w:szCs w:val="24"/>
        </w:rPr>
      </w:pPr>
      <w:r w:rsidRPr="00837ED8">
        <w:rPr>
          <w:rFonts w:cs="Times New Roman" w:hint="eastAsia"/>
          <w:sz w:val="24"/>
          <w:szCs w:val="24"/>
        </w:rPr>
        <w:t>基本原则：</w:t>
      </w:r>
    </w:p>
    <w:p w:rsidR="0006312F" w:rsidRPr="00837ED8" w:rsidRDefault="0006312F" w:rsidP="00837ED8">
      <w:pPr>
        <w:numPr>
          <w:ilvl w:val="2"/>
          <w:numId w:val="3"/>
        </w:numPr>
        <w:spacing w:line="360" w:lineRule="auto"/>
        <w:ind w:left="0" w:firstLineChars="200" w:firstLine="480"/>
        <w:jc w:val="left"/>
        <w:rPr>
          <w:rFonts w:cs="Times New Roman"/>
          <w:sz w:val="24"/>
          <w:szCs w:val="24"/>
        </w:rPr>
      </w:pPr>
      <w:r w:rsidRPr="00837ED8">
        <w:rPr>
          <w:rFonts w:cs="Times New Roman" w:hint="eastAsia"/>
          <w:sz w:val="24"/>
          <w:szCs w:val="24"/>
        </w:rPr>
        <w:t>电线管线的排布必须横平竖直，美观整洁</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电线管线必须走线槽，不能走线槽的过桥架</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线路管路的铺设位置不能受到损伤，如摩擦、挤压、踩踏等</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lastRenderedPageBreak/>
        <w:t>线路管路的铺设位置不能受到其他介质的污染，如杂物、污水、污油等</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电线管线的传送介质不能有干涉，其走向与设备不能有干涉</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控制柜内所有裸露铜排必须有绝缘防护处理</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设备所有元器件需要进柜子并按要求整齐排布</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所有检测元器件、电缆线、执行元器件均要求挂标识牌</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控制元器件（检测元器件、执行元器件等）加装保护装置</w:t>
      </w:r>
    </w:p>
    <w:p w:rsidR="006731AF" w:rsidRPr="00837ED8" w:rsidRDefault="006731A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电缆槽之间连接要安装跨接线</w:t>
      </w:r>
      <w:r w:rsidR="005844FF" w:rsidRPr="00837ED8">
        <w:rPr>
          <w:rFonts w:cs="Times New Roman" w:hint="eastAsia"/>
          <w:sz w:val="24"/>
          <w:szCs w:val="24"/>
        </w:rPr>
        <w:t>。</w:t>
      </w:r>
    </w:p>
    <w:p w:rsidR="0006312F" w:rsidRPr="00837ED8" w:rsidRDefault="0006312F" w:rsidP="00837ED8">
      <w:pPr>
        <w:numPr>
          <w:ilvl w:val="0"/>
          <w:numId w:val="4"/>
        </w:numPr>
        <w:spacing w:line="360" w:lineRule="auto"/>
        <w:ind w:left="0" w:firstLineChars="200" w:firstLine="480"/>
        <w:jc w:val="left"/>
        <w:rPr>
          <w:rFonts w:cs="Times New Roman"/>
          <w:sz w:val="24"/>
          <w:szCs w:val="24"/>
        </w:rPr>
      </w:pPr>
      <w:r w:rsidRPr="00837ED8">
        <w:rPr>
          <w:rFonts w:cs="Times New Roman" w:hint="eastAsia"/>
          <w:sz w:val="24"/>
          <w:szCs w:val="24"/>
        </w:rPr>
        <w:t>具体要求：</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控制、信号、总线等控制线路与电源、动力等线路应该走桥架</w:t>
      </w:r>
      <w:r w:rsidR="00F96295" w:rsidRPr="00837ED8">
        <w:rPr>
          <w:rFonts w:cs="Times New Roman" w:hint="eastAsia"/>
          <w:sz w:val="24"/>
          <w:szCs w:val="24"/>
        </w:rPr>
        <w:t>。</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控制系统电源部分</w:t>
      </w:r>
      <w:r w:rsidRPr="00837ED8">
        <w:rPr>
          <w:rFonts w:cs="Times New Roman"/>
          <w:sz w:val="24"/>
          <w:szCs w:val="24"/>
        </w:rPr>
        <w:t>采用三相+零线+接地排方式</w:t>
      </w:r>
      <w:r w:rsidRPr="00837ED8">
        <w:rPr>
          <w:rFonts w:cs="Times New Roman" w:hint="eastAsia"/>
          <w:sz w:val="24"/>
          <w:szCs w:val="24"/>
        </w:rPr>
        <w:t>。电控柜</w:t>
      </w:r>
      <w:r w:rsidRPr="00837ED8">
        <w:rPr>
          <w:rFonts w:cs="Times New Roman"/>
          <w:sz w:val="24"/>
          <w:szCs w:val="24"/>
        </w:rPr>
        <w:t>、操作台等采用冷轧薄板，冷加工成型，烘漆</w:t>
      </w:r>
      <w:r w:rsidRPr="00837ED8">
        <w:rPr>
          <w:rFonts w:cs="Times New Roman" w:hint="eastAsia"/>
          <w:sz w:val="24"/>
          <w:szCs w:val="24"/>
        </w:rPr>
        <w:t>，主电源引入有防雷装置、滤波装置，电气柜防护级别IP21。</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837ED8">
        <w:rPr>
          <w:rFonts w:cs="Times New Roman"/>
          <w:sz w:val="24"/>
          <w:szCs w:val="24"/>
        </w:rPr>
        <w:t>,</w:t>
      </w:r>
      <w:r w:rsidRPr="00837ED8">
        <w:rPr>
          <w:rFonts w:cs="Times New Roman" w:hint="eastAsia"/>
          <w:sz w:val="24"/>
          <w:szCs w:val="24"/>
        </w:rPr>
        <w:t>铜排裸露部分需要用热缩管保护使用；使用大线鼻子的地方，线鼻子也必须用热缩管套住，只留安装孔或口。</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837ED8" w:rsidRDefault="00602348"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lastRenderedPageBreak/>
        <w:t>所有网络通信线的水晶头都必须加装保护套</w:t>
      </w:r>
      <w:r w:rsidR="00162515" w:rsidRPr="00837ED8">
        <w:rPr>
          <w:rFonts w:cs="Times New Roman" w:hint="eastAsia"/>
          <w:sz w:val="24"/>
          <w:szCs w:val="24"/>
        </w:rPr>
        <w:t>，</w:t>
      </w:r>
      <w:r w:rsidR="0006312F" w:rsidRPr="00837ED8">
        <w:rPr>
          <w:rFonts w:cs="Times New Roman" w:hint="eastAsia"/>
          <w:sz w:val="24"/>
          <w:szCs w:val="24"/>
        </w:rPr>
        <w:t>网络线使用带屏蔽的工程用网络通讯线。</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现场所有检测元器件、电缆线、执行元器件均要求挂标识牌，标识牌内容包括：功能说明、作用、名称、线的起点终点、电缆线规格等；</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所有</w:t>
      </w:r>
      <w:r w:rsidRPr="00837ED8">
        <w:rPr>
          <w:rFonts w:cs="Times New Roman"/>
          <w:sz w:val="24"/>
          <w:szCs w:val="24"/>
        </w:rPr>
        <w:t xml:space="preserve">PLC </w:t>
      </w:r>
      <w:r w:rsidRPr="00837ED8">
        <w:rPr>
          <w:rFonts w:cs="Times New Roman" w:hint="eastAsia"/>
          <w:sz w:val="24"/>
          <w:szCs w:val="24"/>
        </w:rPr>
        <w:t>系统的</w:t>
      </w:r>
      <w:r w:rsidRPr="00837ED8">
        <w:rPr>
          <w:rFonts w:cs="Times New Roman"/>
          <w:sz w:val="24"/>
          <w:szCs w:val="24"/>
        </w:rPr>
        <w:t>I/O</w:t>
      </w:r>
      <w:r w:rsidRPr="00837ED8">
        <w:rPr>
          <w:rFonts w:cs="Times New Roman" w:hint="eastAsia"/>
          <w:sz w:val="24"/>
          <w:szCs w:val="24"/>
        </w:rPr>
        <w:t>模块接线均要有线号标识。模块也要有标识，且与电气原理图一致。</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所有控制柜内的元器件具体配置分布图均要在控制柜门上用标牌统一制作固定在门上。</w:t>
      </w:r>
    </w:p>
    <w:p w:rsidR="0006312F" w:rsidRPr="00837ED8" w:rsidRDefault="0006312F" w:rsidP="00837ED8">
      <w:pPr>
        <w:numPr>
          <w:ilvl w:val="2"/>
          <w:numId w:val="3"/>
        </w:numPr>
        <w:tabs>
          <w:tab w:val="num" w:pos="420"/>
        </w:tabs>
        <w:spacing w:line="360" w:lineRule="auto"/>
        <w:ind w:left="0" w:firstLineChars="200" w:firstLine="480"/>
        <w:jc w:val="left"/>
        <w:rPr>
          <w:rFonts w:cs="Times New Roman"/>
          <w:sz w:val="24"/>
          <w:szCs w:val="24"/>
        </w:rPr>
      </w:pPr>
      <w:r w:rsidRPr="00837ED8">
        <w:rPr>
          <w:rFonts w:cs="Times New Roman" w:hint="eastAsia"/>
          <w:sz w:val="24"/>
          <w:szCs w:val="24"/>
        </w:rPr>
        <w:t>其他要求按国家布线标准《综合布线系统工程设计规范》（</w:t>
      </w:r>
      <w:r w:rsidRPr="00837ED8">
        <w:rPr>
          <w:rFonts w:cs="Times New Roman"/>
          <w:sz w:val="24"/>
          <w:szCs w:val="24"/>
        </w:rPr>
        <w:t>GB/T50311</w:t>
      </w:r>
      <w:r w:rsidRPr="00837ED8">
        <w:rPr>
          <w:rFonts w:cs="Times New Roman" w:hint="eastAsia"/>
          <w:sz w:val="24"/>
          <w:szCs w:val="24"/>
        </w:rPr>
        <w:t>）、《综合布线系统工程验收规范》（</w:t>
      </w:r>
      <w:r w:rsidRPr="00837ED8">
        <w:rPr>
          <w:rFonts w:cs="Times New Roman"/>
          <w:sz w:val="24"/>
          <w:szCs w:val="24"/>
        </w:rPr>
        <w:t>GB/T 50312</w:t>
      </w:r>
      <w:r w:rsidRPr="00837ED8">
        <w:rPr>
          <w:rFonts w:cs="Times New Roman" w:hint="eastAsia"/>
          <w:sz w:val="24"/>
          <w:szCs w:val="24"/>
        </w:rPr>
        <w:t>）</w:t>
      </w:r>
      <w:r w:rsidRPr="00837ED8">
        <w:rPr>
          <w:rFonts w:cs="Times New Roman"/>
          <w:sz w:val="24"/>
          <w:szCs w:val="24"/>
        </w:rPr>
        <w:t>2007</w:t>
      </w:r>
      <w:r w:rsidRPr="00837ED8">
        <w:rPr>
          <w:rFonts w:cs="Times New Roman" w:hint="eastAsia"/>
          <w:sz w:val="24"/>
          <w:szCs w:val="24"/>
        </w:rPr>
        <w:t>版以及国际电工委员会制定的相关标准执行。</w:t>
      </w:r>
    </w:p>
    <w:p w:rsidR="0006312F" w:rsidRPr="00837ED8" w:rsidRDefault="0006312F"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设备安全：</w:t>
      </w:r>
    </w:p>
    <w:p w:rsidR="0006312F" w:rsidRPr="00837ED8" w:rsidRDefault="0006312F" w:rsidP="00837ED8">
      <w:pPr>
        <w:numPr>
          <w:ilvl w:val="0"/>
          <w:numId w:val="5"/>
        </w:numPr>
        <w:spacing w:line="360" w:lineRule="auto"/>
        <w:ind w:left="0" w:firstLine="200"/>
        <w:jc w:val="left"/>
        <w:rPr>
          <w:rFonts w:cs="Times New Roman"/>
          <w:sz w:val="24"/>
          <w:szCs w:val="24"/>
        </w:rPr>
      </w:pPr>
      <w:r w:rsidRPr="00837ED8">
        <w:rPr>
          <w:rFonts w:cs="Times New Roman" w:hint="eastAsia"/>
          <w:sz w:val="24"/>
          <w:szCs w:val="24"/>
        </w:rPr>
        <w:t>设备配备充分的安全保护装置，包括齐全的急停开关、拉绳、踢板等保护器件，危险区域的检测装置，并保证在停电、停气、紧急停车等情况下的安全处理。拉绳开关为复位报警式拉绳开关，紧急停止范围为全线停止，操作台显示报警位置。</w:t>
      </w:r>
      <w:r w:rsidR="001D3F3A" w:rsidRPr="00837ED8">
        <w:rPr>
          <w:rFonts w:cs="Times New Roman" w:hint="eastAsia"/>
          <w:sz w:val="24"/>
          <w:szCs w:val="24"/>
        </w:rPr>
        <w:t>急停按钮带自锁，同时配备检修安全锁具。</w:t>
      </w:r>
    </w:p>
    <w:p w:rsidR="0006312F" w:rsidRPr="00837ED8" w:rsidRDefault="0006312F" w:rsidP="00837ED8">
      <w:pPr>
        <w:numPr>
          <w:ilvl w:val="0"/>
          <w:numId w:val="5"/>
        </w:numPr>
        <w:spacing w:line="360" w:lineRule="auto"/>
        <w:ind w:left="0" w:firstLineChars="200" w:firstLine="480"/>
        <w:jc w:val="left"/>
        <w:rPr>
          <w:rFonts w:cs="Times New Roman"/>
          <w:sz w:val="24"/>
          <w:szCs w:val="24"/>
        </w:rPr>
      </w:pPr>
      <w:r w:rsidRPr="00837ED8">
        <w:rPr>
          <w:rFonts w:cs="Times New Roman" w:hint="eastAsia"/>
          <w:sz w:val="24"/>
          <w:szCs w:val="24"/>
        </w:rPr>
        <w:t>安全警示标识、标牌、安全护栏、护网等安全防护装置符合安全标准。</w:t>
      </w:r>
    </w:p>
    <w:p w:rsidR="00322B05" w:rsidRPr="00837ED8" w:rsidRDefault="00322B05" w:rsidP="00837ED8">
      <w:pPr>
        <w:numPr>
          <w:ilvl w:val="0"/>
          <w:numId w:val="5"/>
        </w:numPr>
        <w:spacing w:line="360" w:lineRule="auto"/>
        <w:ind w:left="0" w:firstLineChars="200" w:firstLine="480"/>
        <w:jc w:val="left"/>
        <w:rPr>
          <w:rFonts w:cs="Times New Roman"/>
          <w:sz w:val="24"/>
          <w:szCs w:val="24"/>
        </w:rPr>
      </w:pPr>
      <w:r w:rsidRPr="00837ED8">
        <w:rPr>
          <w:rFonts w:cs="Times New Roman" w:hint="eastAsia"/>
          <w:sz w:val="24"/>
          <w:szCs w:val="24"/>
        </w:rPr>
        <w:t>设备</w:t>
      </w:r>
      <w:r w:rsidR="00AB333F" w:rsidRPr="00837ED8">
        <w:rPr>
          <w:rFonts w:cs="Times New Roman" w:hint="eastAsia"/>
          <w:sz w:val="24"/>
          <w:szCs w:val="24"/>
        </w:rPr>
        <w:t>上</w:t>
      </w:r>
      <w:r w:rsidR="00C705F4" w:rsidRPr="00837ED8">
        <w:rPr>
          <w:rFonts w:cs="Times New Roman" w:hint="eastAsia"/>
          <w:sz w:val="24"/>
          <w:szCs w:val="24"/>
        </w:rPr>
        <w:t>或现场</w:t>
      </w:r>
      <w:r w:rsidRPr="00837ED8">
        <w:rPr>
          <w:rFonts w:cs="Times New Roman" w:hint="eastAsia"/>
          <w:sz w:val="24"/>
          <w:szCs w:val="24"/>
        </w:rPr>
        <w:t>配备</w:t>
      </w:r>
      <w:r w:rsidR="00C705F4" w:rsidRPr="00837ED8">
        <w:rPr>
          <w:rFonts w:cs="Times New Roman" w:hint="eastAsia"/>
          <w:sz w:val="24"/>
          <w:szCs w:val="24"/>
        </w:rPr>
        <w:t>的爬梯、步梯结构及尺寸符合</w:t>
      </w:r>
      <w:r w:rsidR="00172D10" w:rsidRPr="00837ED8">
        <w:rPr>
          <w:rFonts w:cs="Times New Roman" w:hint="eastAsia"/>
          <w:sz w:val="24"/>
          <w:szCs w:val="24"/>
        </w:rPr>
        <w:t>国家</w:t>
      </w:r>
      <w:r w:rsidR="00C705F4" w:rsidRPr="00837ED8">
        <w:rPr>
          <w:rFonts w:cs="Times New Roman" w:hint="eastAsia"/>
          <w:sz w:val="24"/>
          <w:szCs w:val="24"/>
        </w:rPr>
        <w:t>相关</w:t>
      </w:r>
      <w:r w:rsidR="00172D10" w:rsidRPr="00837ED8">
        <w:rPr>
          <w:rFonts w:cs="Times New Roman" w:hint="eastAsia"/>
          <w:sz w:val="24"/>
          <w:szCs w:val="24"/>
        </w:rPr>
        <w:t>标准，设备</w:t>
      </w:r>
      <w:r w:rsidR="001D56AD" w:rsidRPr="00837ED8">
        <w:rPr>
          <w:rFonts w:cs="Times New Roman" w:hint="eastAsia"/>
          <w:sz w:val="24"/>
          <w:szCs w:val="24"/>
        </w:rPr>
        <w:t>坑池安装的步梯坡角达到</w:t>
      </w:r>
      <w:r w:rsidR="00CF4E8F">
        <w:rPr>
          <w:rFonts w:cs="Times New Roman"/>
          <w:sz w:val="24"/>
          <w:szCs w:val="24"/>
        </w:rPr>
        <w:t>45</w:t>
      </w:r>
      <w:r w:rsidR="001D56AD" w:rsidRPr="00837ED8">
        <w:rPr>
          <w:rFonts w:cs="Times New Roman" w:hint="eastAsia"/>
          <w:sz w:val="24"/>
          <w:szCs w:val="24"/>
        </w:rPr>
        <w:t>度</w:t>
      </w:r>
      <w:r w:rsidR="00D37547" w:rsidRPr="00837ED8">
        <w:rPr>
          <w:rFonts w:cs="Times New Roman" w:hint="eastAsia"/>
          <w:sz w:val="24"/>
          <w:szCs w:val="24"/>
        </w:rPr>
        <w:t>的</w:t>
      </w:r>
      <w:r w:rsidR="001D56AD" w:rsidRPr="00837ED8">
        <w:rPr>
          <w:rFonts w:cs="Times New Roman" w:hint="eastAsia"/>
          <w:sz w:val="24"/>
          <w:szCs w:val="24"/>
        </w:rPr>
        <w:t>要</w:t>
      </w:r>
      <w:r w:rsidR="004C1776" w:rsidRPr="00837ED8">
        <w:rPr>
          <w:rFonts w:cs="Times New Roman" w:hint="eastAsia"/>
          <w:sz w:val="24"/>
          <w:szCs w:val="24"/>
        </w:rPr>
        <w:t>两</w:t>
      </w:r>
      <w:r w:rsidR="001D56AD" w:rsidRPr="00837ED8">
        <w:rPr>
          <w:rFonts w:cs="Times New Roman" w:hint="eastAsia"/>
          <w:sz w:val="24"/>
          <w:szCs w:val="24"/>
        </w:rPr>
        <w:t>侧</w:t>
      </w:r>
      <w:r w:rsidR="006815B7" w:rsidRPr="00837ED8">
        <w:rPr>
          <w:rFonts w:cs="Times New Roman" w:hint="eastAsia"/>
          <w:sz w:val="24"/>
          <w:szCs w:val="24"/>
        </w:rPr>
        <w:t>配</w:t>
      </w:r>
      <w:r w:rsidR="001D56AD" w:rsidRPr="00837ED8">
        <w:rPr>
          <w:rFonts w:cs="Times New Roman" w:hint="eastAsia"/>
          <w:sz w:val="24"/>
          <w:szCs w:val="24"/>
        </w:rPr>
        <w:t>装扶手。</w:t>
      </w:r>
    </w:p>
    <w:p w:rsidR="0006312F" w:rsidRPr="00837ED8" w:rsidRDefault="0006312F" w:rsidP="00837ED8">
      <w:pPr>
        <w:numPr>
          <w:ilvl w:val="0"/>
          <w:numId w:val="5"/>
        </w:numPr>
        <w:spacing w:line="360" w:lineRule="auto"/>
        <w:ind w:left="0" w:firstLineChars="200" w:firstLine="480"/>
        <w:jc w:val="left"/>
        <w:rPr>
          <w:rFonts w:cs="Times New Roman"/>
          <w:sz w:val="24"/>
          <w:szCs w:val="24"/>
        </w:rPr>
      </w:pPr>
      <w:r w:rsidRPr="00837ED8">
        <w:rPr>
          <w:rFonts w:cs="Times New Roman" w:hint="eastAsia"/>
          <w:sz w:val="24"/>
          <w:szCs w:val="24"/>
        </w:rPr>
        <w:t>本协议所涉及设备及其附属部件符合中国CCC标准、欧盟CE标准</w:t>
      </w:r>
      <w:r w:rsidR="00142005" w:rsidRPr="00837ED8">
        <w:rPr>
          <w:rFonts w:cs="Times New Roman" w:hint="eastAsia"/>
          <w:sz w:val="24"/>
          <w:szCs w:val="24"/>
        </w:rPr>
        <w:t>、甲方</w:t>
      </w:r>
      <w:r w:rsidR="005844FF" w:rsidRPr="00837ED8">
        <w:rPr>
          <w:rFonts w:cs="Times New Roman" w:hint="eastAsia"/>
          <w:sz w:val="24"/>
          <w:szCs w:val="24"/>
        </w:rPr>
        <w:t>《设备安全装置配备规范》</w:t>
      </w:r>
      <w:r w:rsidR="00D06BC8" w:rsidRPr="00837ED8">
        <w:rPr>
          <w:rFonts w:cs="Times New Roman" w:hint="eastAsia"/>
          <w:sz w:val="24"/>
          <w:szCs w:val="24"/>
        </w:rPr>
        <w:t>等</w:t>
      </w:r>
      <w:r w:rsidRPr="00837ED8">
        <w:rPr>
          <w:rFonts w:cs="Times New Roman" w:hint="eastAsia"/>
          <w:sz w:val="24"/>
          <w:szCs w:val="24"/>
        </w:rPr>
        <w:t>相关标准和所在国行业、政府相关规范，并达到现场操作使用要求。</w:t>
      </w:r>
    </w:p>
    <w:p w:rsidR="007B4F99" w:rsidRPr="00837ED8" w:rsidRDefault="007B4F99" w:rsidP="00837ED8">
      <w:pPr>
        <w:pStyle w:val="a3"/>
        <w:numPr>
          <w:ilvl w:val="0"/>
          <w:numId w:val="2"/>
        </w:numPr>
        <w:spacing w:line="360" w:lineRule="auto"/>
        <w:ind w:left="0" w:firstLine="480"/>
        <w:jc w:val="left"/>
        <w:rPr>
          <w:rFonts w:cs="Arial"/>
          <w:bCs/>
          <w:sz w:val="24"/>
          <w:szCs w:val="24"/>
        </w:rPr>
      </w:pPr>
      <w:r w:rsidRPr="00837ED8">
        <w:rPr>
          <w:rFonts w:cs="Arial" w:hint="eastAsia"/>
          <w:bCs/>
          <w:sz w:val="24"/>
          <w:szCs w:val="24"/>
        </w:rPr>
        <w:t>设备精度：</w:t>
      </w:r>
    </w:p>
    <w:p w:rsidR="007B4F99" w:rsidRPr="00837ED8" w:rsidRDefault="007B4F99" w:rsidP="00837ED8">
      <w:pPr>
        <w:numPr>
          <w:ilvl w:val="0"/>
          <w:numId w:val="17"/>
        </w:numPr>
        <w:spacing w:line="360" w:lineRule="auto"/>
        <w:ind w:left="0" w:firstLineChars="200" w:firstLine="480"/>
        <w:jc w:val="left"/>
        <w:rPr>
          <w:rFonts w:cs="Times New Roman"/>
          <w:sz w:val="24"/>
          <w:szCs w:val="24"/>
        </w:rPr>
      </w:pPr>
      <w:r w:rsidRPr="00837ED8">
        <w:rPr>
          <w:rFonts w:cs="Times New Roman" w:hint="eastAsia"/>
          <w:sz w:val="24"/>
          <w:szCs w:val="24"/>
        </w:rPr>
        <w:t>乙方应提供设备关键部位的精度标准数据、允许公差等。</w:t>
      </w:r>
    </w:p>
    <w:p w:rsidR="007B4F99" w:rsidRPr="00837ED8" w:rsidRDefault="007B4F99" w:rsidP="00837ED8">
      <w:pPr>
        <w:numPr>
          <w:ilvl w:val="0"/>
          <w:numId w:val="17"/>
        </w:numPr>
        <w:spacing w:line="360" w:lineRule="auto"/>
        <w:ind w:left="0" w:firstLineChars="200" w:firstLine="480"/>
        <w:jc w:val="left"/>
        <w:rPr>
          <w:rFonts w:cs="Times New Roman"/>
          <w:sz w:val="24"/>
          <w:szCs w:val="24"/>
        </w:rPr>
      </w:pPr>
      <w:r w:rsidRPr="00837ED8">
        <w:rPr>
          <w:rFonts w:cs="Times New Roman" w:hint="eastAsia"/>
          <w:sz w:val="24"/>
          <w:szCs w:val="24"/>
        </w:rPr>
        <w:t>乙方需要提供精度预检、校验的器具的类型、种类等，同时在说明书中详细说明精度校验的操作方法。</w:t>
      </w:r>
    </w:p>
    <w:p w:rsidR="007B4F99" w:rsidRPr="00837ED8" w:rsidRDefault="007B4F99" w:rsidP="00837ED8">
      <w:pPr>
        <w:numPr>
          <w:ilvl w:val="0"/>
          <w:numId w:val="17"/>
        </w:numPr>
        <w:spacing w:line="360" w:lineRule="auto"/>
        <w:ind w:left="0" w:firstLineChars="200" w:firstLine="480"/>
        <w:jc w:val="left"/>
        <w:rPr>
          <w:rFonts w:cs="Times New Roman"/>
          <w:sz w:val="24"/>
          <w:szCs w:val="24"/>
        </w:rPr>
      </w:pPr>
      <w:r w:rsidRPr="00837ED8">
        <w:rPr>
          <w:rFonts w:cs="Times New Roman" w:hint="eastAsia"/>
          <w:sz w:val="24"/>
          <w:szCs w:val="24"/>
        </w:rPr>
        <w:t>设备调试验收时，乙方负责对操作人员精度校验的方法进行培训。同时做精度校验，精度不合格则设备验收不合格。</w:t>
      </w:r>
    </w:p>
    <w:p w:rsidR="007B4F99" w:rsidRPr="00837ED8" w:rsidRDefault="007B4F99" w:rsidP="00837ED8">
      <w:pPr>
        <w:numPr>
          <w:ilvl w:val="0"/>
          <w:numId w:val="17"/>
        </w:numPr>
        <w:spacing w:line="360" w:lineRule="auto"/>
        <w:ind w:left="0" w:firstLineChars="200" w:firstLine="480"/>
        <w:jc w:val="left"/>
        <w:rPr>
          <w:rFonts w:cs="Times New Roman"/>
          <w:sz w:val="24"/>
          <w:szCs w:val="24"/>
        </w:rPr>
      </w:pPr>
      <w:r w:rsidRPr="00837ED8">
        <w:rPr>
          <w:rFonts w:cs="Times New Roman" w:hint="eastAsia"/>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837ED8" w:rsidRDefault="007B4F99" w:rsidP="00837ED8">
      <w:pPr>
        <w:numPr>
          <w:ilvl w:val="0"/>
          <w:numId w:val="17"/>
        </w:numPr>
        <w:spacing w:line="360" w:lineRule="auto"/>
        <w:ind w:left="0" w:firstLineChars="200" w:firstLine="480"/>
        <w:jc w:val="left"/>
        <w:rPr>
          <w:rFonts w:cs="Times New Roman"/>
          <w:sz w:val="24"/>
          <w:szCs w:val="24"/>
        </w:rPr>
      </w:pPr>
      <w:r w:rsidRPr="00837ED8">
        <w:rPr>
          <w:rFonts w:cs="Times New Roman" w:hint="eastAsia"/>
          <w:sz w:val="24"/>
          <w:szCs w:val="24"/>
        </w:rPr>
        <w:lastRenderedPageBreak/>
        <w:t>每次校验数据甲方应填写《精度校验记录》存入该设备技术档案。</w:t>
      </w:r>
    </w:p>
    <w:p w:rsidR="00C36F8F" w:rsidRPr="00837ED8" w:rsidRDefault="00C36F8F" w:rsidP="00837ED8">
      <w:pPr>
        <w:pStyle w:val="a3"/>
        <w:numPr>
          <w:ilvl w:val="0"/>
          <w:numId w:val="2"/>
        </w:numPr>
        <w:spacing w:line="360" w:lineRule="auto"/>
        <w:ind w:left="0" w:firstLine="480"/>
        <w:jc w:val="left"/>
        <w:rPr>
          <w:rFonts w:cs="Times New Roman"/>
          <w:bCs/>
          <w:sz w:val="24"/>
          <w:szCs w:val="24"/>
        </w:rPr>
      </w:pPr>
      <w:r w:rsidRPr="00837ED8">
        <w:rPr>
          <w:rFonts w:cs="Times New Roman" w:hint="eastAsia"/>
          <w:bCs/>
          <w:sz w:val="24"/>
          <w:szCs w:val="24"/>
        </w:rPr>
        <w:t>信息化要求：</w:t>
      </w:r>
      <w:r w:rsidR="00DA05E6" w:rsidRPr="00837ED8">
        <w:rPr>
          <w:rFonts w:cs="Times New Roman"/>
          <w:bCs/>
          <w:sz w:val="24"/>
          <w:szCs w:val="24"/>
        </w:rPr>
        <w:t xml:space="preserve"> </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设备必须具有成熟的软硬件接口与测试中心配套实施的</w:t>
      </w:r>
      <w:r w:rsidRPr="00837ED8">
        <w:rPr>
          <w:rFonts w:cs="Times New Roman"/>
          <w:bCs/>
          <w:sz w:val="24"/>
          <w:szCs w:val="24"/>
        </w:rPr>
        <w:t>LIMS系统进行数据交互，内容包括但不限于检测计划下发，检测结果上传。</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检测计划指检测标准、测试计划（例如：检测任务编号、样品名称、型号、编号、检测项目）</w:t>
      </w:r>
      <w:r w:rsidRPr="00837ED8">
        <w:rPr>
          <w:rFonts w:cs="Times New Roman"/>
          <w:bCs/>
          <w:sz w:val="24"/>
          <w:szCs w:val="24"/>
        </w:rPr>
        <w:t>, 以及检测标准、测试计划等相关的基础信息。</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hint="eastAsia"/>
          <w:bCs/>
          <w:sz w:val="24"/>
          <w:szCs w:val="24"/>
        </w:rPr>
        <w:t>检测结果指最终测试结果及与最终测试结果存在依赖关系的过程数据、检测计划，</w:t>
      </w:r>
      <w:r w:rsidRPr="00837ED8">
        <w:rPr>
          <w:rFonts w:cs="Times New Roman"/>
          <w:bCs/>
          <w:sz w:val="24"/>
          <w:szCs w:val="24"/>
        </w:rPr>
        <w:t xml:space="preserve"> 以及检测设备的状态、参数等信息。</w:t>
      </w:r>
    </w:p>
    <w:p w:rsidR="002725DC" w:rsidRPr="00837ED8" w:rsidRDefault="00DA05E6" w:rsidP="00837ED8">
      <w:pPr>
        <w:pStyle w:val="a3"/>
        <w:spacing w:line="360" w:lineRule="auto"/>
        <w:ind w:left="0" w:firstLine="480"/>
        <w:jc w:val="left"/>
        <w:rPr>
          <w:rFonts w:cs="Times New Roman"/>
          <w:bCs/>
          <w:sz w:val="24"/>
          <w:szCs w:val="24"/>
        </w:rPr>
      </w:pPr>
      <w:r w:rsidRPr="00837ED8">
        <w:rPr>
          <w:rFonts w:cs="Times New Roman"/>
          <w:bCs/>
          <w:sz w:val="24"/>
          <w:szCs w:val="24"/>
        </w:rPr>
        <w:t>1.</w:t>
      </w:r>
      <w:r w:rsidR="002725DC" w:rsidRPr="00837ED8">
        <w:rPr>
          <w:rFonts w:cs="Times New Roman"/>
          <w:bCs/>
          <w:sz w:val="24"/>
          <w:szCs w:val="24"/>
        </w:rPr>
        <w:t xml:space="preserve"> 要求设备配备配套PC机及检测软件，并提供与LIMS系统的交互接口（包括软件接口及独享的硬件RJ45端口）。设备工控计算机支持磁盘阵列RAID1及以上，专门为MES预留不低于一个网口，操作系统为64位正版Windows 10。</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bCs/>
          <w:sz w:val="24"/>
          <w:szCs w:val="24"/>
        </w:rPr>
        <w:t>1.1 在检测软件中可以展示下发的检测计划，并实现与测试结果等的有效关联。</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bCs/>
          <w:sz w:val="24"/>
          <w:szCs w:val="24"/>
        </w:rPr>
        <w:t>1.2 如果有可以直接调用的接口，如WEBSERVICE、SOCKET 等，需要提供详细的接口说明及配套示例。</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bCs/>
          <w:sz w:val="24"/>
          <w:szCs w:val="24"/>
        </w:rPr>
        <w:t>1.3 如果可以通过数据库、文件等方式交换数据；要求优先采用数据库方式(Sql Server, Oracle)进行数据交换，并提供数据库的相关信息，如数据库设计（表、字段等）说明，访问模式等供数据交互使用；如果仅能使用文件方式，要求采用XML/JSON/XLS格式，不建议使用TXT、CSV等格式，且能根据设置，自动生成数据交互文件，且有明确方式标明文件生成、处理状态。</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bCs/>
          <w:sz w:val="24"/>
          <w:szCs w:val="24"/>
        </w:rPr>
        <w:t>2</w:t>
      </w:r>
      <w:r w:rsidR="00DA05E6" w:rsidRPr="00837ED8">
        <w:rPr>
          <w:rFonts w:cs="Times New Roman" w:hint="eastAsia"/>
          <w:bCs/>
          <w:sz w:val="24"/>
          <w:szCs w:val="24"/>
        </w:rPr>
        <w:t>．</w:t>
      </w:r>
      <w:r w:rsidRPr="00837ED8">
        <w:rPr>
          <w:rFonts w:cs="Times New Roman"/>
          <w:bCs/>
          <w:sz w:val="24"/>
          <w:szCs w:val="24"/>
        </w:rPr>
        <w:t xml:space="preserve"> 如果无配套PC机（检测软件）但可以通过接口进行数据交换，要求同1章节。无配套PC机（检测软件）且数据仅能实时采集，要求配备独享的RJ45端口，且具有有效的缓存方式，保证其可以与LIMS系统进行可靠的数据交换，确保数据不存在丢失问题；需要提供数据交互接口详细说明，同时提供接口函数的详细调用示例。</w:t>
      </w:r>
    </w:p>
    <w:p w:rsidR="002725DC" w:rsidRPr="00837ED8" w:rsidRDefault="002725DC" w:rsidP="00837ED8">
      <w:pPr>
        <w:pStyle w:val="a3"/>
        <w:spacing w:line="360" w:lineRule="auto"/>
        <w:ind w:left="0" w:firstLine="480"/>
        <w:jc w:val="left"/>
        <w:rPr>
          <w:rFonts w:cs="Times New Roman"/>
          <w:bCs/>
          <w:sz w:val="24"/>
          <w:szCs w:val="24"/>
        </w:rPr>
      </w:pPr>
      <w:r w:rsidRPr="00837ED8">
        <w:rPr>
          <w:rFonts w:cs="Times New Roman"/>
          <w:bCs/>
          <w:sz w:val="24"/>
          <w:szCs w:val="24"/>
        </w:rPr>
        <w:t>3</w:t>
      </w:r>
      <w:r w:rsidR="00DA05E6" w:rsidRPr="00837ED8">
        <w:rPr>
          <w:rFonts w:cs="Times New Roman" w:hint="eastAsia"/>
          <w:bCs/>
          <w:sz w:val="24"/>
          <w:szCs w:val="24"/>
        </w:rPr>
        <w:t>．</w:t>
      </w:r>
      <w:r w:rsidRPr="00837ED8">
        <w:rPr>
          <w:rFonts w:cs="Times New Roman"/>
          <w:bCs/>
          <w:sz w:val="24"/>
          <w:szCs w:val="24"/>
        </w:rPr>
        <w:t xml:space="preserve"> 可供采集的数据应包含检测从开始准备至最终结束整个生命过程中的全部要素，以及与之相关的设备状态、参数等信息。上传的检测结果与下发的检测计划存在有效的对应关系。</w:t>
      </w:r>
    </w:p>
    <w:p w:rsidR="002725DC" w:rsidRPr="00837ED8" w:rsidRDefault="002725DC" w:rsidP="00837ED8">
      <w:pPr>
        <w:pStyle w:val="a3"/>
        <w:spacing w:line="360" w:lineRule="auto"/>
        <w:ind w:left="0" w:firstLineChars="100" w:firstLine="240"/>
        <w:jc w:val="left"/>
        <w:rPr>
          <w:rFonts w:cs="Times New Roman"/>
          <w:bCs/>
          <w:sz w:val="24"/>
          <w:szCs w:val="24"/>
        </w:rPr>
      </w:pPr>
      <w:r w:rsidRPr="00837ED8">
        <w:rPr>
          <w:rFonts w:cs="Times New Roman"/>
          <w:bCs/>
          <w:sz w:val="24"/>
          <w:szCs w:val="24"/>
        </w:rPr>
        <w:t>4</w:t>
      </w:r>
      <w:r w:rsidR="00DA05E6" w:rsidRPr="00837ED8">
        <w:rPr>
          <w:rFonts w:cs="Times New Roman" w:hint="eastAsia"/>
          <w:bCs/>
          <w:sz w:val="24"/>
          <w:szCs w:val="24"/>
        </w:rPr>
        <w:t>．</w:t>
      </w:r>
      <w:r w:rsidRPr="00837ED8">
        <w:rPr>
          <w:rFonts w:cs="Times New Roman"/>
          <w:bCs/>
          <w:sz w:val="24"/>
          <w:szCs w:val="24"/>
        </w:rPr>
        <w:t xml:space="preserve"> LIMS系统实施时，中标方应积极配合并参与LIMS实施，完成数据交互开发及测试，与LIMS实施方共同完成LIMS与设备的联调联试。</w:t>
      </w:r>
    </w:p>
    <w:p w:rsidR="00C36F8F" w:rsidRPr="00837ED8" w:rsidRDefault="00C36F8F" w:rsidP="00837ED8">
      <w:pPr>
        <w:pStyle w:val="a3"/>
        <w:numPr>
          <w:ilvl w:val="0"/>
          <w:numId w:val="2"/>
        </w:numPr>
        <w:spacing w:line="360" w:lineRule="auto"/>
        <w:ind w:left="0" w:firstLine="480"/>
        <w:jc w:val="left"/>
        <w:rPr>
          <w:rFonts w:cs="Arial"/>
          <w:bCs/>
          <w:sz w:val="24"/>
          <w:szCs w:val="24"/>
        </w:rPr>
      </w:pPr>
      <w:r w:rsidRPr="00837ED8">
        <w:rPr>
          <w:rFonts w:cs="Arial" w:hint="eastAsia"/>
          <w:bCs/>
          <w:sz w:val="24"/>
          <w:szCs w:val="24"/>
        </w:rPr>
        <w:t>主要配件品牌和产地：</w:t>
      </w:r>
      <w:r w:rsidR="005844FF" w:rsidRPr="00837ED8">
        <w:rPr>
          <w:rFonts w:cs="Arial"/>
          <w:bCs/>
          <w:sz w:val="24"/>
          <w:szCs w:val="24"/>
        </w:rPr>
        <w:t xml:space="preserve"> </w:t>
      </w:r>
    </w:p>
    <w:tbl>
      <w:tblPr>
        <w:tblW w:w="0" w:type="auto"/>
        <w:tblInd w:w="-4" w:type="dxa"/>
        <w:tblLayout w:type="fixed"/>
        <w:tblLook w:val="04A0" w:firstRow="1" w:lastRow="0" w:firstColumn="1" w:lastColumn="0" w:noHBand="0" w:noVBand="1"/>
      </w:tblPr>
      <w:tblGrid>
        <w:gridCol w:w="1195"/>
        <w:gridCol w:w="3483"/>
        <w:gridCol w:w="4593"/>
      </w:tblGrid>
      <w:tr w:rsidR="0041682F" w:rsidRPr="00837ED8" w:rsidTr="00DB5595">
        <w:trPr>
          <w:trHeight w:val="584"/>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b/>
                <w:color w:val="000000"/>
                <w:sz w:val="24"/>
                <w:szCs w:val="24"/>
              </w:rPr>
              <w:t>序号</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b/>
                <w:color w:val="000000"/>
                <w:sz w:val="24"/>
                <w:szCs w:val="24"/>
              </w:rPr>
              <w:t>主要元器件</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b/>
                <w:color w:val="000000"/>
                <w:sz w:val="24"/>
                <w:szCs w:val="24"/>
              </w:rPr>
              <w:t>供货商</w:t>
            </w:r>
          </w:p>
        </w:tc>
      </w:tr>
      <w:tr w:rsidR="0041682F" w:rsidRPr="00837ED8" w:rsidTr="00DB5595">
        <w:trPr>
          <w:trHeight w:val="564"/>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lastRenderedPageBreak/>
              <w:t>1</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校验用测力仪表</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美国 TRANSCELL</w:t>
            </w:r>
          </w:p>
        </w:tc>
      </w:tr>
      <w:tr w:rsidR="0041682F" w:rsidRPr="00837ED8" w:rsidTr="00DB5595">
        <w:trPr>
          <w:trHeight w:val="557"/>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2</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测力传感器</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美国 TRANSCELL</w:t>
            </w:r>
          </w:p>
        </w:tc>
      </w:tr>
      <w:tr w:rsidR="0041682F" w:rsidRPr="00837ED8" w:rsidTr="00DB5595">
        <w:trPr>
          <w:trHeight w:val="566"/>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3</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位移传感器</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中国 FOREVER</w:t>
            </w:r>
          </w:p>
        </w:tc>
      </w:tr>
      <w:tr w:rsidR="0041682F" w:rsidRPr="00837ED8" w:rsidTr="00DB5595">
        <w:trPr>
          <w:trHeight w:val="560"/>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4</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PLC</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德国 SIEMENS</w:t>
            </w:r>
          </w:p>
        </w:tc>
      </w:tr>
      <w:tr w:rsidR="0041682F" w:rsidRPr="00837ED8" w:rsidTr="00DB5595">
        <w:trPr>
          <w:trHeight w:val="555"/>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5</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计算机</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台湾 ADVANTECH</w:t>
            </w:r>
          </w:p>
        </w:tc>
      </w:tr>
      <w:tr w:rsidR="0041682F" w:rsidRPr="00837ED8" w:rsidTr="00DB5595">
        <w:trPr>
          <w:trHeight w:val="548"/>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6</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总线模块</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德国 SIEMENS</w:t>
            </w:r>
          </w:p>
        </w:tc>
      </w:tr>
      <w:tr w:rsidR="0041682F" w:rsidRPr="00837ED8" w:rsidTr="00DB5595">
        <w:trPr>
          <w:trHeight w:val="936"/>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7</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转鼓驱动电机</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 xml:space="preserve">AC 交流: 德国 SIEMENS </w:t>
            </w:r>
          </w:p>
        </w:tc>
      </w:tr>
      <w:tr w:rsidR="0041682F" w:rsidRPr="00837ED8" w:rsidTr="00DB5595">
        <w:trPr>
          <w:trHeight w:val="484"/>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8</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调速器</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 xml:space="preserve">AC 交流: </w:t>
            </w:r>
            <w:r w:rsidR="00FB47FC" w:rsidRPr="00837ED8">
              <w:rPr>
                <w:rFonts w:hint="eastAsia"/>
                <w:color w:val="000000"/>
                <w:sz w:val="24"/>
                <w:szCs w:val="24"/>
              </w:rPr>
              <w:t>德国</w:t>
            </w:r>
            <w:r w:rsidR="00FB47FC" w:rsidRPr="00837ED8">
              <w:rPr>
                <w:color w:val="000000"/>
                <w:sz w:val="24"/>
                <w:szCs w:val="24"/>
              </w:rPr>
              <w:t xml:space="preserve"> SIEMENS</w:t>
            </w:r>
          </w:p>
        </w:tc>
      </w:tr>
      <w:tr w:rsidR="0041682F" w:rsidRPr="00837ED8" w:rsidTr="00DB5595">
        <w:trPr>
          <w:trHeight w:val="526"/>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9</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气动元件</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FB47FC" w:rsidP="00837ED8">
            <w:pPr>
              <w:autoSpaceDE w:val="0"/>
              <w:autoSpaceDN w:val="0"/>
              <w:spacing w:line="360" w:lineRule="auto"/>
              <w:ind w:left="0" w:firstLine="200"/>
              <w:jc w:val="left"/>
              <w:rPr>
                <w:sz w:val="24"/>
                <w:szCs w:val="24"/>
              </w:rPr>
            </w:pPr>
            <w:r w:rsidRPr="00837ED8">
              <w:rPr>
                <w:color w:val="000000"/>
                <w:sz w:val="24"/>
                <w:szCs w:val="24"/>
              </w:rPr>
              <w:t>FESTO</w:t>
            </w:r>
          </w:p>
        </w:tc>
      </w:tr>
      <w:tr w:rsidR="0041682F" w:rsidRPr="00837ED8" w:rsidTr="00DB5595">
        <w:trPr>
          <w:trHeight w:val="584"/>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10</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伺服阀</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FB47FC" w:rsidP="00837ED8">
            <w:pPr>
              <w:autoSpaceDE w:val="0"/>
              <w:autoSpaceDN w:val="0"/>
              <w:spacing w:line="360" w:lineRule="auto"/>
              <w:ind w:left="0" w:firstLine="200"/>
              <w:jc w:val="left"/>
              <w:rPr>
                <w:sz w:val="24"/>
                <w:szCs w:val="24"/>
              </w:rPr>
            </w:pPr>
            <w:r w:rsidRPr="00837ED8">
              <w:rPr>
                <w:color w:val="000000"/>
                <w:sz w:val="24"/>
                <w:szCs w:val="24"/>
              </w:rPr>
              <w:t>MOOG</w:t>
            </w:r>
          </w:p>
        </w:tc>
      </w:tr>
      <w:tr w:rsidR="0041682F" w:rsidRPr="00837ED8" w:rsidTr="00DB5595">
        <w:trPr>
          <w:trHeight w:val="936"/>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11</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液压站用液压泵和主要液压元件</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日本 YUKEN/美国 Vickers</w:t>
            </w:r>
          </w:p>
        </w:tc>
      </w:tr>
      <w:tr w:rsidR="0041682F" w:rsidRPr="00837ED8" w:rsidTr="00DB5595">
        <w:trPr>
          <w:trHeight w:val="606"/>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12</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直线导轨</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台湾 PMI/HIWIN</w:t>
            </w:r>
          </w:p>
        </w:tc>
      </w:tr>
      <w:tr w:rsidR="0041682F" w:rsidRPr="00837ED8" w:rsidTr="00DB5595">
        <w:trPr>
          <w:trHeight w:val="558"/>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13</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转鼓主轴轴承</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日本 NSK</w:t>
            </w:r>
          </w:p>
        </w:tc>
      </w:tr>
      <w:tr w:rsidR="0041682F" w:rsidRPr="00837ED8" w:rsidTr="00DB5595">
        <w:trPr>
          <w:trHeight w:val="500"/>
        </w:trPr>
        <w:tc>
          <w:tcPr>
            <w:tcW w:w="1195"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14</w:t>
            </w:r>
          </w:p>
        </w:tc>
        <w:tc>
          <w:tcPr>
            <w:tcW w:w="348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轮胎工位轴轴承</w:t>
            </w:r>
          </w:p>
        </w:tc>
        <w:tc>
          <w:tcPr>
            <w:tcW w:w="4593" w:type="dxa"/>
            <w:tcBorders>
              <w:top w:val="single" w:sz="3" w:space="0" w:color="000000"/>
              <w:left w:val="single" w:sz="3" w:space="0" w:color="000000"/>
              <w:bottom w:val="single" w:sz="3" w:space="0" w:color="000000"/>
              <w:right w:val="single" w:sz="3" w:space="0" w:color="000000"/>
            </w:tcBorders>
            <w:tcMar>
              <w:left w:w="0" w:type="dxa"/>
              <w:right w:w="0" w:type="dxa"/>
            </w:tcMar>
          </w:tcPr>
          <w:p w:rsidR="0041682F" w:rsidRPr="00837ED8" w:rsidRDefault="0041682F" w:rsidP="00837ED8">
            <w:pPr>
              <w:autoSpaceDE w:val="0"/>
              <w:autoSpaceDN w:val="0"/>
              <w:spacing w:line="360" w:lineRule="auto"/>
              <w:ind w:left="0" w:firstLine="200"/>
              <w:jc w:val="left"/>
              <w:rPr>
                <w:sz w:val="24"/>
                <w:szCs w:val="24"/>
              </w:rPr>
            </w:pPr>
            <w:r w:rsidRPr="00837ED8">
              <w:rPr>
                <w:color w:val="000000"/>
                <w:sz w:val="24"/>
                <w:szCs w:val="24"/>
              </w:rPr>
              <w:t>日本 NSK</w:t>
            </w:r>
          </w:p>
        </w:tc>
      </w:tr>
    </w:tbl>
    <w:p w:rsidR="00C318AD" w:rsidRPr="00837ED8" w:rsidRDefault="00C318AD" w:rsidP="00837ED8">
      <w:pPr>
        <w:pStyle w:val="a3"/>
        <w:spacing w:line="360" w:lineRule="auto"/>
        <w:ind w:left="0" w:firstLineChars="0" w:firstLine="200"/>
        <w:jc w:val="left"/>
        <w:rPr>
          <w:rFonts w:cs="Arial"/>
          <w:bCs/>
          <w:sz w:val="24"/>
          <w:szCs w:val="24"/>
        </w:rPr>
      </w:pPr>
    </w:p>
    <w:p w:rsidR="00C36F8F" w:rsidRPr="00837ED8" w:rsidRDefault="00C36F8F" w:rsidP="00837ED8">
      <w:pPr>
        <w:pStyle w:val="a3"/>
        <w:numPr>
          <w:ilvl w:val="0"/>
          <w:numId w:val="2"/>
        </w:numPr>
        <w:spacing w:line="360" w:lineRule="auto"/>
        <w:ind w:left="0" w:firstLine="480"/>
        <w:jc w:val="left"/>
        <w:rPr>
          <w:rFonts w:cs="Arial"/>
          <w:bCs/>
          <w:sz w:val="24"/>
          <w:szCs w:val="24"/>
        </w:rPr>
      </w:pPr>
      <w:r w:rsidRPr="00837ED8">
        <w:rPr>
          <w:rFonts w:cs="Arial" w:hint="eastAsia"/>
          <w:bCs/>
          <w:sz w:val="24"/>
          <w:szCs w:val="24"/>
        </w:rPr>
        <w:t>技术资料及证书：</w:t>
      </w:r>
    </w:p>
    <w:p w:rsidR="00C36F8F" w:rsidRPr="00837ED8" w:rsidRDefault="00C36F8F" w:rsidP="00837ED8">
      <w:pPr>
        <w:tabs>
          <w:tab w:val="left" w:pos="993"/>
        </w:tabs>
        <w:spacing w:line="360" w:lineRule="auto"/>
        <w:ind w:left="0" w:firstLineChars="200" w:firstLine="480"/>
        <w:jc w:val="left"/>
        <w:rPr>
          <w:rFonts w:cs="Times New Roman"/>
          <w:sz w:val="24"/>
          <w:szCs w:val="24"/>
        </w:rPr>
      </w:pPr>
      <w:r w:rsidRPr="00837ED8">
        <w:rPr>
          <w:rFonts w:cs="Times New Roman" w:hint="eastAsia"/>
          <w:sz w:val="24"/>
          <w:szCs w:val="24"/>
        </w:rPr>
        <w:t>所有资料需要随机技术文件纸质一式</w:t>
      </w:r>
      <w:r w:rsidR="00931B86" w:rsidRPr="00837ED8">
        <w:rPr>
          <w:rFonts w:cs="Times New Roman"/>
          <w:sz w:val="24"/>
          <w:szCs w:val="24"/>
        </w:rPr>
        <w:t>4</w:t>
      </w:r>
      <w:r w:rsidRPr="00837ED8">
        <w:rPr>
          <w:rFonts w:cs="Times New Roman" w:hint="eastAsia"/>
          <w:sz w:val="24"/>
          <w:szCs w:val="24"/>
        </w:rPr>
        <w:t>份，电子版</w:t>
      </w:r>
      <w:r w:rsidR="00142005" w:rsidRPr="00837ED8">
        <w:rPr>
          <w:rFonts w:cs="Times New Roman" w:hint="eastAsia"/>
          <w:sz w:val="24"/>
          <w:szCs w:val="24"/>
        </w:rPr>
        <w:t>1份</w:t>
      </w:r>
      <w:r w:rsidRPr="00837ED8">
        <w:rPr>
          <w:rFonts w:cs="Times New Roman" w:hint="eastAsia"/>
          <w:sz w:val="24"/>
          <w:szCs w:val="24"/>
        </w:rPr>
        <w:t>。</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设备平面布置图、总装图（含水、电、气、动力要求及布置）</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设备基础图</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外部配线图</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电气原理图</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气动原理图、控</w:t>
      </w:r>
      <w:r w:rsidR="00F47731" w:rsidRPr="00837ED8">
        <w:rPr>
          <w:rFonts w:cs="Times New Roman" w:hint="eastAsia"/>
          <w:sz w:val="24"/>
          <w:szCs w:val="24"/>
        </w:rPr>
        <w:t>制</w:t>
      </w:r>
      <w:r w:rsidRPr="00837ED8">
        <w:rPr>
          <w:rFonts w:cs="Times New Roman" w:hint="eastAsia"/>
          <w:sz w:val="24"/>
          <w:szCs w:val="24"/>
        </w:rPr>
        <w:t>原理图、及液压系统原理图</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软件资料</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驱动器使用说明书及外购件资料</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主机和辅机的总装图及布装图（CAD）</w:t>
      </w:r>
    </w:p>
    <w:p w:rsidR="00C36F8F" w:rsidRPr="00837ED8" w:rsidRDefault="001948EE"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标准件</w:t>
      </w:r>
      <w:r w:rsidR="00C36F8F" w:rsidRPr="00837ED8">
        <w:rPr>
          <w:rFonts w:cs="Times New Roman" w:hint="eastAsia"/>
          <w:sz w:val="24"/>
          <w:szCs w:val="24"/>
        </w:rPr>
        <w:t>易损件清单（机械、电气、气动），</w:t>
      </w:r>
      <w:r w:rsidRPr="00837ED8">
        <w:rPr>
          <w:rFonts w:cs="Times New Roman" w:hint="eastAsia"/>
          <w:sz w:val="24"/>
          <w:szCs w:val="24"/>
        </w:rPr>
        <w:t>设备专用件</w:t>
      </w:r>
      <w:r w:rsidR="00C36F8F" w:rsidRPr="00837ED8">
        <w:rPr>
          <w:rFonts w:cs="Times New Roman" w:hint="eastAsia"/>
          <w:sz w:val="24"/>
          <w:szCs w:val="24"/>
        </w:rPr>
        <w:t>易损件附图（CAD）</w:t>
      </w:r>
    </w:p>
    <w:p w:rsidR="00C36F8F" w:rsidRPr="00837ED8" w:rsidRDefault="00674221"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lastRenderedPageBreak/>
        <w:t>(螺杆、缠绕盘等特殊部位要明确指出）</w:t>
      </w:r>
      <w:r w:rsidR="00C36F8F" w:rsidRPr="00837ED8">
        <w:rPr>
          <w:rFonts w:cs="Times New Roman" w:hint="eastAsia"/>
          <w:sz w:val="24"/>
          <w:szCs w:val="24"/>
        </w:rPr>
        <w:t>随机备件清单及附图（CAD）</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各液压、气动部件总成及密封件清单及型号</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安装调试、操作、维护手册</w:t>
      </w:r>
      <w:r w:rsidR="00B17212" w:rsidRPr="00837ED8">
        <w:rPr>
          <w:rFonts w:cs="Times New Roman" w:hint="eastAsia"/>
          <w:sz w:val="24"/>
          <w:szCs w:val="24"/>
        </w:rPr>
        <w:t>、检修规程手册</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设备最终调试完成后的相关电气程序、注释、各级密码。</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发货清单</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装箱清单</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关键部件出厂加工检验记录表</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设备及各外购件合格证</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提供安全装置MAP图（WORD或EXCEL）</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提供设备风险源与管控清单</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提供安全操作手册</w:t>
      </w:r>
    </w:p>
    <w:p w:rsidR="00C36F8F" w:rsidRPr="00837ED8" w:rsidRDefault="00C36F8F"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按照甲方格式要求提供技术档案（E</w:t>
      </w:r>
      <w:r w:rsidRPr="00837ED8">
        <w:rPr>
          <w:rFonts w:cs="Times New Roman"/>
          <w:sz w:val="24"/>
          <w:szCs w:val="24"/>
        </w:rPr>
        <w:t>XCEL</w:t>
      </w:r>
      <w:r w:rsidRPr="00837ED8">
        <w:rPr>
          <w:rFonts w:cs="Times New Roman" w:hint="eastAsia"/>
          <w:sz w:val="24"/>
          <w:szCs w:val="24"/>
        </w:rPr>
        <w:t>）</w:t>
      </w:r>
    </w:p>
    <w:p w:rsidR="00580A61" w:rsidRPr="00837ED8" w:rsidRDefault="00580A61" w:rsidP="00837ED8">
      <w:pPr>
        <w:numPr>
          <w:ilvl w:val="0"/>
          <w:numId w:val="13"/>
        </w:numPr>
        <w:spacing w:line="360" w:lineRule="auto"/>
        <w:ind w:left="0" w:firstLineChars="200" w:firstLine="480"/>
        <w:jc w:val="left"/>
        <w:rPr>
          <w:rFonts w:cs="Times New Roman"/>
          <w:sz w:val="24"/>
          <w:szCs w:val="24"/>
        </w:rPr>
      </w:pPr>
      <w:r w:rsidRPr="00837ED8">
        <w:rPr>
          <w:rFonts w:cs="Times New Roman" w:hint="eastAsia"/>
          <w:sz w:val="24"/>
          <w:szCs w:val="24"/>
        </w:rPr>
        <w:t>按照甲方格式提供设备整体</w:t>
      </w:r>
      <w:r w:rsidRPr="00837ED8">
        <w:rPr>
          <w:rFonts w:cs="Times New Roman"/>
          <w:sz w:val="24"/>
          <w:szCs w:val="24"/>
        </w:rPr>
        <w:t>BOM清单（EXCEL），满足后续需求</w:t>
      </w:r>
    </w:p>
    <w:p w:rsidR="00C36F8F" w:rsidRPr="00837ED8" w:rsidRDefault="00AC3669" w:rsidP="00837ED8">
      <w:pPr>
        <w:pStyle w:val="a3"/>
        <w:numPr>
          <w:ilvl w:val="0"/>
          <w:numId w:val="2"/>
        </w:numPr>
        <w:spacing w:line="360" w:lineRule="auto"/>
        <w:ind w:left="0" w:firstLine="480"/>
        <w:jc w:val="left"/>
        <w:rPr>
          <w:rFonts w:cs="Arial"/>
          <w:bCs/>
          <w:sz w:val="24"/>
          <w:szCs w:val="24"/>
        </w:rPr>
      </w:pPr>
      <w:r w:rsidRPr="00837ED8">
        <w:rPr>
          <w:rFonts w:cs="Arial" w:hint="eastAsia"/>
          <w:bCs/>
          <w:sz w:val="24"/>
          <w:szCs w:val="24"/>
        </w:rPr>
        <w:t>安装、调试：</w:t>
      </w:r>
    </w:p>
    <w:p w:rsidR="0078211A" w:rsidRPr="00837ED8" w:rsidRDefault="0078211A"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设备基础图、水、电、气等安装图及动力及土建等条件,在合同生效后</w:t>
      </w:r>
      <w:r w:rsidR="00F62E0C" w:rsidRPr="00837ED8">
        <w:rPr>
          <w:rFonts w:cs="Times New Roman"/>
          <w:sz w:val="24"/>
          <w:szCs w:val="24"/>
        </w:rPr>
        <w:t>3</w:t>
      </w:r>
      <w:r w:rsidRPr="00837ED8">
        <w:rPr>
          <w:rFonts w:cs="Times New Roman" w:hint="eastAsia"/>
          <w:sz w:val="24"/>
          <w:szCs w:val="24"/>
        </w:rPr>
        <w:t>0天内由乙方提供，方便甲方提前准备。安装条件及工艺验收条件应及时提出，逾期造成的后果应由乙方承担。</w:t>
      </w:r>
    </w:p>
    <w:p w:rsidR="00DB4346" w:rsidRPr="00837ED8" w:rsidRDefault="00DB4346"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乙方负责基础制作过程中的尺寸校验和完工后的校对。</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设备到达甲方现场后，甲方须与乙方安装指导人员共同开箱验货，并核对装箱单。准确无误后，方可组织安装。</w:t>
      </w:r>
    </w:p>
    <w:p w:rsidR="005E4F13" w:rsidRPr="00837ED8" w:rsidRDefault="005E4F13"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设备发货前7天时提供安装、调试计划表及</w:t>
      </w:r>
      <w:r w:rsidR="00246FD3" w:rsidRPr="00837ED8">
        <w:rPr>
          <w:rFonts w:cs="Times New Roman" w:hint="eastAsia"/>
          <w:sz w:val="24"/>
          <w:szCs w:val="24"/>
        </w:rPr>
        <w:t>相关</w:t>
      </w:r>
      <w:r w:rsidRPr="00837ED8">
        <w:rPr>
          <w:rFonts w:cs="Times New Roman" w:hint="eastAsia"/>
          <w:sz w:val="24"/>
          <w:szCs w:val="24"/>
        </w:rPr>
        <w:t>注意事项。</w:t>
      </w:r>
    </w:p>
    <w:p w:rsidR="002E2E6C" w:rsidRPr="00837ED8" w:rsidRDefault="009C147E"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乙方负责指导安装，设备附属预埋件、</w:t>
      </w:r>
      <w:r w:rsidR="002E2E6C" w:rsidRPr="00837ED8">
        <w:rPr>
          <w:rFonts w:cs="Times New Roman" w:hint="eastAsia"/>
          <w:sz w:val="24"/>
          <w:szCs w:val="24"/>
        </w:rPr>
        <w:t>垫铁</w:t>
      </w:r>
      <w:r w:rsidRPr="00837ED8">
        <w:rPr>
          <w:rFonts w:cs="Times New Roman" w:hint="eastAsia"/>
          <w:sz w:val="24"/>
          <w:szCs w:val="24"/>
        </w:rPr>
        <w:t>、斜铁、固定丝</w:t>
      </w:r>
      <w:r w:rsidR="007B491A" w:rsidRPr="00837ED8">
        <w:rPr>
          <w:rFonts w:cs="Times New Roman" w:hint="eastAsia"/>
          <w:sz w:val="24"/>
          <w:szCs w:val="24"/>
        </w:rPr>
        <w:t>、沟槽盖板</w:t>
      </w:r>
      <w:r w:rsidRPr="00837ED8">
        <w:rPr>
          <w:rFonts w:cs="Times New Roman" w:hint="eastAsia"/>
          <w:sz w:val="24"/>
          <w:szCs w:val="24"/>
        </w:rPr>
        <w:t>等均由乙方提供</w:t>
      </w:r>
      <w:r w:rsidR="002E2E6C" w:rsidRPr="00837ED8">
        <w:rPr>
          <w:rFonts w:cs="Times New Roman" w:hint="eastAsia"/>
          <w:sz w:val="24"/>
          <w:szCs w:val="24"/>
        </w:rPr>
        <w:t>。</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设备内部的电缆及桥架由乙方提供布置。甲方负责提供厂内电源到设备进线柜电缆及桥架连接。</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对安装完的设备按技术协议要求进行检查，合格后双方签字，进入调试。</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调试由乙方负责，甲方应在人力、物力上给予支持，调试程序由空载→单动→联动→负荷试运转按甲方工艺条件，按技术协议试制产品。</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lastRenderedPageBreak/>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72小时无故障试车失败，需要重新安排72小时无故障试车。</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乙方负责调试和负荷试车，所需时间为</w:t>
      </w:r>
      <w:r w:rsidRPr="00837ED8">
        <w:rPr>
          <w:rFonts w:cs="Times New Roman"/>
          <w:sz w:val="24"/>
          <w:szCs w:val="24"/>
        </w:rPr>
        <w:t>35</w:t>
      </w:r>
      <w:r w:rsidRPr="00837ED8">
        <w:rPr>
          <w:rFonts w:cs="Times New Roman" w:hint="eastAsia"/>
          <w:sz w:val="24"/>
          <w:szCs w:val="24"/>
        </w:rPr>
        <w:t>（具体天数按照不同设备确定）天。</w:t>
      </w:r>
    </w:p>
    <w:p w:rsidR="002E2E6C" w:rsidRPr="00837ED8" w:rsidRDefault="002E2E6C" w:rsidP="00837ED8">
      <w:pPr>
        <w:numPr>
          <w:ilvl w:val="0"/>
          <w:numId w:val="14"/>
        </w:numPr>
        <w:spacing w:line="360" w:lineRule="auto"/>
        <w:ind w:left="0" w:firstLineChars="200" w:firstLine="480"/>
        <w:jc w:val="left"/>
        <w:rPr>
          <w:rFonts w:cs="Times New Roman"/>
          <w:sz w:val="24"/>
          <w:szCs w:val="24"/>
        </w:rPr>
      </w:pPr>
      <w:r w:rsidRPr="00837ED8">
        <w:rPr>
          <w:rFonts w:cs="Times New Roman" w:hint="eastAsia"/>
          <w:sz w:val="24"/>
          <w:szCs w:val="24"/>
        </w:rPr>
        <w:t>安装指导调试提前1周通知，排除不可抗力，相关人员到位每延期一天扣除合同款额1%。</w:t>
      </w:r>
    </w:p>
    <w:p w:rsidR="00AC3669" w:rsidRPr="00837ED8" w:rsidRDefault="00AC3669" w:rsidP="00837ED8">
      <w:pPr>
        <w:pStyle w:val="a3"/>
        <w:numPr>
          <w:ilvl w:val="0"/>
          <w:numId w:val="2"/>
        </w:numPr>
        <w:spacing w:line="360" w:lineRule="auto"/>
        <w:ind w:left="0" w:firstLine="480"/>
        <w:jc w:val="left"/>
        <w:rPr>
          <w:rFonts w:cs="Arial"/>
          <w:bCs/>
          <w:sz w:val="24"/>
          <w:szCs w:val="24"/>
        </w:rPr>
      </w:pPr>
      <w:r w:rsidRPr="00837ED8">
        <w:rPr>
          <w:rFonts w:cs="Arial" w:hint="eastAsia"/>
          <w:bCs/>
          <w:sz w:val="24"/>
          <w:szCs w:val="24"/>
        </w:rPr>
        <w:t>验收：</w:t>
      </w:r>
    </w:p>
    <w:p w:rsidR="00AC3669" w:rsidRPr="00837ED8" w:rsidRDefault="00AC3669" w:rsidP="00837ED8">
      <w:pPr>
        <w:spacing w:line="360" w:lineRule="auto"/>
        <w:ind w:left="0" w:firstLineChars="200" w:firstLine="480"/>
        <w:jc w:val="left"/>
        <w:rPr>
          <w:rFonts w:cs="Times New Roman"/>
          <w:sz w:val="24"/>
          <w:szCs w:val="24"/>
        </w:rPr>
      </w:pPr>
      <w:r w:rsidRPr="00837ED8">
        <w:rPr>
          <w:rFonts w:cs="Times New Roman" w:hint="eastAsia"/>
          <w:sz w:val="24"/>
          <w:szCs w:val="24"/>
        </w:rPr>
        <w:t>设备的验收应分二次，第一次在发货前（整装完成具备调试条件），第二次在调试结束</w:t>
      </w:r>
      <w:r w:rsidR="00C1323E" w:rsidRPr="00837ED8">
        <w:rPr>
          <w:rFonts w:cs="Times New Roman" w:hint="eastAsia"/>
          <w:sz w:val="24"/>
          <w:szCs w:val="24"/>
        </w:rPr>
        <w:t>试运行后</w:t>
      </w:r>
      <w:r w:rsidRPr="00837ED8">
        <w:rPr>
          <w:rFonts w:cs="Times New Roman" w:hint="eastAsia"/>
          <w:sz w:val="24"/>
          <w:szCs w:val="24"/>
        </w:rPr>
        <w:t>。</w:t>
      </w:r>
    </w:p>
    <w:p w:rsidR="00AC3669" w:rsidRPr="00837ED8" w:rsidRDefault="00AC3669" w:rsidP="00837ED8">
      <w:pPr>
        <w:numPr>
          <w:ilvl w:val="0"/>
          <w:numId w:val="15"/>
        </w:numPr>
        <w:spacing w:line="360" w:lineRule="auto"/>
        <w:ind w:left="0" w:firstLineChars="200" w:firstLine="480"/>
        <w:jc w:val="left"/>
        <w:rPr>
          <w:rFonts w:cs="Times New Roman"/>
          <w:sz w:val="24"/>
          <w:szCs w:val="24"/>
        </w:rPr>
      </w:pPr>
      <w:r w:rsidRPr="00837ED8">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837ED8" w:rsidRDefault="00BD5294" w:rsidP="00837ED8">
      <w:pPr>
        <w:numPr>
          <w:ilvl w:val="0"/>
          <w:numId w:val="15"/>
        </w:numPr>
        <w:spacing w:line="360" w:lineRule="auto"/>
        <w:ind w:left="0" w:firstLineChars="200" w:firstLine="480"/>
        <w:jc w:val="left"/>
        <w:rPr>
          <w:rFonts w:cs="Times New Roman"/>
          <w:sz w:val="24"/>
          <w:szCs w:val="24"/>
        </w:rPr>
      </w:pPr>
      <w:r w:rsidRPr="00837ED8">
        <w:rPr>
          <w:rFonts w:cs="Times New Roman" w:hint="eastAsia"/>
          <w:sz w:val="24"/>
          <w:szCs w:val="24"/>
        </w:rPr>
        <w:t>设备试运行终</w:t>
      </w:r>
      <w:r w:rsidR="00AC3669" w:rsidRPr="00837ED8">
        <w:rPr>
          <w:rFonts w:cs="Times New Roman" w:hint="eastAsia"/>
          <w:sz w:val="24"/>
          <w:szCs w:val="24"/>
        </w:rPr>
        <w:t>验收中如出现下列情况：在72</w:t>
      </w:r>
      <w:r w:rsidR="005F0ABA" w:rsidRPr="00837ED8">
        <w:rPr>
          <w:rFonts w:cs="Times New Roman" w:hint="eastAsia"/>
          <w:sz w:val="24"/>
          <w:szCs w:val="24"/>
        </w:rPr>
        <w:t>小时</w:t>
      </w:r>
      <w:r w:rsidR="00FD3670" w:rsidRPr="00837ED8">
        <w:rPr>
          <w:rFonts w:cs="Times New Roman" w:hint="eastAsia"/>
          <w:sz w:val="24"/>
          <w:szCs w:val="24"/>
        </w:rPr>
        <w:t>内</w:t>
      </w:r>
      <w:r w:rsidR="005F0ABA" w:rsidRPr="00837ED8">
        <w:rPr>
          <w:rFonts w:cs="Times New Roman" w:hint="eastAsia"/>
          <w:sz w:val="24"/>
          <w:szCs w:val="24"/>
        </w:rPr>
        <w:t>，因设备本身出现故障停机，维修时间达一小时</w:t>
      </w:r>
      <w:r w:rsidR="00FD3670" w:rsidRPr="00837ED8">
        <w:rPr>
          <w:rFonts w:cs="Times New Roman" w:hint="eastAsia"/>
          <w:sz w:val="24"/>
          <w:szCs w:val="24"/>
        </w:rPr>
        <w:t>及</w:t>
      </w:r>
      <w:r w:rsidR="005F0ABA" w:rsidRPr="00837ED8">
        <w:rPr>
          <w:rFonts w:cs="Times New Roman" w:hint="eastAsia"/>
          <w:sz w:val="24"/>
          <w:szCs w:val="24"/>
        </w:rPr>
        <w:t>以上应停止计时。终验收</w:t>
      </w:r>
      <w:r w:rsidR="00AC3669" w:rsidRPr="00837ED8">
        <w:rPr>
          <w:rFonts w:cs="Times New Roman" w:hint="eastAsia"/>
          <w:sz w:val="24"/>
          <w:szCs w:val="24"/>
        </w:rPr>
        <w:t>从维修完成后重新开始。</w:t>
      </w:r>
    </w:p>
    <w:p w:rsidR="00AC3669" w:rsidRPr="00837ED8" w:rsidRDefault="00AC3669" w:rsidP="00837ED8">
      <w:pPr>
        <w:pStyle w:val="a3"/>
        <w:numPr>
          <w:ilvl w:val="0"/>
          <w:numId w:val="2"/>
        </w:numPr>
        <w:spacing w:line="360" w:lineRule="auto"/>
        <w:ind w:left="0" w:firstLine="480"/>
        <w:jc w:val="left"/>
        <w:rPr>
          <w:rFonts w:cs="Arial"/>
          <w:bCs/>
          <w:sz w:val="24"/>
          <w:szCs w:val="24"/>
        </w:rPr>
      </w:pPr>
      <w:r w:rsidRPr="00837ED8">
        <w:rPr>
          <w:rFonts w:cs="Arial" w:hint="eastAsia"/>
          <w:bCs/>
          <w:sz w:val="24"/>
          <w:szCs w:val="24"/>
        </w:rPr>
        <w:t>质量保证</w:t>
      </w:r>
      <w:r w:rsidR="00BD5294" w:rsidRPr="00837ED8">
        <w:rPr>
          <w:rFonts w:cs="Arial" w:hint="eastAsia"/>
          <w:bCs/>
          <w:sz w:val="24"/>
          <w:szCs w:val="24"/>
        </w:rPr>
        <w:t>及技术服务</w:t>
      </w:r>
    </w:p>
    <w:p w:rsidR="00AC3669" w:rsidRPr="00837ED8" w:rsidRDefault="00AC3669" w:rsidP="00837ED8">
      <w:pPr>
        <w:numPr>
          <w:ilvl w:val="0"/>
          <w:numId w:val="16"/>
        </w:numPr>
        <w:spacing w:line="360" w:lineRule="auto"/>
        <w:ind w:left="0" w:firstLineChars="200" w:firstLine="480"/>
        <w:jc w:val="left"/>
        <w:rPr>
          <w:rFonts w:cs="Times New Roman"/>
          <w:sz w:val="24"/>
          <w:szCs w:val="24"/>
        </w:rPr>
      </w:pPr>
      <w:r w:rsidRPr="00837ED8">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837ED8" w:rsidRDefault="00AC3669" w:rsidP="00837ED8">
      <w:pPr>
        <w:numPr>
          <w:ilvl w:val="0"/>
          <w:numId w:val="16"/>
        </w:numPr>
        <w:spacing w:line="360" w:lineRule="auto"/>
        <w:ind w:left="0" w:firstLineChars="200" w:firstLine="480"/>
        <w:jc w:val="left"/>
        <w:rPr>
          <w:rFonts w:cs="Times New Roman"/>
          <w:sz w:val="24"/>
          <w:szCs w:val="24"/>
        </w:rPr>
      </w:pPr>
      <w:r w:rsidRPr="00837ED8">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837ED8">
        <w:rPr>
          <w:rFonts w:cs="Times New Roman" w:hint="eastAsia"/>
          <w:sz w:val="24"/>
          <w:szCs w:val="24"/>
        </w:rPr>
        <w:t>如果乙方原因严重影响甲方正常生产，</w:t>
      </w:r>
      <w:r w:rsidRPr="00837ED8">
        <w:rPr>
          <w:rFonts w:cs="Times New Roman" w:hint="eastAsia"/>
          <w:sz w:val="24"/>
          <w:szCs w:val="24"/>
        </w:rPr>
        <w:t>甲方有权选择第三方提供维修服务，由此产生的费用由乙方承担。</w:t>
      </w:r>
    </w:p>
    <w:p w:rsidR="00AC3669" w:rsidRPr="00837ED8" w:rsidRDefault="00AC3669" w:rsidP="00837ED8">
      <w:pPr>
        <w:numPr>
          <w:ilvl w:val="0"/>
          <w:numId w:val="16"/>
        </w:numPr>
        <w:spacing w:line="360" w:lineRule="auto"/>
        <w:ind w:left="0" w:firstLineChars="200" w:firstLine="480"/>
        <w:jc w:val="left"/>
        <w:rPr>
          <w:rFonts w:cs="Times New Roman"/>
          <w:sz w:val="24"/>
          <w:szCs w:val="24"/>
        </w:rPr>
      </w:pPr>
      <w:r w:rsidRPr="00837ED8">
        <w:rPr>
          <w:rFonts w:cs="Times New Roman" w:hint="eastAsia"/>
          <w:sz w:val="24"/>
          <w:szCs w:val="24"/>
        </w:rPr>
        <w:t>设备发生故障后，乙方应在接到故障通知</w:t>
      </w:r>
      <w:r w:rsidR="00C1323E" w:rsidRPr="00837ED8">
        <w:rPr>
          <w:rFonts w:cs="Times New Roman"/>
          <w:sz w:val="24"/>
          <w:szCs w:val="24"/>
        </w:rPr>
        <w:t>4</w:t>
      </w:r>
      <w:r w:rsidRPr="00837ED8">
        <w:rPr>
          <w:rFonts w:cs="Times New Roman" w:hint="eastAsia"/>
          <w:sz w:val="24"/>
          <w:szCs w:val="24"/>
        </w:rPr>
        <w:t>小时内给予解答；</w:t>
      </w:r>
      <w:r w:rsidR="00C1323E" w:rsidRPr="00837ED8">
        <w:rPr>
          <w:rFonts w:cs="Times New Roman" w:hint="eastAsia"/>
          <w:sz w:val="24"/>
          <w:szCs w:val="24"/>
        </w:rPr>
        <w:t>如需现场解决</w:t>
      </w:r>
      <w:r w:rsidRPr="00837ED8">
        <w:rPr>
          <w:rFonts w:cs="Times New Roman" w:hint="eastAsia"/>
          <w:sz w:val="24"/>
          <w:szCs w:val="24"/>
        </w:rPr>
        <w:t>，乙方应在接到故障通知后24 小时内派</w:t>
      </w:r>
      <w:r w:rsidR="00746905" w:rsidRPr="00837ED8">
        <w:rPr>
          <w:rFonts w:cs="Times New Roman" w:hint="eastAsia"/>
          <w:sz w:val="24"/>
          <w:szCs w:val="24"/>
        </w:rPr>
        <w:t>遣</w:t>
      </w:r>
      <w:r w:rsidRPr="00837ED8">
        <w:rPr>
          <w:rFonts w:cs="Times New Roman" w:hint="eastAsia"/>
          <w:sz w:val="24"/>
          <w:szCs w:val="24"/>
        </w:rPr>
        <w:t>服务人员到达现场。</w:t>
      </w:r>
    </w:p>
    <w:p w:rsidR="00AC3669" w:rsidRPr="00837ED8" w:rsidRDefault="00AC3669" w:rsidP="00837ED8">
      <w:pPr>
        <w:numPr>
          <w:ilvl w:val="0"/>
          <w:numId w:val="16"/>
        </w:numPr>
        <w:spacing w:line="360" w:lineRule="auto"/>
        <w:ind w:left="0" w:firstLineChars="200" w:firstLine="480"/>
        <w:jc w:val="left"/>
        <w:rPr>
          <w:rFonts w:cs="Times New Roman"/>
          <w:sz w:val="24"/>
          <w:szCs w:val="24"/>
        </w:rPr>
      </w:pPr>
      <w:r w:rsidRPr="00837ED8">
        <w:rPr>
          <w:rFonts w:cs="Times New Roman" w:hint="eastAsia"/>
          <w:sz w:val="24"/>
          <w:szCs w:val="24"/>
        </w:rPr>
        <w:t>质量保证期后的服务可以是有偿服务，乙方可以低于市场价的优惠价格收取相应费用。</w:t>
      </w:r>
    </w:p>
    <w:p w:rsidR="00AC3669" w:rsidRPr="00837ED8" w:rsidRDefault="00AC3669" w:rsidP="00837ED8">
      <w:pPr>
        <w:numPr>
          <w:ilvl w:val="0"/>
          <w:numId w:val="16"/>
        </w:numPr>
        <w:spacing w:line="360" w:lineRule="auto"/>
        <w:ind w:left="0" w:firstLineChars="200" w:firstLine="480"/>
        <w:jc w:val="left"/>
        <w:rPr>
          <w:rFonts w:cs="Times New Roman"/>
          <w:sz w:val="24"/>
          <w:szCs w:val="24"/>
        </w:rPr>
      </w:pPr>
      <w:r w:rsidRPr="00837ED8">
        <w:rPr>
          <w:rFonts w:cs="Times New Roman" w:hint="eastAsia"/>
          <w:sz w:val="24"/>
          <w:szCs w:val="24"/>
        </w:rPr>
        <w:t>甲方因设备质量问题所遭受的损失，乙方应予以赔偿。</w:t>
      </w:r>
    </w:p>
    <w:p w:rsidR="00BC22FD" w:rsidRPr="00837ED8" w:rsidRDefault="00BC22FD" w:rsidP="00837ED8">
      <w:pPr>
        <w:pStyle w:val="a3"/>
        <w:widowControl w:val="0"/>
        <w:numPr>
          <w:ilvl w:val="0"/>
          <w:numId w:val="2"/>
        </w:numPr>
        <w:spacing w:line="360" w:lineRule="auto"/>
        <w:ind w:left="0" w:firstLine="480"/>
        <w:jc w:val="left"/>
        <w:rPr>
          <w:rFonts w:cs="Arial"/>
          <w:bCs/>
          <w:sz w:val="24"/>
          <w:szCs w:val="24"/>
        </w:rPr>
      </w:pPr>
      <w:r w:rsidRPr="00837ED8">
        <w:rPr>
          <w:rFonts w:cs="Arial" w:hint="eastAsia"/>
          <w:bCs/>
          <w:sz w:val="24"/>
          <w:szCs w:val="24"/>
        </w:rPr>
        <w:t>交货约定：</w:t>
      </w:r>
    </w:p>
    <w:p w:rsidR="00BC22FD" w:rsidRPr="00837ED8" w:rsidRDefault="00BC22FD" w:rsidP="00837ED8">
      <w:pPr>
        <w:numPr>
          <w:ilvl w:val="0"/>
          <w:numId w:val="8"/>
        </w:numPr>
        <w:adjustRightInd w:val="0"/>
        <w:snapToGrid w:val="0"/>
        <w:spacing w:line="360" w:lineRule="auto"/>
        <w:ind w:left="0" w:firstLineChars="200" w:firstLine="480"/>
        <w:jc w:val="left"/>
        <w:textAlignment w:val="baseline"/>
        <w:rPr>
          <w:rFonts w:cs="Times New Roman"/>
          <w:sz w:val="24"/>
          <w:szCs w:val="24"/>
        </w:rPr>
      </w:pPr>
      <w:r w:rsidRPr="00837ED8">
        <w:rPr>
          <w:rFonts w:cs="Times New Roman" w:hint="eastAsia"/>
          <w:sz w:val="24"/>
          <w:szCs w:val="24"/>
        </w:rPr>
        <w:lastRenderedPageBreak/>
        <w:t>乙方应采取确保设备安全的包装材料和包装方式，相关包装费用由乙方承担。</w:t>
      </w:r>
    </w:p>
    <w:p w:rsidR="00BC22FD" w:rsidRPr="00837ED8" w:rsidRDefault="00BC22FD" w:rsidP="00837ED8">
      <w:pPr>
        <w:numPr>
          <w:ilvl w:val="0"/>
          <w:numId w:val="8"/>
        </w:numPr>
        <w:adjustRightInd w:val="0"/>
        <w:snapToGrid w:val="0"/>
        <w:spacing w:line="360" w:lineRule="auto"/>
        <w:ind w:left="0" w:firstLineChars="200" w:firstLine="480"/>
        <w:jc w:val="left"/>
        <w:textAlignment w:val="baseline"/>
        <w:rPr>
          <w:rFonts w:cs="Times New Roman"/>
          <w:sz w:val="24"/>
          <w:szCs w:val="24"/>
        </w:rPr>
      </w:pPr>
      <w:r w:rsidRPr="00837ED8">
        <w:rPr>
          <w:rFonts w:cs="Times New Roman" w:hint="eastAsia"/>
          <w:sz w:val="24"/>
          <w:szCs w:val="24"/>
        </w:rPr>
        <w:t>乙方发货时应随附产品检验报告单及发货明细书并于交货时一并交与甲方，否则甲方有权不予接收设备。</w:t>
      </w:r>
    </w:p>
    <w:p w:rsidR="00BC22FD" w:rsidRPr="00837ED8" w:rsidRDefault="00E512E3" w:rsidP="00837ED8">
      <w:pPr>
        <w:numPr>
          <w:ilvl w:val="0"/>
          <w:numId w:val="8"/>
        </w:numPr>
        <w:adjustRightInd w:val="0"/>
        <w:snapToGrid w:val="0"/>
        <w:spacing w:line="360" w:lineRule="auto"/>
        <w:ind w:left="0" w:firstLineChars="200" w:firstLine="480"/>
        <w:jc w:val="left"/>
        <w:textAlignment w:val="baseline"/>
        <w:rPr>
          <w:rFonts w:cs="Times New Roman"/>
          <w:sz w:val="24"/>
          <w:szCs w:val="24"/>
        </w:rPr>
      </w:pPr>
      <w:r w:rsidRPr="00837ED8">
        <w:rPr>
          <w:rFonts w:cs="Times New Roman" w:hint="eastAsia"/>
          <w:sz w:val="24"/>
          <w:szCs w:val="24"/>
        </w:rPr>
        <w:t>合同签订后乙方须在1周内</w:t>
      </w:r>
      <w:r w:rsidR="00BC22FD" w:rsidRPr="00837ED8">
        <w:rPr>
          <w:rFonts w:cs="Times New Roman" w:hint="eastAsia"/>
          <w:sz w:val="24"/>
          <w:szCs w:val="24"/>
        </w:rPr>
        <w:t>按节点制定交货计划提交甲方</w:t>
      </w:r>
      <w:r w:rsidRPr="00837ED8">
        <w:rPr>
          <w:rFonts w:cs="Times New Roman" w:hint="eastAsia"/>
          <w:sz w:val="24"/>
          <w:szCs w:val="24"/>
        </w:rPr>
        <w:t>，</w:t>
      </w:r>
      <w:r w:rsidR="00BC22FD" w:rsidRPr="00837ED8">
        <w:rPr>
          <w:rFonts w:cs="Times New Roman" w:hint="eastAsia"/>
          <w:sz w:val="24"/>
          <w:szCs w:val="24"/>
        </w:rPr>
        <w:t>并每周</w:t>
      </w:r>
      <w:r w:rsidRPr="00837ED8">
        <w:rPr>
          <w:rFonts w:cs="Times New Roman" w:hint="eastAsia"/>
          <w:sz w:val="24"/>
          <w:szCs w:val="24"/>
        </w:rPr>
        <w:t>向甲方</w:t>
      </w:r>
      <w:r w:rsidR="00BC22FD" w:rsidRPr="00837ED8">
        <w:rPr>
          <w:rFonts w:cs="Times New Roman" w:hint="eastAsia"/>
          <w:sz w:val="24"/>
          <w:szCs w:val="24"/>
        </w:rPr>
        <w:t>更新进度，节点包含：图纸设计、</w:t>
      </w:r>
      <w:r w:rsidR="00BC22FD" w:rsidRPr="00837ED8">
        <w:rPr>
          <w:rFonts w:cs="Times New Roman"/>
          <w:sz w:val="24"/>
          <w:szCs w:val="24"/>
        </w:rPr>
        <w:t>加工采购</w:t>
      </w:r>
      <w:r w:rsidR="00BC22FD" w:rsidRPr="00837ED8">
        <w:rPr>
          <w:rFonts w:cs="Times New Roman" w:hint="eastAsia"/>
          <w:sz w:val="24"/>
          <w:szCs w:val="24"/>
        </w:rPr>
        <w:t>、</w:t>
      </w:r>
      <w:r w:rsidR="00BC22FD" w:rsidRPr="00837ED8">
        <w:rPr>
          <w:rFonts w:cs="Times New Roman"/>
          <w:sz w:val="24"/>
          <w:szCs w:val="24"/>
        </w:rPr>
        <w:t>机械组装</w:t>
      </w:r>
      <w:r w:rsidR="00BC22FD" w:rsidRPr="00837ED8">
        <w:rPr>
          <w:rFonts w:cs="Times New Roman" w:hint="eastAsia"/>
          <w:sz w:val="24"/>
          <w:szCs w:val="24"/>
        </w:rPr>
        <w:t>、</w:t>
      </w:r>
      <w:r w:rsidR="00BC22FD" w:rsidRPr="00837ED8">
        <w:rPr>
          <w:rFonts w:cs="Times New Roman"/>
          <w:sz w:val="24"/>
          <w:szCs w:val="24"/>
        </w:rPr>
        <w:t>电气组装</w:t>
      </w:r>
      <w:r w:rsidR="00BC22FD" w:rsidRPr="00837ED8">
        <w:rPr>
          <w:rFonts w:cs="Times New Roman" w:hint="eastAsia"/>
          <w:sz w:val="24"/>
          <w:szCs w:val="24"/>
        </w:rPr>
        <w:t>、</w:t>
      </w:r>
      <w:r w:rsidR="00BC22FD" w:rsidRPr="00837ED8">
        <w:rPr>
          <w:rFonts w:cs="Times New Roman"/>
          <w:sz w:val="24"/>
          <w:szCs w:val="24"/>
        </w:rPr>
        <w:t>出厂验收</w:t>
      </w:r>
      <w:r w:rsidR="00BC22FD" w:rsidRPr="00837ED8">
        <w:rPr>
          <w:rFonts w:cs="Times New Roman" w:hint="eastAsia"/>
          <w:sz w:val="24"/>
          <w:szCs w:val="24"/>
        </w:rPr>
        <w:t>、</w:t>
      </w:r>
      <w:r w:rsidR="00BC22FD" w:rsidRPr="00837ED8">
        <w:rPr>
          <w:rFonts w:cs="Times New Roman"/>
          <w:sz w:val="24"/>
          <w:szCs w:val="24"/>
        </w:rPr>
        <w:t>包装发货</w:t>
      </w:r>
      <w:r w:rsidR="00BC22FD" w:rsidRPr="00837ED8">
        <w:rPr>
          <w:rFonts w:cs="Times New Roman" w:hint="eastAsia"/>
          <w:sz w:val="24"/>
          <w:szCs w:val="24"/>
        </w:rPr>
        <w:t>。</w:t>
      </w:r>
    </w:p>
    <w:p w:rsidR="00E95771" w:rsidRPr="00837ED8" w:rsidRDefault="00E95771" w:rsidP="00837ED8">
      <w:pPr>
        <w:pStyle w:val="a3"/>
        <w:widowControl w:val="0"/>
        <w:numPr>
          <w:ilvl w:val="0"/>
          <w:numId w:val="2"/>
        </w:numPr>
        <w:spacing w:line="360" w:lineRule="auto"/>
        <w:ind w:left="0" w:firstLine="480"/>
        <w:jc w:val="left"/>
        <w:rPr>
          <w:rFonts w:cs="Arial"/>
          <w:bCs/>
          <w:sz w:val="24"/>
          <w:szCs w:val="24"/>
        </w:rPr>
      </w:pPr>
      <w:r w:rsidRPr="00837ED8">
        <w:rPr>
          <w:rFonts w:cs="Arial" w:hint="eastAsia"/>
          <w:bCs/>
          <w:sz w:val="24"/>
          <w:szCs w:val="24"/>
        </w:rPr>
        <w:t>其它：</w:t>
      </w:r>
    </w:p>
    <w:p w:rsidR="00E95771" w:rsidRPr="00837ED8" w:rsidRDefault="00E95771" w:rsidP="00837ED8">
      <w:pPr>
        <w:numPr>
          <w:ilvl w:val="0"/>
          <w:numId w:val="21"/>
        </w:numPr>
        <w:adjustRightInd w:val="0"/>
        <w:snapToGrid w:val="0"/>
        <w:spacing w:line="360" w:lineRule="auto"/>
        <w:ind w:left="0" w:firstLineChars="200" w:firstLine="480"/>
        <w:jc w:val="left"/>
        <w:textAlignment w:val="baseline"/>
        <w:rPr>
          <w:rFonts w:cs="Times New Roman"/>
          <w:sz w:val="24"/>
          <w:szCs w:val="24"/>
        </w:rPr>
      </w:pPr>
      <w:r w:rsidRPr="00837ED8">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837ED8" w:rsidRDefault="00E95771" w:rsidP="00837ED8">
      <w:pPr>
        <w:numPr>
          <w:ilvl w:val="0"/>
          <w:numId w:val="21"/>
        </w:numPr>
        <w:adjustRightInd w:val="0"/>
        <w:snapToGrid w:val="0"/>
        <w:spacing w:line="360" w:lineRule="auto"/>
        <w:ind w:left="0" w:firstLineChars="200" w:firstLine="480"/>
        <w:jc w:val="left"/>
        <w:textAlignment w:val="baseline"/>
        <w:rPr>
          <w:rFonts w:cs="Times New Roman"/>
          <w:sz w:val="24"/>
          <w:szCs w:val="24"/>
        </w:rPr>
      </w:pPr>
      <w:r w:rsidRPr="00837ED8">
        <w:rPr>
          <w:rFonts w:cs="Times New Roman"/>
          <w:sz w:val="24"/>
          <w:szCs w:val="24"/>
        </w:rPr>
        <w:t>在签订合同后，</w:t>
      </w:r>
      <w:r w:rsidRPr="00837ED8">
        <w:rPr>
          <w:rFonts w:cs="Times New Roman" w:hint="eastAsia"/>
          <w:sz w:val="24"/>
          <w:szCs w:val="24"/>
        </w:rPr>
        <w:t>若买方生产、使用要求有所变化，</w:t>
      </w:r>
      <w:r w:rsidRPr="00837ED8">
        <w:rPr>
          <w:rFonts w:cs="Times New Roman"/>
          <w:sz w:val="24"/>
          <w:szCs w:val="24"/>
        </w:rPr>
        <w:t>买方保留对本协议书提出补充要求和修改的权利，卖方应允诺予以配合。如提出修改，具体项目和条件由买卖双方商定。</w:t>
      </w:r>
    </w:p>
    <w:p w:rsidR="00E95771" w:rsidRPr="00837ED8" w:rsidRDefault="00E95771" w:rsidP="00837ED8">
      <w:pPr>
        <w:numPr>
          <w:ilvl w:val="0"/>
          <w:numId w:val="21"/>
        </w:numPr>
        <w:adjustRightInd w:val="0"/>
        <w:snapToGrid w:val="0"/>
        <w:spacing w:line="360" w:lineRule="auto"/>
        <w:ind w:left="0" w:firstLineChars="200" w:firstLine="480"/>
        <w:jc w:val="left"/>
        <w:textAlignment w:val="baseline"/>
        <w:rPr>
          <w:rFonts w:cs="Times New Roman"/>
          <w:sz w:val="24"/>
          <w:szCs w:val="24"/>
        </w:rPr>
      </w:pPr>
      <w:r w:rsidRPr="00837ED8">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sectPr w:rsidR="00E95771" w:rsidRPr="00837ED8" w:rsidSect="00AC668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63" w:rsidRDefault="00A43463" w:rsidP="006731AF">
      <w:r>
        <w:separator/>
      </w:r>
    </w:p>
  </w:endnote>
  <w:endnote w:type="continuationSeparator" w:id="0">
    <w:p w:rsidR="00A43463" w:rsidRDefault="00A43463"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63" w:rsidRDefault="00A43463" w:rsidP="006731AF">
      <w:r>
        <w:separator/>
      </w:r>
    </w:p>
  </w:footnote>
  <w:footnote w:type="continuationSeparator" w:id="0">
    <w:p w:rsidR="00A43463" w:rsidRDefault="00A43463"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3454E0"/>
    <w:multiLevelType w:val="multilevel"/>
    <w:tmpl w:val="013454E0"/>
    <w:lvl w:ilvl="0">
      <w:start w:val="1"/>
      <w:numFmt w:val="decimal"/>
      <w:lvlText w:val="2.6.%1."/>
      <w:lvlJc w:val="left"/>
      <w:pPr>
        <w:ind w:left="126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 w15:restartNumberingAfterBreak="0">
    <w:nsid w:val="0E062582"/>
    <w:multiLevelType w:val="multilevel"/>
    <w:tmpl w:val="0E062582"/>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6"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7"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8" w15:restartNumberingAfterBreak="0">
    <w:nsid w:val="16E2167F"/>
    <w:multiLevelType w:val="hybridMultilevel"/>
    <w:tmpl w:val="C5A85960"/>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17460694"/>
    <w:multiLevelType w:val="multilevel"/>
    <w:tmpl w:val="17460694"/>
    <w:lvl w:ilvl="0">
      <w:start w:val="1"/>
      <w:numFmt w:val="decimal"/>
      <w:lvlText w:val="(%1)"/>
      <w:lvlJc w:val="left"/>
      <w:pPr>
        <w:ind w:left="13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DF6148"/>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3"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24B574D9"/>
    <w:multiLevelType w:val="hybridMultilevel"/>
    <w:tmpl w:val="96B40456"/>
    <w:lvl w:ilvl="0" w:tplc="B35C5A6C">
      <w:start w:val="1"/>
      <w:numFmt w:val="chineseCountingThousand"/>
      <w:suff w:val="space"/>
      <w:lvlText w:val="%1、"/>
      <w:lvlJc w:val="left"/>
      <w:pPr>
        <w:ind w:left="510" w:hanging="510"/>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2F410F1A"/>
    <w:multiLevelType w:val="multilevel"/>
    <w:tmpl w:val="2F410F1A"/>
    <w:lvl w:ilvl="0">
      <w:start w:val="1"/>
      <w:numFmt w:val="decimal"/>
      <w:lvlText w:val="2.7.%1."/>
      <w:lvlJc w:val="left"/>
      <w:pPr>
        <w:ind w:left="42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34683333"/>
    <w:multiLevelType w:val="multilevel"/>
    <w:tmpl w:val="34683333"/>
    <w:lvl w:ilvl="0">
      <w:start w:val="1"/>
      <w:numFmt w:val="decimal"/>
      <w:lvlText w:val="(%1)"/>
      <w:lvlJc w:val="left"/>
      <w:pPr>
        <w:ind w:left="846" w:hanging="420"/>
      </w:pPr>
      <w:rPr>
        <w:rFonts w:hint="eastAsia"/>
      </w:rPr>
    </w:lvl>
    <w:lvl w:ilvl="1">
      <w:start w:val="1"/>
      <w:numFmt w:val="lowerLetter"/>
      <w:lvlText w:val="%2)"/>
      <w:lvlJc w:val="left"/>
      <w:pPr>
        <w:ind w:left="366" w:hanging="420"/>
      </w:pPr>
    </w:lvl>
    <w:lvl w:ilvl="2">
      <w:start w:val="1"/>
      <w:numFmt w:val="lowerRoman"/>
      <w:lvlText w:val="%3."/>
      <w:lvlJc w:val="right"/>
      <w:pPr>
        <w:ind w:left="786" w:hanging="420"/>
      </w:pPr>
    </w:lvl>
    <w:lvl w:ilvl="3">
      <w:start w:val="1"/>
      <w:numFmt w:val="decimal"/>
      <w:lvlText w:val="%4."/>
      <w:lvlJc w:val="left"/>
      <w:pPr>
        <w:ind w:left="1206" w:hanging="420"/>
      </w:pPr>
    </w:lvl>
    <w:lvl w:ilvl="4">
      <w:start w:val="1"/>
      <w:numFmt w:val="lowerLetter"/>
      <w:lvlText w:val="%5)"/>
      <w:lvlJc w:val="left"/>
      <w:pPr>
        <w:ind w:left="1626" w:hanging="420"/>
      </w:pPr>
    </w:lvl>
    <w:lvl w:ilvl="5">
      <w:start w:val="1"/>
      <w:numFmt w:val="lowerRoman"/>
      <w:lvlText w:val="%6."/>
      <w:lvlJc w:val="right"/>
      <w:pPr>
        <w:ind w:left="2046" w:hanging="420"/>
      </w:pPr>
    </w:lvl>
    <w:lvl w:ilvl="6">
      <w:start w:val="1"/>
      <w:numFmt w:val="decimal"/>
      <w:lvlText w:val="%7."/>
      <w:lvlJc w:val="left"/>
      <w:pPr>
        <w:ind w:left="2466" w:hanging="420"/>
      </w:pPr>
    </w:lvl>
    <w:lvl w:ilvl="7">
      <w:start w:val="1"/>
      <w:numFmt w:val="lowerLetter"/>
      <w:lvlText w:val="%8)"/>
      <w:lvlJc w:val="left"/>
      <w:pPr>
        <w:ind w:left="2886" w:hanging="420"/>
      </w:pPr>
    </w:lvl>
    <w:lvl w:ilvl="8">
      <w:start w:val="1"/>
      <w:numFmt w:val="lowerRoman"/>
      <w:lvlText w:val="%9."/>
      <w:lvlJc w:val="right"/>
      <w:pPr>
        <w:ind w:left="3306" w:hanging="420"/>
      </w:pPr>
    </w:lvl>
  </w:abstractNum>
  <w:abstractNum w:abstractNumId="19"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3FBA0CC6"/>
    <w:multiLevelType w:val="multilevel"/>
    <w:tmpl w:val="43F6B6EE"/>
    <w:lvl w:ilvl="0">
      <w:start w:val="1"/>
      <w:numFmt w:val="decimal"/>
      <w:lvlText w:val="2.%1."/>
      <w:lvlJc w:val="left"/>
      <w:pPr>
        <w:ind w:left="2152" w:hanging="420"/>
      </w:pPr>
      <w:rPr>
        <w:rFonts w:cs="Times New Roman" w:hint="eastAsia"/>
        <w:b/>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562"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3B5E72"/>
    <w:multiLevelType w:val="multilevel"/>
    <w:tmpl w:val="473B5E72"/>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A15F84"/>
    <w:multiLevelType w:val="multilevel"/>
    <w:tmpl w:val="49A15F84"/>
    <w:lvl w:ilvl="0">
      <w:start w:val="1"/>
      <w:numFmt w:val="decimal"/>
      <w:lvlText w:val="(%1)"/>
      <w:lvlJc w:val="left"/>
      <w:pPr>
        <w:ind w:left="13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ABF53E7"/>
    <w:multiLevelType w:val="multilevel"/>
    <w:tmpl w:val="4ABF53E7"/>
    <w:lvl w:ilvl="0">
      <w:start w:val="1"/>
      <w:numFmt w:val="decimal"/>
      <w:lvlText w:val="(%1)"/>
      <w:lvlJc w:val="left"/>
      <w:pPr>
        <w:ind w:left="13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27" w15:restartNumberingAfterBreak="0">
    <w:nsid w:val="50F74797"/>
    <w:multiLevelType w:val="multilevel"/>
    <w:tmpl w:val="50F74797"/>
    <w:lvl w:ilvl="0">
      <w:start w:val="1"/>
      <w:numFmt w:val="decimal"/>
      <w:lvlText w:val="2.8.%1."/>
      <w:lvlJc w:val="left"/>
      <w:pPr>
        <w:ind w:left="562"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8"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60BA799B"/>
    <w:multiLevelType w:val="multilevel"/>
    <w:tmpl w:val="60BA799B"/>
    <w:lvl w:ilvl="0">
      <w:start w:val="1"/>
      <w:numFmt w:val="decimal"/>
      <w:lvlText w:val="(%1)"/>
      <w:lvlJc w:val="left"/>
      <w:pPr>
        <w:ind w:left="13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4E27D9A"/>
    <w:multiLevelType w:val="multilevel"/>
    <w:tmpl w:val="64E27D9A"/>
    <w:lvl w:ilvl="0">
      <w:start w:val="1"/>
      <w:numFmt w:val="decimal"/>
      <w:lvlText w:val="(%1)"/>
      <w:lvlJc w:val="left"/>
      <w:pPr>
        <w:ind w:left="13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9E365DD"/>
    <w:multiLevelType w:val="multilevel"/>
    <w:tmpl w:val="69E365DD"/>
    <w:lvl w:ilvl="0">
      <w:start w:val="1"/>
      <w:numFmt w:val="decimal"/>
      <w:lvlText w:val="2.2.%1."/>
      <w:lvlJc w:val="left"/>
      <w:pPr>
        <w:ind w:left="1732"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sz w:val="24"/>
        <w:szCs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3" w15:restartNumberingAfterBreak="0">
    <w:nsid w:val="734F70D8"/>
    <w:multiLevelType w:val="multilevel"/>
    <w:tmpl w:val="734F70D8"/>
    <w:lvl w:ilvl="0">
      <w:start w:val="1"/>
      <w:numFmt w:val="decimal"/>
      <w:lvlText w:val="2.9.%1."/>
      <w:lvlJc w:val="left"/>
      <w:pPr>
        <w:ind w:left="42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39456F6"/>
    <w:multiLevelType w:val="multilevel"/>
    <w:tmpl w:val="739456F6"/>
    <w:lvl w:ilvl="0">
      <w:start w:val="1"/>
      <w:numFmt w:val="decimal"/>
      <w:suff w:val="nothing"/>
      <w:lvlText w:val="%1"/>
      <w:lvlJc w:val="left"/>
      <w:pPr>
        <w:ind w:left="17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4343E24"/>
    <w:multiLevelType w:val="multilevel"/>
    <w:tmpl w:val="74343E24"/>
    <w:lvl w:ilvl="0">
      <w:start w:val="1"/>
      <w:numFmt w:val="decimal"/>
      <w:lvlText w:val="2.5.%1."/>
      <w:lvlJc w:val="left"/>
      <w:pPr>
        <w:ind w:left="420" w:hanging="420"/>
      </w:pPr>
      <w:rPr>
        <w:rFonts w:ascii="微软雅黑" w:eastAsia="微软雅黑" w:hAnsi="微软雅黑" w:cs="Times New Roman" w:hint="eastAsia"/>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0" w:hanging="420"/>
      </w:pPr>
    </w:lvl>
    <w:lvl w:ilvl="2">
      <w:start w:val="1"/>
      <w:numFmt w:val="lowerRoman"/>
      <w:lvlText w:val="%3."/>
      <w:lvlJc w:val="right"/>
      <w:pPr>
        <w:ind w:left="420" w:hanging="420"/>
      </w:pPr>
    </w:lvl>
    <w:lvl w:ilvl="3">
      <w:start w:val="1"/>
      <w:numFmt w:val="decimal"/>
      <w:lvlText w:val="%4."/>
      <w:lvlJc w:val="left"/>
      <w:pPr>
        <w:ind w:left="840" w:hanging="420"/>
      </w:pPr>
    </w:lvl>
    <w:lvl w:ilvl="4">
      <w:start w:val="1"/>
      <w:numFmt w:val="lowerLetter"/>
      <w:lvlText w:val="%5)"/>
      <w:lvlJc w:val="left"/>
      <w:pPr>
        <w:ind w:left="1260" w:hanging="420"/>
      </w:pPr>
    </w:lvl>
    <w:lvl w:ilvl="5">
      <w:start w:val="1"/>
      <w:numFmt w:val="lowerRoman"/>
      <w:lvlText w:val="%6."/>
      <w:lvlJc w:val="right"/>
      <w:pPr>
        <w:ind w:left="1680" w:hanging="420"/>
      </w:pPr>
    </w:lvl>
    <w:lvl w:ilvl="6">
      <w:start w:val="1"/>
      <w:numFmt w:val="decimal"/>
      <w:lvlText w:val="%7."/>
      <w:lvlJc w:val="left"/>
      <w:pPr>
        <w:ind w:left="2100" w:hanging="420"/>
      </w:pPr>
    </w:lvl>
    <w:lvl w:ilvl="7">
      <w:start w:val="1"/>
      <w:numFmt w:val="lowerLetter"/>
      <w:lvlText w:val="%8)"/>
      <w:lvlJc w:val="left"/>
      <w:pPr>
        <w:ind w:left="2520" w:hanging="420"/>
      </w:pPr>
    </w:lvl>
    <w:lvl w:ilvl="8">
      <w:start w:val="1"/>
      <w:numFmt w:val="lowerRoman"/>
      <w:lvlText w:val="%9."/>
      <w:lvlJc w:val="right"/>
      <w:pPr>
        <w:ind w:left="2940" w:hanging="420"/>
      </w:pPr>
    </w:lvl>
  </w:abstractNum>
  <w:abstractNum w:abstractNumId="36"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14"/>
  </w:num>
  <w:num w:numId="2">
    <w:abstractNumId w:val="10"/>
  </w:num>
  <w:num w:numId="3">
    <w:abstractNumId w:val="26"/>
  </w:num>
  <w:num w:numId="4">
    <w:abstractNumId w:val="12"/>
  </w:num>
  <w:num w:numId="5">
    <w:abstractNumId w:val="36"/>
  </w:num>
  <w:num w:numId="6">
    <w:abstractNumId w:val="7"/>
  </w:num>
  <w:num w:numId="7">
    <w:abstractNumId w:val="19"/>
  </w:num>
  <w:num w:numId="8">
    <w:abstractNumId w:val="5"/>
  </w:num>
  <w:num w:numId="9">
    <w:abstractNumId w:val="8"/>
  </w:num>
  <w:num w:numId="10">
    <w:abstractNumId w:val="28"/>
  </w:num>
  <w:num w:numId="11">
    <w:abstractNumId w:val="21"/>
  </w:num>
  <w:num w:numId="12">
    <w:abstractNumId w:val="20"/>
  </w:num>
  <w:num w:numId="13">
    <w:abstractNumId w:val="17"/>
  </w:num>
  <w:num w:numId="14">
    <w:abstractNumId w:val="32"/>
  </w:num>
  <w:num w:numId="15">
    <w:abstractNumId w:val="0"/>
  </w:num>
  <w:num w:numId="16">
    <w:abstractNumId w:val="6"/>
  </w:num>
  <w:num w:numId="17">
    <w:abstractNumId w:val="15"/>
  </w:num>
  <w:num w:numId="18">
    <w:abstractNumId w:val="11"/>
  </w:num>
  <w:num w:numId="19">
    <w:abstractNumId w:val="13"/>
  </w:num>
  <w:num w:numId="20">
    <w:abstractNumId w:val="3"/>
  </w:num>
  <w:num w:numId="21">
    <w:abstractNumId w:val="2"/>
  </w:num>
  <w:num w:numId="22">
    <w:abstractNumId w:val="34"/>
  </w:num>
  <w:num w:numId="23">
    <w:abstractNumId w:val="23"/>
  </w:num>
  <w:num w:numId="24">
    <w:abstractNumId w:val="4"/>
  </w:num>
  <w:num w:numId="25">
    <w:abstractNumId w:val="22"/>
  </w:num>
  <w:num w:numId="26">
    <w:abstractNumId w:val="35"/>
  </w:num>
  <w:num w:numId="27">
    <w:abstractNumId w:val="1"/>
  </w:num>
  <w:num w:numId="28">
    <w:abstractNumId w:val="29"/>
  </w:num>
  <w:num w:numId="29">
    <w:abstractNumId w:val="16"/>
  </w:num>
  <w:num w:numId="30">
    <w:abstractNumId w:val="30"/>
  </w:num>
  <w:num w:numId="31">
    <w:abstractNumId w:val="25"/>
  </w:num>
  <w:num w:numId="32">
    <w:abstractNumId w:val="9"/>
  </w:num>
  <w:num w:numId="33">
    <w:abstractNumId w:val="31"/>
  </w:num>
  <w:num w:numId="34">
    <w:abstractNumId w:val="27"/>
  </w:num>
  <w:num w:numId="35">
    <w:abstractNumId w:val="24"/>
  </w:num>
  <w:num w:numId="36">
    <w:abstractNumId w:val="33"/>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4AAE"/>
    <w:rsid w:val="000359AE"/>
    <w:rsid w:val="00035CB9"/>
    <w:rsid w:val="00051354"/>
    <w:rsid w:val="00052E97"/>
    <w:rsid w:val="0006312F"/>
    <w:rsid w:val="0007637B"/>
    <w:rsid w:val="00087D2C"/>
    <w:rsid w:val="00093452"/>
    <w:rsid w:val="000A3425"/>
    <w:rsid w:val="000A3E88"/>
    <w:rsid w:val="000B587A"/>
    <w:rsid w:val="000B6057"/>
    <w:rsid w:val="000D5629"/>
    <w:rsid w:val="000F26C2"/>
    <w:rsid w:val="000F5BD3"/>
    <w:rsid w:val="00100CBA"/>
    <w:rsid w:val="001021AD"/>
    <w:rsid w:val="00104E5C"/>
    <w:rsid w:val="00111A86"/>
    <w:rsid w:val="001131A6"/>
    <w:rsid w:val="00113A24"/>
    <w:rsid w:val="00115ADA"/>
    <w:rsid w:val="00131A81"/>
    <w:rsid w:val="00142005"/>
    <w:rsid w:val="001533D5"/>
    <w:rsid w:val="00154760"/>
    <w:rsid w:val="00162515"/>
    <w:rsid w:val="001642F9"/>
    <w:rsid w:val="00164373"/>
    <w:rsid w:val="0016518E"/>
    <w:rsid w:val="00172D10"/>
    <w:rsid w:val="00185D37"/>
    <w:rsid w:val="00187A8D"/>
    <w:rsid w:val="00191035"/>
    <w:rsid w:val="001936AB"/>
    <w:rsid w:val="00193C0E"/>
    <w:rsid w:val="001948EE"/>
    <w:rsid w:val="001A21C3"/>
    <w:rsid w:val="001B622F"/>
    <w:rsid w:val="001C3D8C"/>
    <w:rsid w:val="001C7C1C"/>
    <w:rsid w:val="001D2CAA"/>
    <w:rsid w:val="001D347F"/>
    <w:rsid w:val="001D3F3A"/>
    <w:rsid w:val="001D56AD"/>
    <w:rsid w:val="001F62D0"/>
    <w:rsid w:val="00202C2D"/>
    <w:rsid w:val="0020690D"/>
    <w:rsid w:val="002268B1"/>
    <w:rsid w:val="00231C28"/>
    <w:rsid w:val="00246FD3"/>
    <w:rsid w:val="00246FE5"/>
    <w:rsid w:val="00247E5F"/>
    <w:rsid w:val="00256A0F"/>
    <w:rsid w:val="0026094B"/>
    <w:rsid w:val="00260D0B"/>
    <w:rsid w:val="002614EB"/>
    <w:rsid w:val="002725DC"/>
    <w:rsid w:val="00274112"/>
    <w:rsid w:val="002930A5"/>
    <w:rsid w:val="0029345B"/>
    <w:rsid w:val="00297C34"/>
    <w:rsid w:val="002A0E90"/>
    <w:rsid w:val="002B4CD2"/>
    <w:rsid w:val="002C3411"/>
    <w:rsid w:val="002C4A70"/>
    <w:rsid w:val="002E21DF"/>
    <w:rsid w:val="002E2E6C"/>
    <w:rsid w:val="002F452B"/>
    <w:rsid w:val="003152E9"/>
    <w:rsid w:val="00322B05"/>
    <w:rsid w:val="003412AA"/>
    <w:rsid w:val="003469D4"/>
    <w:rsid w:val="00354171"/>
    <w:rsid w:val="00354ADD"/>
    <w:rsid w:val="003551A9"/>
    <w:rsid w:val="0037143D"/>
    <w:rsid w:val="003A0BB7"/>
    <w:rsid w:val="003A49F0"/>
    <w:rsid w:val="003B5973"/>
    <w:rsid w:val="003C0370"/>
    <w:rsid w:val="003C4191"/>
    <w:rsid w:val="003C476A"/>
    <w:rsid w:val="003C4CB2"/>
    <w:rsid w:val="003C5363"/>
    <w:rsid w:val="003C5706"/>
    <w:rsid w:val="003D271B"/>
    <w:rsid w:val="003D495D"/>
    <w:rsid w:val="003D54F9"/>
    <w:rsid w:val="003D5D18"/>
    <w:rsid w:val="003E32C5"/>
    <w:rsid w:val="003E6E21"/>
    <w:rsid w:val="003F2411"/>
    <w:rsid w:val="003F4857"/>
    <w:rsid w:val="00400625"/>
    <w:rsid w:val="00400865"/>
    <w:rsid w:val="00406E83"/>
    <w:rsid w:val="00412BBE"/>
    <w:rsid w:val="00414EA6"/>
    <w:rsid w:val="0041611B"/>
    <w:rsid w:val="0041682F"/>
    <w:rsid w:val="00423BB2"/>
    <w:rsid w:val="004306D2"/>
    <w:rsid w:val="004370EA"/>
    <w:rsid w:val="0044173D"/>
    <w:rsid w:val="0044421D"/>
    <w:rsid w:val="00444840"/>
    <w:rsid w:val="004457A1"/>
    <w:rsid w:val="00464C6F"/>
    <w:rsid w:val="0047075E"/>
    <w:rsid w:val="00481B7A"/>
    <w:rsid w:val="0048799A"/>
    <w:rsid w:val="00497A51"/>
    <w:rsid w:val="004A6984"/>
    <w:rsid w:val="004B3FD6"/>
    <w:rsid w:val="004B5EB9"/>
    <w:rsid w:val="004B6332"/>
    <w:rsid w:val="004C1776"/>
    <w:rsid w:val="004C77B6"/>
    <w:rsid w:val="004D62CD"/>
    <w:rsid w:val="004D6FC5"/>
    <w:rsid w:val="004E0281"/>
    <w:rsid w:val="004E0936"/>
    <w:rsid w:val="004E212B"/>
    <w:rsid w:val="004E68A8"/>
    <w:rsid w:val="004E6B45"/>
    <w:rsid w:val="004E77B6"/>
    <w:rsid w:val="004F454C"/>
    <w:rsid w:val="004F6F4A"/>
    <w:rsid w:val="00505C75"/>
    <w:rsid w:val="00507E0D"/>
    <w:rsid w:val="00510C7F"/>
    <w:rsid w:val="0052081B"/>
    <w:rsid w:val="005347C2"/>
    <w:rsid w:val="005374D8"/>
    <w:rsid w:val="005600CB"/>
    <w:rsid w:val="0056124D"/>
    <w:rsid w:val="005623AD"/>
    <w:rsid w:val="00574AF0"/>
    <w:rsid w:val="00580A61"/>
    <w:rsid w:val="00581B5A"/>
    <w:rsid w:val="005844FF"/>
    <w:rsid w:val="00591AEB"/>
    <w:rsid w:val="005A17F1"/>
    <w:rsid w:val="005A228B"/>
    <w:rsid w:val="005A77D4"/>
    <w:rsid w:val="005A78B4"/>
    <w:rsid w:val="005B4391"/>
    <w:rsid w:val="005C0932"/>
    <w:rsid w:val="005E29CE"/>
    <w:rsid w:val="005E4633"/>
    <w:rsid w:val="005E4F13"/>
    <w:rsid w:val="005F0ABA"/>
    <w:rsid w:val="00602348"/>
    <w:rsid w:val="00603836"/>
    <w:rsid w:val="0060411D"/>
    <w:rsid w:val="00605FB4"/>
    <w:rsid w:val="00606468"/>
    <w:rsid w:val="006172EF"/>
    <w:rsid w:val="006179C6"/>
    <w:rsid w:val="0062631A"/>
    <w:rsid w:val="00647C2B"/>
    <w:rsid w:val="00652A80"/>
    <w:rsid w:val="00671907"/>
    <w:rsid w:val="006731AF"/>
    <w:rsid w:val="00673D05"/>
    <w:rsid w:val="00674221"/>
    <w:rsid w:val="00677466"/>
    <w:rsid w:val="006815B7"/>
    <w:rsid w:val="006821C5"/>
    <w:rsid w:val="006C1621"/>
    <w:rsid w:val="006C2504"/>
    <w:rsid w:val="006C46AE"/>
    <w:rsid w:val="006C694A"/>
    <w:rsid w:val="006C7C3D"/>
    <w:rsid w:val="006D52EE"/>
    <w:rsid w:val="006E5B85"/>
    <w:rsid w:val="006F25E6"/>
    <w:rsid w:val="006F7251"/>
    <w:rsid w:val="007072C0"/>
    <w:rsid w:val="00715AE5"/>
    <w:rsid w:val="00723277"/>
    <w:rsid w:val="007258C7"/>
    <w:rsid w:val="00731F7E"/>
    <w:rsid w:val="00732E91"/>
    <w:rsid w:val="00746905"/>
    <w:rsid w:val="00750B93"/>
    <w:rsid w:val="00755546"/>
    <w:rsid w:val="007801E2"/>
    <w:rsid w:val="0078211A"/>
    <w:rsid w:val="00787BA9"/>
    <w:rsid w:val="00790D49"/>
    <w:rsid w:val="007A7C12"/>
    <w:rsid w:val="007B491A"/>
    <w:rsid w:val="007B4F99"/>
    <w:rsid w:val="007C2554"/>
    <w:rsid w:val="007C2772"/>
    <w:rsid w:val="007C47A0"/>
    <w:rsid w:val="007C5480"/>
    <w:rsid w:val="007C65D2"/>
    <w:rsid w:val="007D23F2"/>
    <w:rsid w:val="007E77A7"/>
    <w:rsid w:val="00820266"/>
    <w:rsid w:val="00824ACF"/>
    <w:rsid w:val="00827995"/>
    <w:rsid w:val="00830129"/>
    <w:rsid w:val="00837ED8"/>
    <w:rsid w:val="00843727"/>
    <w:rsid w:val="008439FB"/>
    <w:rsid w:val="008473ED"/>
    <w:rsid w:val="008946D1"/>
    <w:rsid w:val="0089618A"/>
    <w:rsid w:val="008A61DE"/>
    <w:rsid w:val="008A74FC"/>
    <w:rsid w:val="008B0B38"/>
    <w:rsid w:val="008D5505"/>
    <w:rsid w:val="008E2747"/>
    <w:rsid w:val="008F2FBA"/>
    <w:rsid w:val="00902A99"/>
    <w:rsid w:val="00921808"/>
    <w:rsid w:val="0092220E"/>
    <w:rsid w:val="00926009"/>
    <w:rsid w:val="00926829"/>
    <w:rsid w:val="00931B86"/>
    <w:rsid w:val="00934E41"/>
    <w:rsid w:val="0094255D"/>
    <w:rsid w:val="00942CD6"/>
    <w:rsid w:val="009508F6"/>
    <w:rsid w:val="0096312D"/>
    <w:rsid w:val="009845D6"/>
    <w:rsid w:val="009878DC"/>
    <w:rsid w:val="009904BB"/>
    <w:rsid w:val="009A7972"/>
    <w:rsid w:val="009B1DBD"/>
    <w:rsid w:val="009B4686"/>
    <w:rsid w:val="009B6410"/>
    <w:rsid w:val="009C147E"/>
    <w:rsid w:val="009D169B"/>
    <w:rsid w:val="009D4854"/>
    <w:rsid w:val="009D6ECA"/>
    <w:rsid w:val="009E45D1"/>
    <w:rsid w:val="009F0B6B"/>
    <w:rsid w:val="00A02285"/>
    <w:rsid w:val="00A051BC"/>
    <w:rsid w:val="00A13952"/>
    <w:rsid w:val="00A1408F"/>
    <w:rsid w:val="00A1576A"/>
    <w:rsid w:val="00A321F0"/>
    <w:rsid w:val="00A41F1A"/>
    <w:rsid w:val="00A43463"/>
    <w:rsid w:val="00A47FA2"/>
    <w:rsid w:val="00A51407"/>
    <w:rsid w:val="00A5267F"/>
    <w:rsid w:val="00A55C6C"/>
    <w:rsid w:val="00A60D1F"/>
    <w:rsid w:val="00A642F1"/>
    <w:rsid w:val="00A7562C"/>
    <w:rsid w:val="00A87E93"/>
    <w:rsid w:val="00A97C4B"/>
    <w:rsid w:val="00AA4B7A"/>
    <w:rsid w:val="00AA5B21"/>
    <w:rsid w:val="00AB333F"/>
    <w:rsid w:val="00AB3610"/>
    <w:rsid w:val="00AB5F15"/>
    <w:rsid w:val="00AC3669"/>
    <w:rsid w:val="00AC40B0"/>
    <w:rsid w:val="00AC6687"/>
    <w:rsid w:val="00AD09BE"/>
    <w:rsid w:val="00AD1F35"/>
    <w:rsid w:val="00AD4B45"/>
    <w:rsid w:val="00AD7FFB"/>
    <w:rsid w:val="00B02C87"/>
    <w:rsid w:val="00B02DDA"/>
    <w:rsid w:val="00B0535C"/>
    <w:rsid w:val="00B1672E"/>
    <w:rsid w:val="00B17212"/>
    <w:rsid w:val="00B414BB"/>
    <w:rsid w:val="00B440FA"/>
    <w:rsid w:val="00B466D1"/>
    <w:rsid w:val="00B50945"/>
    <w:rsid w:val="00B578E7"/>
    <w:rsid w:val="00B663DB"/>
    <w:rsid w:val="00B93D4D"/>
    <w:rsid w:val="00BA7C6B"/>
    <w:rsid w:val="00BB65A7"/>
    <w:rsid w:val="00BC22FD"/>
    <w:rsid w:val="00BC6592"/>
    <w:rsid w:val="00BD27A1"/>
    <w:rsid w:val="00BD5294"/>
    <w:rsid w:val="00BF6851"/>
    <w:rsid w:val="00BF7B48"/>
    <w:rsid w:val="00C01BA7"/>
    <w:rsid w:val="00C02016"/>
    <w:rsid w:val="00C1323E"/>
    <w:rsid w:val="00C15C54"/>
    <w:rsid w:val="00C318AD"/>
    <w:rsid w:val="00C3243D"/>
    <w:rsid w:val="00C3411D"/>
    <w:rsid w:val="00C34BE5"/>
    <w:rsid w:val="00C36F8F"/>
    <w:rsid w:val="00C43F3F"/>
    <w:rsid w:val="00C54502"/>
    <w:rsid w:val="00C57304"/>
    <w:rsid w:val="00C61825"/>
    <w:rsid w:val="00C6236D"/>
    <w:rsid w:val="00C64E32"/>
    <w:rsid w:val="00C705F4"/>
    <w:rsid w:val="00C70BBA"/>
    <w:rsid w:val="00C97687"/>
    <w:rsid w:val="00CA5986"/>
    <w:rsid w:val="00CD278F"/>
    <w:rsid w:val="00CD45EC"/>
    <w:rsid w:val="00CE1EE7"/>
    <w:rsid w:val="00CF4E8F"/>
    <w:rsid w:val="00CF72F7"/>
    <w:rsid w:val="00CF77C7"/>
    <w:rsid w:val="00D06BC8"/>
    <w:rsid w:val="00D34C51"/>
    <w:rsid w:val="00D37183"/>
    <w:rsid w:val="00D37547"/>
    <w:rsid w:val="00D42C34"/>
    <w:rsid w:val="00D52E15"/>
    <w:rsid w:val="00D5517C"/>
    <w:rsid w:val="00D66260"/>
    <w:rsid w:val="00D72690"/>
    <w:rsid w:val="00DA05E6"/>
    <w:rsid w:val="00DA5FC3"/>
    <w:rsid w:val="00DB2D8B"/>
    <w:rsid w:val="00DB4346"/>
    <w:rsid w:val="00DB5595"/>
    <w:rsid w:val="00DC3F29"/>
    <w:rsid w:val="00DD0946"/>
    <w:rsid w:val="00DD1180"/>
    <w:rsid w:val="00DD6E18"/>
    <w:rsid w:val="00DE0298"/>
    <w:rsid w:val="00DE54D7"/>
    <w:rsid w:val="00E108C3"/>
    <w:rsid w:val="00E13F1C"/>
    <w:rsid w:val="00E22C4A"/>
    <w:rsid w:val="00E37864"/>
    <w:rsid w:val="00E431AB"/>
    <w:rsid w:val="00E507B5"/>
    <w:rsid w:val="00E512E3"/>
    <w:rsid w:val="00E67D4A"/>
    <w:rsid w:val="00E9141A"/>
    <w:rsid w:val="00E95771"/>
    <w:rsid w:val="00EA66A5"/>
    <w:rsid w:val="00EB105D"/>
    <w:rsid w:val="00EC0212"/>
    <w:rsid w:val="00EC0C8E"/>
    <w:rsid w:val="00EC1B57"/>
    <w:rsid w:val="00ED2E10"/>
    <w:rsid w:val="00EE0047"/>
    <w:rsid w:val="00EF045D"/>
    <w:rsid w:val="00EF20C0"/>
    <w:rsid w:val="00EF2D2C"/>
    <w:rsid w:val="00F045C0"/>
    <w:rsid w:val="00F22A7F"/>
    <w:rsid w:val="00F245DC"/>
    <w:rsid w:val="00F3241E"/>
    <w:rsid w:val="00F35339"/>
    <w:rsid w:val="00F4121D"/>
    <w:rsid w:val="00F4446F"/>
    <w:rsid w:val="00F4559D"/>
    <w:rsid w:val="00F47731"/>
    <w:rsid w:val="00F62E0C"/>
    <w:rsid w:val="00F72887"/>
    <w:rsid w:val="00F924A1"/>
    <w:rsid w:val="00F96295"/>
    <w:rsid w:val="00FA5F96"/>
    <w:rsid w:val="00FB1334"/>
    <w:rsid w:val="00FB47FC"/>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9ECF4"/>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2">
    <w:name w:val="heading 2"/>
    <w:basedOn w:val="a"/>
    <w:next w:val="a"/>
    <w:link w:val="20"/>
    <w:uiPriority w:val="9"/>
    <w:unhideWhenUsed/>
    <w:qFormat/>
    <w:rsid w:val="00246FE5"/>
    <w:pPr>
      <w:keepNext/>
      <w:keepLines/>
      <w:widowControl w:val="0"/>
      <w:spacing w:before="260" w:after="260" w:line="416" w:lineRule="atLeast"/>
      <w:ind w:left="0" w:firstLineChars="200" w:firstLine="200"/>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46FE5"/>
    <w:pPr>
      <w:keepNext/>
      <w:keepLines/>
      <w:widowControl w:val="0"/>
      <w:spacing w:before="260" w:after="260" w:line="416" w:lineRule="atLeast"/>
      <w:ind w:left="0" w:firstLine="0"/>
      <w:outlineLvl w:val="2"/>
    </w:pPr>
    <w:rPr>
      <w:rFonts w:ascii="Arial" w:eastAsia="微软雅黑"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sid w:val="00246FE5"/>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246FE5"/>
    <w:rPr>
      <w:rFonts w:ascii="Arial" w:eastAsia="微软雅黑"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29E6-F279-4E29-8E0E-0A3207B4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24</cp:revision>
  <dcterms:created xsi:type="dcterms:W3CDTF">2024-12-04T05:05:00Z</dcterms:created>
  <dcterms:modified xsi:type="dcterms:W3CDTF">2024-12-04T06:06:00Z</dcterms:modified>
</cp:coreProperties>
</file>