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Pr="00FD5343" w:rsidRDefault="00801B97" w:rsidP="003047DD">
      <w:pPr>
        <w:jc w:val="center"/>
        <w:rPr>
          <w:rFonts w:cs="Arial"/>
          <w:bCs/>
          <w:color w:val="000000" w:themeColor="text1"/>
          <w:sz w:val="32"/>
          <w:szCs w:val="32"/>
        </w:rPr>
      </w:pPr>
      <w:proofErr w:type="gramStart"/>
      <w:r>
        <w:rPr>
          <w:rFonts w:cs="Arial" w:hint="eastAsia"/>
          <w:bCs/>
          <w:color w:val="000000" w:themeColor="text1"/>
          <w:sz w:val="32"/>
          <w:szCs w:val="32"/>
        </w:rPr>
        <w:t>农子胎</w:t>
      </w:r>
      <w:proofErr w:type="gramEnd"/>
      <w:r>
        <w:rPr>
          <w:rFonts w:cs="Arial" w:hint="eastAsia"/>
          <w:bCs/>
          <w:color w:val="000000" w:themeColor="text1"/>
          <w:sz w:val="32"/>
          <w:szCs w:val="32"/>
        </w:rPr>
        <w:t>钢丝圈</w:t>
      </w:r>
      <w:r w:rsidR="00C915BB" w:rsidRPr="00FD5343">
        <w:rPr>
          <w:rFonts w:cs="Arial" w:hint="eastAsia"/>
          <w:bCs/>
          <w:color w:val="000000" w:themeColor="text1"/>
          <w:sz w:val="32"/>
          <w:szCs w:val="32"/>
        </w:rPr>
        <w:t>内周长测量仪</w:t>
      </w:r>
    </w:p>
    <w:p w:rsidR="004E6B45" w:rsidRPr="00FD5343" w:rsidRDefault="00FD5233" w:rsidP="003047DD">
      <w:pPr>
        <w:jc w:val="center"/>
        <w:rPr>
          <w:rFonts w:cs="Arial"/>
          <w:bCs/>
          <w:color w:val="000000" w:themeColor="text1"/>
          <w:sz w:val="32"/>
          <w:szCs w:val="32"/>
        </w:rPr>
      </w:pPr>
      <w:r>
        <w:rPr>
          <w:rFonts w:cs="Arial" w:hint="eastAsia"/>
          <w:bCs/>
          <w:color w:val="000000" w:themeColor="text1"/>
          <w:sz w:val="32"/>
          <w:szCs w:val="32"/>
        </w:rPr>
        <w:t>技术标书</w:t>
      </w:r>
    </w:p>
    <w:p w:rsidR="00AA5B21" w:rsidRPr="00FD5343" w:rsidRDefault="00AA5B21" w:rsidP="003047DD">
      <w:pPr>
        <w:jc w:val="center"/>
        <w:rPr>
          <w:rFonts w:cs="Arial"/>
          <w:bCs/>
          <w:color w:val="000000" w:themeColor="text1"/>
          <w:sz w:val="32"/>
          <w:szCs w:val="32"/>
        </w:rPr>
      </w:pPr>
      <w:r w:rsidRPr="00FD5343">
        <w:rPr>
          <w:rFonts w:cs="Arial" w:hint="eastAsia"/>
          <w:bCs/>
          <w:color w:val="000000" w:themeColor="text1"/>
          <w:sz w:val="32"/>
          <w:szCs w:val="32"/>
        </w:rPr>
        <w:t>第一部分供货范围</w:t>
      </w:r>
    </w:p>
    <w:p w:rsidR="00D37183" w:rsidRPr="00FD5343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设备用途：</w:t>
      </w:r>
    </w:p>
    <w:p w:rsidR="004306D2" w:rsidRPr="00FD5343" w:rsidRDefault="00C915BB" w:rsidP="00D57AD5">
      <w:pPr>
        <w:pStyle w:val="a3"/>
        <w:spacing w:line="360" w:lineRule="auto"/>
        <w:ind w:left="567" w:firstLine="480"/>
        <w:rPr>
          <w:rFonts w:cs="Arial"/>
          <w:bCs/>
          <w:color w:val="000000" w:themeColor="text1"/>
          <w:sz w:val="24"/>
          <w:szCs w:val="28"/>
        </w:rPr>
      </w:pPr>
      <w:r w:rsidRPr="00FD5343">
        <w:rPr>
          <w:rFonts w:cs="Arial" w:hint="eastAsia"/>
          <w:bCs/>
          <w:color w:val="000000" w:themeColor="text1"/>
          <w:sz w:val="24"/>
          <w:szCs w:val="28"/>
        </w:rPr>
        <w:t>设备用于检验</w:t>
      </w:r>
      <w:proofErr w:type="gramStart"/>
      <w:r w:rsidR="00801B97">
        <w:rPr>
          <w:rFonts w:cs="Arial" w:hint="eastAsia"/>
          <w:bCs/>
          <w:color w:val="000000" w:themeColor="text1"/>
          <w:sz w:val="24"/>
          <w:szCs w:val="28"/>
        </w:rPr>
        <w:t>农子</w:t>
      </w:r>
      <w:r w:rsidR="00FD5233">
        <w:rPr>
          <w:rFonts w:cs="Arial" w:hint="eastAsia"/>
          <w:bCs/>
          <w:color w:val="000000" w:themeColor="text1"/>
          <w:sz w:val="24"/>
          <w:szCs w:val="28"/>
        </w:rPr>
        <w:t>胎</w:t>
      </w:r>
      <w:proofErr w:type="gramEnd"/>
      <w:r w:rsidRPr="00FD5343">
        <w:rPr>
          <w:rFonts w:cs="Arial" w:hint="eastAsia"/>
          <w:bCs/>
          <w:color w:val="000000" w:themeColor="text1"/>
          <w:sz w:val="24"/>
          <w:szCs w:val="28"/>
        </w:rPr>
        <w:t>钢丝圈缠绕机上生产的钢丝圈是否符合要求，为精确的测量设备。</w:t>
      </w:r>
    </w:p>
    <w:p w:rsidR="009D169B" w:rsidRPr="00FD5343" w:rsidRDefault="009D169B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数量：</w:t>
      </w:r>
      <w:r w:rsidR="006F59C5">
        <w:rPr>
          <w:rFonts w:cs="Arial"/>
          <w:bCs/>
          <w:color w:val="000000" w:themeColor="text1"/>
          <w:sz w:val="24"/>
          <w:szCs w:val="28"/>
        </w:rPr>
        <w:t>1</w:t>
      </w:r>
      <w:r w:rsidRPr="00FD5343">
        <w:rPr>
          <w:rFonts w:cs="Arial" w:hint="eastAsia"/>
          <w:bCs/>
          <w:color w:val="000000" w:themeColor="text1"/>
          <w:sz w:val="24"/>
          <w:szCs w:val="28"/>
        </w:rPr>
        <w:t>台</w:t>
      </w:r>
      <w:r w:rsidR="00D5517C" w:rsidRPr="00FD5343">
        <w:rPr>
          <w:rFonts w:cs="Arial" w:hint="eastAsia"/>
          <w:bCs/>
          <w:color w:val="000000" w:themeColor="text1"/>
          <w:sz w:val="24"/>
          <w:szCs w:val="28"/>
        </w:rPr>
        <w:t>/</w:t>
      </w:r>
      <w:r w:rsidRPr="00FD5343">
        <w:rPr>
          <w:rFonts w:cs="Arial" w:hint="eastAsia"/>
          <w:bCs/>
          <w:color w:val="000000" w:themeColor="text1"/>
          <w:sz w:val="24"/>
          <w:szCs w:val="28"/>
        </w:rPr>
        <w:t>套</w:t>
      </w:r>
    </w:p>
    <w:p w:rsidR="004306D2" w:rsidRPr="00551914" w:rsidRDefault="00801B97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8"/>
          <w:szCs w:val="28"/>
        </w:rPr>
      </w:pPr>
      <w:r w:rsidRPr="00801B97">
        <w:rPr>
          <w:rFonts w:cs="Arial" w:hint="eastAsia"/>
          <w:b/>
          <w:bCs/>
          <w:color w:val="000000" w:themeColor="text1"/>
          <w:sz w:val="28"/>
          <w:szCs w:val="28"/>
        </w:rPr>
        <w:t>供货周期</w:t>
      </w:r>
      <w:r w:rsidR="004306D2" w:rsidRPr="00FD5343">
        <w:rPr>
          <w:rFonts w:cs="Arial" w:hint="eastAsia"/>
          <w:bCs/>
          <w:color w:val="000000" w:themeColor="text1"/>
          <w:sz w:val="28"/>
          <w:szCs w:val="28"/>
        </w:rPr>
        <w:t>：</w:t>
      </w:r>
      <w:r w:rsidRPr="00801B97">
        <w:rPr>
          <w:rFonts w:cs="Arial"/>
          <w:bCs/>
          <w:color w:val="000000" w:themeColor="text1"/>
          <w:sz w:val="24"/>
          <w:szCs w:val="28"/>
        </w:rPr>
        <w:t>120</w:t>
      </w:r>
      <w:r w:rsidRPr="00801B97">
        <w:rPr>
          <w:rFonts w:cs="Arial" w:hint="eastAsia"/>
          <w:bCs/>
          <w:color w:val="000000" w:themeColor="text1"/>
          <w:sz w:val="24"/>
          <w:szCs w:val="28"/>
        </w:rPr>
        <w:t>天</w:t>
      </w:r>
      <w:r w:rsidR="00551914" w:rsidRPr="00551914">
        <w:rPr>
          <w:rFonts w:cs="Arial" w:hint="eastAsia"/>
          <w:bCs/>
          <w:color w:val="000000" w:themeColor="text1"/>
          <w:sz w:val="24"/>
          <w:szCs w:val="28"/>
        </w:rPr>
        <w:t>。</w:t>
      </w:r>
    </w:p>
    <w:p w:rsidR="00D5517C" w:rsidRPr="00FD5343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交货</w:t>
      </w:r>
      <w:r w:rsidR="00D5517C"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地点：</w:t>
      </w:r>
      <w:proofErr w:type="gramStart"/>
      <w:r w:rsidRPr="00FD5343">
        <w:rPr>
          <w:rFonts w:cs="Arial" w:hint="eastAsia"/>
          <w:bCs/>
          <w:color w:val="000000" w:themeColor="text1"/>
          <w:sz w:val="24"/>
          <w:szCs w:val="28"/>
        </w:rPr>
        <w:t>浦林成山</w:t>
      </w:r>
      <w:proofErr w:type="gramEnd"/>
      <w:r w:rsidRPr="00FD5343">
        <w:rPr>
          <w:rFonts w:cs="Arial" w:hint="eastAsia"/>
          <w:bCs/>
          <w:color w:val="000000" w:themeColor="text1"/>
          <w:sz w:val="24"/>
          <w:szCs w:val="28"/>
        </w:rPr>
        <w:t>（山东）轮胎有限公司</w:t>
      </w:r>
    </w:p>
    <w:p w:rsidR="009D169B" w:rsidRPr="00FD5343" w:rsidRDefault="00D5517C" w:rsidP="00FE632A">
      <w:pPr>
        <w:jc w:val="center"/>
        <w:rPr>
          <w:rFonts w:cs="Arial"/>
          <w:bCs/>
          <w:color w:val="000000" w:themeColor="text1"/>
          <w:sz w:val="32"/>
          <w:szCs w:val="32"/>
        </w:rPr>
      </w:pPr>
      <w:r w:rsidRPr="00FD5343">
        <w:rPr>
          <w:rFonts w:cs="Arial" w:hint="eastAsia"/>
          <w:bCs/>
          <w:color w:val="000000" w:themeColor="text1"/>
          <w:sz w:val="32"/>
          <w:szCs w:val="32"/>
        </w:rPr>
        <w:t>第二部分</w:t>
      </w:r>
      <w:r w:rsidR="00FE632A" w:rsidRPr="00FD5343">
        <w:rPr>
          <w:rFonts w:cs="Arial" w:hint="eastAsia"/>
          <w:bCs/>
          <w:color w:val="000000" w:themeColor="text1"/>
          <w:sz w:val="32"/>
          <w:szCs w:val="32"/>
        </w:rPr>
        <w:t>技术要求</w:t>
      </w:r>
    </w:p>
    <w:p w:rsidR="00FE632A" w:rsidRPr="00FD5343" w:rsidRDefault="00AA5B21" w:rsidP="006C46AE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设备安装条件</w:t>
      </w:r>
    </w:p>
    <w:p w:rsidR="00AA5B21" w:rsidRPr="00FD5343" w:rsidRDefault="00AA5B21" w:rsidP="00AA5B21">
      <w:pPr>
        <w:numPr>
          <w:ilvl w:val="0"/>
          <w:numId w:val="26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电源：</w:t>
      </w:r>
      <w:r w:rsidRPr="00FD5343">
        <w:rPr>
          <w:rFonts w:cs="Times New Roman"/>
          <w:color w:val="000000" w:themeColor="text1"/>
          <w:sz w:val="24"/>
          <w:szCs w:val="20"/>
        </w:rPr>
        <w:t>AC 380V±10%，50Hz，三相五线制</w:t>
      </w:r>
    </w:p>
    <w:p w:rsidR="00AA5B21" w:rsidRPr="00FD5343" w:rsidRDefault="00AA5B21" w:rsidP="00AA5B21">
      <w:pPr>
        <w:numPr>
          <w:ilvl w:val="0"/>
          <w:numId w:val="26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环境：山东荣成工厂当地条件</w:t>
      </w:r>
    </w:p>
    <w:p w:rsidR="00AA5B21" w:rsidRPr="00FD5343" w:rsidRDefault="00AA5B21" w:rsidP="00AA5B21">
      <w:pPr>
        <w:numPr>
          <w:ilvl w:val="0"/>
          <w:numId w:val="26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hint="eastAsia"/>
          <w:color w:val="000000" w:themeColor="text1"/>
          <w:sz w:val="24"/>
        </w:rPr>
        <w:t>压缩空气：0</w:t>
      </w:r>
      <w:r w:rsidRPr="00FD5343">
        <w:rPr>
          <w:color w:val="000000" w:themeColor="text1"/>
          <w:sz w:val="24"/>
        </w:rPr>
        <w:t>.</w:t>
      </w:r>
      <w:r w:rsidRPr="00FD5343">
        <w:rPr>
          <w:rFonts w:hint="eastAsia"/>
          <w:color w:val="000000" w:themeColor="text1"/>
          <w:sz w:val="24"/>
        </w:rPr>
        <w:t>5</w:t>
      </w:r>
      <w:r w:rsidRPr="00FD5343">
        <w:rPr>
          <w:color w:val="000000" w:themeColor="text1"/>
          <w:sz w:val="24"/>
        </w:rPr>
        <w:t>5M</w:t>
      </w:r>
      <w:r w:rsidRPr="00FD5343">
        <w:rPr>
          <w:rFonts w:hint="eastAsia"/>
          <w:color w:val="000000" w:themeColor="text1"/>
          <w:sz w:val="24"/>
        </w:rPr>
        <w:t>pa</w:t>
      </w:r>
    </w:p>
    <w:p w:rsidR="00C915BB" w:rsidRPr="00FD5343" w:rsidRDefault="009D74F4" w:rsidP="00502933">
      <w:pPr>
        <w:pStyle w:val="a3"/>
        <w:numPr>
          <w:ilvl w:val="0"/>
          <w:numId w:val="6"/>
        </w:numPr>
        <w:spacing w:line="360" w:lineRule="auto"/>
        <w:ind w:left="79" w:firstLineChars="0" w:firstLine="0"/>
        <w:jc w:val="left"/>
        <w:rPr>
          <w:rFonts w:cs="Times New Roman"/>
          <w:bCs/>
          <w:color w:val="000000" w:themeColor="text1"/>
          <w:sz w:val="28"/>
          <w:szCs w:val="24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测量仪</w:t>
      </w:r>
      <w:r w:rsidR="00C915BB"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测量范围</w:t>
      </w: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：</w:t>
      </w:r>
      <w:r w:rsidRPr="00FD5343">
        <w:rPr>
          <w:rFonts w:hint="eastAsia"/>
          <w:color w:val="000000" w:themeColor="text1"/>
          <w:sz w:val="24"/>
        </w:rPr>
        <w:t>满足</w:t>
      </w:r>
      <w:r w:rsidR="0037380C">
        <w:rPr>
          <w:rFonts w:hint="eastAsia"/>
          <w:color w:val="000000" w:themeColor="text1"/>
          <w:sz w:val="24"/>
        </w:rPr>
        <w:t>农</w:t>
      </w:r>
      <w:r w:rsidR="008B6B1F">
        <w:rPr>
          <w:rFonts w:hint="eastAsia"/>
          <w:color w:val="000000" w:themeColor="text1"/>
          <w:sz w:val="24"/>
        </w:rPr>
        <w:t>子午</w:t>
      </w:r>
      <w:proofErr w:type="gramStart"/>
      <w:r w:rsidR="008B6B1F">
        <w:rPr>
          <w:rFonts w:hint="eastAsia"/>
          <w:color w:val="000000" w:themeColor="text1"/>
          <w:sz w:val="24"/>
        </w:rPr>
        <w:t>胎</w:t>
      </w:r>
      <w:proofErr w:type="gramEnd"/>
      <w:r w:rsidRPr="00FD5343">
        <w:rPr>
          <w:rFonts w:hint="eastAsia"/>
          <w:color w:val="000000" w:themeColor="text1"/>
          <w:sz w:val="24"/>
        </w:rPr>
        <w:t>钢丝圈直径在</w:t>
      </w:r>
      <w:r w:rsidR="00FD5233">
        <w:rPr>
          <w:color w:val="000000" w:themeColor="text1"/>
          <w:sz w:val="24"/>
        </w:rPr>
        <w:t>:24</w:t>
      </w:r>
      <w:r w:rsidRPr="00FD5343">
        <w:rPr>
          <w:rFonts w:hint="eastAsia"/>
          <w:color w:val="000000" w:themeColor="text1"/>
          <w:sz w:val="24"/>
        </w:rPr>
        <w:t>-</w:t>
      </w:r>
      <w:r w:rsidR="006F57EC">
        <w:rPr>
          <w:color w:val="000000" w:themeColor="text1"/>
          <w:sz w:val="24"/>
        </w:rPr>
        <w:t>46</w:t>
      </w:r>
      <w:r w:rsidRPr="00FD5343">
        <w:rPr>
          <w:color w:val="000000" w:themeColor="text1"/>
          <w:sz w:val="24"/>
        </w:rPr>
        <w:t>英寸钢丝圈内周长的现场控制测量。</w:t>
      </w:r>
    </w:p>
    <w:tbl>
      <w:tblPr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985"/>
      </w:tblGrid>
      <w:tr w:rsidR="00801B97" w:rsidRPr="00FD5343" w:rsidTr="00442478">
        <w:trPr>
          <w:trHeight w:val="390"/>
          <w:jc w:val="center"/>
        </w:trPr>
        <w:tc>
          <w:tcPr>
            <w:tcW w:w="212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1B97" w:rsidRPr="00FD5343" w:rsidRDefault="00801B97" w:rsidP="00032648">
            <w:pPr>
              <w:jc w:val="center"/>
              <w:textAlignment w:val="center"/>
              <w:rPr>
                <w:b/>
                <w:bCs/>
                <w:color w:val="000000" w:themeColor="text1"/>
              </w:rPr>
            </w:pPr>
            <w:r w:rsidRPr="00FD5343">
              <w:rPr>
                <w:rFonts w:hint="eastAsia"/>
                <w:b/>
                <w:bCs/>
                <w:color w:val="000000" w:themeColor="text1"/>
                <w:kern w:val="0"/>
                <w:sz w:val="22"/>
                <w:lang w:bidi="ar"/>
              </w:rPr>
              <w:t>钢丝圈尺寸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1B97" w:rsidRPr="00FD5343" w:rsidRDefault="00801B97" w:rsidP="00032648">
            <w:pPr>
              <w:jc w:val="center"/>
              <w:textAlignment w:val="center"/>
              <w:rPr>
                <w:b/>
                <w:bCs/>
                <w:color w:val="000000" w:themeColor="text1"/>
              </w:rPr>
            </w:pPr>
            <w:r w:rsidRPr="00FD5343">
              <w:rPr>
                <w:rFonts w:hint="eastAsia"/>
                <w:b/>
                <w:bCs/>
                <w:color w:val="000000" w:themeColor="text1"/>
                <w:kern w:val="0"/>
                <w:sz w:val="22"/>
                <w:lang w:bidi="ar"/>
              </w:rPr>
              <w:t>钢丝圈内直径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bidi="ar"/>
              </w:rPr>
              <w:t>测量</w:t>
            </w:r>
            <w:r w:rsidRPr="00FD5343">
              <w:rPr>
                <w:rFonts w:hint="eastAsia"/>
                <w:b/>
                <w:bCs/>
                <w:color w:val="000000" w:themeColor="text1"/>
                <w:kern w:val="0"/>
                <w:sz w:val="22"/>
                <w:lang w:bidi="ar"/>
              </w:rPr>
              <w:t>范围（单位：</w:t>
            </w:r>
            <w:r w:rsidRPr="00FD5343">
              <w:rPr>
                <w:b/>
                <w:bCs/>
                <w:color w:val="000000" w:themeColor="text1"/>
                <w:kern w:val="0"/>
                <w:sz w:val="22"/>
                <w:lang w:bidi="ar"/>
              </w:rPr>
              <w:t>mm</w:t>
            </w:r>
            <w:r w:rsidRPr="00FD5343">
              <w:rPr>
                <w:rFonts w:hint="eastAsia"/>
                <w:b/>
                <w:bCs/>
                <w:color w:val="000000" w:themeColor="text1"/>
                <w:kern w:val="0"/>
                <w:sz w:val="22"/>
                <w:lang w:bidi="ar"/>
              </w:rPr>
              <w:t>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01B97" w:rsidRPr="00FD5343" w:rsidRDefault="00801B97" w:rsidP="00032648">
            <w:pPr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bidi="ar"/>
              </w:rPr>
              <w:t>钢丝圈最大宽度（单位：mm）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24"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623（±20）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1</w:t>
            </w:r>
            <w:r w:rsidRPr="00D46B8A">
              <w:rPr>
                <w:color w:val="000000"/>
                <w:kern w:val="0"/>
                <w:sz w:val="24"/>
                <w:szCs w:val="21"/>
              </w:rPr>
              <w:t>5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26"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673（±20）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1</w:t>
            </w:r>
            <w:r w:rsidRPr="00D46B8A">
              <w:rPr>
                <w:color w:val="000000"/>
                <w:kern w:val="0"/>
                <w:sz w:val="24"/>
                <w:szCs w:val="21"/>
              </w:rPr>
              <w:t>5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28"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723（±20）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1</w:t>
            </w:r>
            <w:r w:rsidRPr="00D46B8A">
              <w:rPr>
                <w:color w:val="000000"/>
                <w:kern w:val="0"/>
                <w:sz w:val="24"/>
                <w:szCs w:val="21"/>
              </w:rPr>
              <w:t>5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30"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775（±20）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1</w:t>
            </w:r>
            <w:r w:rsidRPr="00D46B8A">
              <w:rPr>
                <w:color w:val="000000"/>
                <w:kern w:val="0"/>
                <w:sz w:val="24"/>
                <w:szCs w:val="21"/>
              </w:rPr>
              <w:t>5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32"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828（±20）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2</w:t>
            </w:r>
            <w:r w:rsidRPr="00D46B8A">
              <w:rPr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34"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878（±20）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2</w:t>
            </w:r>
            <w:r w:rsidRPr="00D46B8A">
              <w:rPr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36"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930（±20）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2</w:t>
            </w:r>
            <w:r w:rsidRPr="00D46B8A">
              <w:rPr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38"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982（±20）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2</w:t>
            </w:r>
            <w:r w:rsidRPr="00D46B8A">
              <w:rPr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lastRenderedPageBreak/>
              <w:t>40"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1030（±20）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2</w:t>
            </w:r>
            <w:r w:rsidRPr="00D46B8A">
              <w:rPr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42"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1080（±20）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2</w:t>
            </w:r>
            <w:r w:rsidRPr="00D46B8A">
              <w:rPr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44"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1133（±20）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3</w:t>
            </w:r>
            <w:r w:rsidRPr="00D46B8A">
              <w:rPr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801B97" w:rsidRPr="00FD5343" w:rsidTr="00442478">
        <w:trPr>
          <w:trHeight w:val="4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46"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1183（±20）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B97" w:rsidRPr="00D46B8A" w:rsidRDefault="00801B97" w:rsidP="00801B97">
            <w:pPr>
              <w:jc w:val="center"/>
              <w:rPr>
                <w:color w:val="000000"/>
                <w:kern w:val="0"/>
                <w:sz w:val="24"/>
                <w:szCs w:val="21"/>
              </w:rPr>
            </w:pPr>
            <w:r w:rsidRPr="00D46B8A">
              <w:rPr>
                <w:rFonts w:hint="eastAsia"/>
                <w:color w:val="000000"/>
                <w:kern w:val="0"/>
                <w:sz w:val="24"/>
                <w:szCs w:val="21"/>
              </w:rPr>
              <w:t>3</w:t>
            </w:r>
            <w:r w:rsidRPr="00D46B8A">
              <w:rPr>
                <w:color w:val="000000"/>
                <w:kern w:val="0"/>
                <w:sz w:val="24"/>
                <w:szCs w:val="21"/>
              </w:rPr>
              <w:t>0</w:t>
            </w:r>
          </w:p>
        </w:tc>
      </w:tr>
    </w:tbl>
    <w:p w:rsidR="00D37183" w:rsidRPr="00FD5343" w:rsidRDefault="002E1673" w:rsidP="002E167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设备主要技术参数</w:t>
      </w:r>
    </w:p>
    <w:p w:rsidR="00FD5233" w:rsidRPr="00FD5233" w:rsidRDefault="00FD5233" w:rsidP="00FD5233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233">
        <w:rPr>
          <w:rFonts w:cs="Times New Roman"/>
          <w:color w:val="000000" w:themeColor="text1"/>
          <w:sz w:val="24"/>
          <w:szCs w:val="20"/>
        </w:rPr>
        <w:t>内直径测量精度：钢丝圈内直径测量精度±0.1mm；</w:t>
      </w:r>
    </w:p>
    <w:p w:rsidR="00FD5233" w:rsidRPr="00FD5233" w:rsidRDefault="00FD5233" w:rsidP="00FD5233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>
        <w:rPr>
          <w:rFonts w:cs="Times New Roman"/>
          <w:color w:val="000000" w:themeColor="text1"/>
          <w:sz w:val="24"/>
          <w:szCs w:val="20"/>
        </w:rPr>
        <w:t>内周长测量精度：钢丝圈内</w:t>
      </w:r>
      <w:r>
        <w:rPr>
          <w:rFonts w:cs="Times New Roman" w:hint="eastAsia"/>
          <w:color w:val="000000" w:themeColor="text1"/>
          <w:sz w:val="24"/>
          <w:szCs w:val="20"/>
        </w:rPr>
        <w:t>周长</w:t>
      </w:r>
      <w:r w:rsidRPr="00FD5233">
        <w:rPr>
          <w:rFonts w:cs="Times New Roman"/>
          <w:color w:val="000000" w:themeColor="text1"/>
          <w:sz w:val="24"/>
          <w:szCs w:val="20"/>
        </w:rPr>
        <w:t>测量精度±0.3mm；</w:t>
      </w:r>
    </w:p>
    <w:p w:rsidR="00FD5233" w:rsidRPr="00FD5233" w:rsidRDefault="00FD5233" w:rsidP="00FD5233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233">
        <w:rPr>
          <w:rFonts w:cs="Times New Roman"/>
          <w:color w:val="000000" w:themeColor="text1"/>
          <w:sz w:val="24"/>
          <w:szCs w:val="20"/>
        </w:rPr>
        <w:t>内直径重复测量精度：钢丝圈内直径测量精度±0.1mm；</w:t>
      </w:r>
    </w:p>
    <w:p w:rsidR="002E1673" w:rsidRPr="00FD5343" w:rsidRDefault="002E1673" w:rsidP="00FD5233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数据设定和检测数据显示均在计算机上实现，并将数据自动保存在硬盘上。数据保存一年以上，</w:t>
      </w:r>
      <w:r w:rsidR="00BE3E36" w:rsidRPr="00FD5343">
        <w:rPr>
          <w:rFonts w:cs="Times New Roman" w:hint="eastAsia"/>
          <w:color w:val="000000" w:themeColor="text1"/>
          <w:sz w:val="24"/>
          <w:szCs w:val="20"/>
        </w:rPr>
        <w:t>已测量的数据不可人工手动删除，需全部进行保存，</w:t>
      </w:r>
      <w:r w:rsidRPr="00FD5343">
        <w:rPr>
          <w:rFonts w:cs="Times New Roman" w:hint="eastAsia"/>
          <w:color w:val="000000" w:themeColor="text1"/>
          <w:sz w:val="24"/>
          <w:szCs w:val="20"/>
        </w:rPr>
        <w:t>保存数据包含：</w:t>
      </w:r>
    </w:p>
    <w:p w:rsidR="002E1673" w:rsidRPr="00FD5343" w:rsidRDefault="002E1673" w:rsidP="0057049D">
      <w:pPr>
        <w:numPr>
          <w:ilvl w:val="0"/>
          <w:numId w:val="43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检测日期</w:t>
      </w:r>
    </w:p>
    <w:p w:rsidR="002E1673" w:rsidRPr="00FD5343" w:rsidRDefault="002E1673" w:rsidP="0057049D">
      <w:pPr>
        <w:numPr>
          <w:ilvl w:val="0"/>
          <w:numId w:val="43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钢丝圈规格</w:t>
      </w:r>
    </w:p>
    <w:p w:rsidR="002E1673" w:rsidRPr="00FD5343" w:rsidRDefault="002E1673" w:rsidP="00AB3521">
      <w:pPr>
        <w:numPr>
          <w:ilvl w:val="0"/>
          <w:numId w:val="43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设定值（周长）</w:t>
      </w:r>
      <w:r w:rsidR="00AB3521" w:rsidRPr="00FD5343">
        <w:rPr>
          <w:rFonts w:cs="Times New Roman" w:hint="eastAsia"/>
          <w:color w:val="000000" w:themeColor="text1"/>
          <w:sz w:val="24"/>
          <w:szCs w:val="20"/>
        </w:rPr>
        <w:t>、</w:t>
      </w:r>
      <w:r w:rsidRPr="00FD5343">
        <w:rPr>
          <w:rFonts w:cs="Times New Roman" w:hint="eastAsia"/>
          <w:color w:val="000000" w:themeColor="text1"/>
          <w:sz w:val="24"/>
          <w:szCs w:val="20"/>
        </w:rPr>
        <w:t>实测周长</w:t>
      </w:r>
    </w:p>
    <w:p w:rsidR="00AB3521" w:rsidRPr="00FD5343" w:rsidRDefault="00AB3521" w:rsidP="00AB3521">
      <w:pPr>
        <w:numPr>
          <w:ilvl w:val="0"/>
          <w:numId w:val="43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设定值（重量）、实测重量</w:t>
      </w:r>
    </w:p>
    <w:p w:rsidR="002E1673" w:rsidRPr="00FD5343" w:rsidRDefault="002E1673" w:rsidP="0057049D">
      <w:pPr>
        <w:numPr>
          <w:ilvl w:val="0"/>
          <w:numId w:val="43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增加密码权限</w:t>
      </w:r>
    </w:p>
    <w:p w:rsidR="002E1673" w:rsidRPr="00B56A0A" w:rsidRDefault="002E1673" w:rsidP="00BE3E36">
      <w:pPr>
        <w:numPr>
          <w:ilvl w:val="0"/>
          <w:numId w:val="43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B56A0A">
        <w:rPr>
          <w:rFonts w:cs="Times New Roman" w:hint="eastAsia"/>
          <w:color w:val="000000" w:themeColor="text1"/>
          <w:sz w:val="24"/>
          <w:szCs w:val="20"/>
        </w:rPr>
        <w:t>自动计算过程能力（CPK）</w:t>
      </w:r>
      <w:r w:rsidR="00BE3E36" w:rsidRPr="00B56A0A">
        <w:rPr>
          <w:rFonts w:cs="Times New Roman" w:hint="eastAsia"/>
          <w:color w:val="000000" w:themeColor="text1"/>
          <w:sz w:val="24"/>
          <w:szCs w:val="20"/>
        </w:rPr>
        <w:t>，合格产品需要计算单规格及所有规格重量</w:t>
      </w:r>
      <w:r w:rsidR="00BE3E36" w:rsidRPr="00B56A0A">
        <w:rPr>
          <w:rFonts w:cs="Times New Roman"/>
          <w:color w:val="000000" w:themeColor="text1"/>
          <w:sz w:val="24"/>
          <w:szCs w:val="20"/>
        </w:rPr>
        <w:t>CPK及内周长CPK。</w:t>
      </w:r>
      <w:r w:rsidR="00BE3E36" w:rsidRPr="00B56A0A">
        <w:rPr>
          <w:rFonts w:cs="Times New Roman" w:hint="eastAsia"/>
          <w:color w:val="000000" w:themeColor="text1"/>
          <w:sz w:val="24"/>
          <w:szCs w:val="20"/>
        </w:rPr>
        <w:t>每班</w:t>
      </w:r>
      <w:r w:rsidR="00BE3E36" w:rsidRPr="00B56A0A">
        <w:rPr>
          <w:rFonts w:cs="Times New Roman"/>
          <w:color w:val="000000" w:themeColor="text1"/>
          <w:sz w:val="24"/>
          <w:szCs w:val="20"/>
        </w:rPr>
        <w:t>/每日/每周形成报表，自动邮件发送</w:t>
      </w:r>
      <w:r w:rsidR="00AB3521" w:rsidRPr="00B56A0A">
        <w:rPr>
          <w:rFonts w:cs="Times New Roman" w:hint="eastAsia"/>
          <w:color w:val="000000" w:themeColor="text1"/>
          <w:sz w:val="24"/>
          <w:szCs w:val="20"/>
        </w:rPr>
        <w:t>。</w:t>
      </w:r>
    </w:p>
    <w:p w:rsidR="002E1673" w:rsidRPr="00FD5343" w:rsidRDefault="002E1673" w:rsidP="0057049D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具有历史数据查询功能</w:t>
      </w:r>
      <w:r w:rsidR="00B11900" w:rsidRPr="00FD5343">
        <w:rPr>
          <w:rFonts w:cs="Times New Roman" w:hint="eastAsia"/>
          <w:color w:val="000000" w:themeColor="text1"/>
          <w:sz w:val="24"/>
          <w:szCs w:val="20"/>
        </w:rPr>
        <w:t>，可以导出E</w:t>
      </w:r>
      <w:r w:rsidR="00B11900" w:rsidRPr="00FD5343">
        <w:rPr>
          <w:rFonts w:cs="Times New Roman"/>
          <w:color w:val="000000" w:themeColor="text1"/>
          <w:sz w:val="24"/>
          <w:szCs w:val="20"/>
        </w:rPr>
        <w:t>XCEL</w:t>
      </w:r>
      <w:r w:rsidR="00B11900" w:rsidRPr="00FD5343">
        <w:rPr>
          <w:rFonts w:cs="Times New Roman" w:hint="eastAsia"/>
          <w:color w:val="000000" w:themeColor="text1"/>
          <w:sz w:val="24"/>
          <w:szCs w:val="20"/>
        </w:rPr>
        <w:t>表格。</w:t>
      </w:r>
    </w:p>
    <w:p w:rsidR="002E1673" w:rsidRPr="00FD5343" w:rsidRDefault="002E1673" w:rsidP="0057049D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报警装置：三色报警，另有蜂鸣器</w:t>
      </w:r>
      <w:r w:rsidR="00B11900" w:rsidRPr="00FD5343">
        <w:rPr>
          <w:rFonts w:cs="Times New Roman" w:hint="eastAsia"/>
          <w:color w:val="000000" w:themeColor="text1"/>
          <w:sz w:val="24"/>
          <w:szCs w:val="20"/>
        </w:rPr>
        <w:t>。</w:t>
      </w:r>
    </w:p>
    <w:p w:rsidR="002E1673" w:rsidRDefault="002E1673" w:rsidP="0057049D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在测量</w:t>
      </w:r>
      <w:proofErr w:type="gramStart"/>
      <w:r w:rsidRPr="00FD5343">
        <w:rPr>
          <w:rFonts w:cs="Times New Roman" w:hint="eastAsia"/>
          <w:color w:val="000000" w:themeColor="text1"/>
          <w:sz w:val="24"/>
          <w:szCs w:val="20"/>
        </w:rPr>
        <w:t>盘主体</w:t>
      </w:r>
      <w:proofErr w:type="gramEnd"/>
      <w:r w:rsidRPr="00FD5343">
        <w:rPr>
          <w:rFonts w:cs="Times New Roman" w:hint="eastAsia"/>
          <w:color w:val="000000" w:themeColor="text1"/>
          <w:sz w:val="24"/>
          <w:szCs w:val="20"/>
        </w:rPr>
        <w:t>表面有明确的钢丝圈尺寸测量标识</w:t>
      </w:r>
      <w:r w:rsidR="00B11900" w:rsidRPr="00FD5343">
        <w:rPr>
          <w:rFonts w:cs="Times New Roman" w:hint="eastAsia"/>
          <w:color w:val="000000" w:themeColor="text1"/>
          <w:sz w:val="24"/>
          <w:szCs w:val="20"/>
        </w:rPr>
        <w:t>。</w:t>
      </w:r>
    </w:p>
    <w:p w:rsidR="00DF239C" w:rsidRPr="00DF239C" w:rsidRDefault="00DF239C" w:rsidP="0057049D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FF0000"/>
          <w:sz w:val="24"/>
          <w:szCs w:val="20"/>
        </w:rPr>
      </w:pPr>
      <w:r w:rsidRPr="00DF239C">
        <w:rPr>
          <w:rFonts w:cs="Times New Roman" w:hint="eastAsia"/>
          <w:color w:val="FF0000"/>
          <w:sz w:val="24"/>
          <w:szCs w:val="20"/>
        </w:rPr>
        <w:t>测量盘倾斜安装，便于放置</w:t>
      </w:r>
      <w:r w:rsidR="00AF19CE">
        <w:rPr>
          <w:rFonts w:cs="Times New Roman" w:hint="eastAsia"/>
          <w:color w:val="FF0000"/>
          <w:sz w:val="24"/>
          <w:szCs w:val="20"/>
        </w:rPr>
        <w:t>测量</w:t>
      </w:r>
      <w:r w:rsidRPr="00DF239C">
        <w:rPr>
          <w:rFonts w:cs="Times New Roman" w:hint="eastAsia"/>
          <w:color w:val="FF0000"/>
          <w:sz w:val="24"/>
          <w:szCs w:val="20"/>
        </w:rPr>
        <w:t>钢丝圈。</w:t>
      </w:r>
    </w:p>
    <w:p w:rsidR="002E1673" w:rsidRPr="00FD5343" w:rsidRDefault="002E1673" w:rsidP="0057049D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测量时间：3-5秒/次</w:t>
      </w:r>
    </w:p>
    <w:p w:rsidR="002E1673" w:rsidRPr="00FD5343" w:rsidRDefault="002E1673" w:rsidP="0057049D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测量时，先选择配方号，然后放入钢丝圈测量</w:t>
      </w:r>
      <w:r w:rsidR="00B11900" w:rsidRPr="00FD5343">
        <w:rPr>
          <w:rFonts w:cs="Times New Roman" w:hint="eastAsia"/>
          <w:color w:val="000000" w:themeColor="text1"/>
          <w:sz w:val="24"/>
          <w:szCs w:val="20"/>
        </w:rPr>
        <w:t>。</w:t>
      </w:r>
    </w:p>
    <w:p w:rsidR="002E1673" w:rsidRPr="00B56A0A" w:rsidRDefault="002E1673" w:rsidP="0057049D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B56A0A">
        <w:rPr>
          <w:rFonts w:cs="Times New Roman"/>
          <w:color w:val="000000" w:themeColor="text1"/>
          <w:sz w:val="24"/>
          <w:szCs w:val="20"/>
        </w:rPr>
        <w:t>带秤重系统，最大秤重</w:t>
      </w:r>
      <w:r w:rsidR="00A0540C" w:rsidRPr="00A0540C">
        <w:rPr>
          <w:rFonts w:cs="Times New Roman"/>
          <w:color w:val="FF0000"/>
          <w:sz w:val="24"/>
          <w:szCs w:val="20"/>
        </w:rPr>
        <w:t>12</w:t>
      </w:r>
      <w:r w:rsidRPr="00A0540C">
        <w:rPr>
          <w:rFonts w:cs="Times New Roman"/>
          <w:color w:val="FF0000"/>
          <w:sz w:val="24"/>
          <w:szCs w:val="20"/>
        </w:rPr>
        <w:t>Kg</w:t>
      </w:r>
      <w:r w:rsidRPr="00B56A0A">
        <w:rPr>
          <w:rFonts w:cs="Times New Roman"/>
          <w:color w:val="000000" w:themeColor="text1"/>
          <w:sz w:val="24"/>
          <w:szCs w:val="20"/>
        </w:rPr>
        <w:t>，精度</w:t>
      </w:r>
      <w:r w:rsidR="00F5706F" w:rsidRPr="00743D38">
        <w:rPr>
          <w:rFonts w:cs="Times New Roman"/>
          <w:color w:val="FF0000"/>
          <w:sz w:val="24"/>
          <w:szCs w:val="20"/>
        </w:rPr>
        <w:t>6</w:t>
      </w:r>
      <w:r w:rsidRPr="00743D38">
        <w:rPr>
          <w:rFonts w:cs="Times New Roman"/>
          <w:color w:val="FF0000"/>
          <w:sz w:val="24"/>
          <w:szCs w:val="20"/>
        </w:rPr>
        <w:t>g</w:t>
      </w:r>
      <w:r w:rsidRPr="00B56A0A">
        <w:rPr>
          <w:rFonts w:cs="Times New Roman"/>
          <w:color w:val="000000" w:themeColor="text1"/>
          <w:sz w:val="24"/>
          <w:szCs w:val="20"/>
        </w:rPr>
        <w:t>。</w:t>
      </w:r>
    </w:p>
    <w:p w:rsidR="003E1040" w:rsidRPr="00FD5343" w:rsidRDefault="00B11900" w:rsidP="003E1040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测量数据可上传至M</w:t>
      </w:r>
      <w:r w:rsidRPr="00FD5343">
        <w:rPr>
          <w:rFonts w:cs="Times New Roman"/>
          <w:color w:val="000000" w:themeColor="text1"/>
          <w:sz w:val="24"/>
          <w:szCs w:val="20"/>
        </w:rPr>
        <w:t>ES</w:t>
      </w:r>
      <w:r w:rsidRPr="00FD5343">
        <w:rPr>
          <w:rFonts w:cs="Times New Roman" w:hint="eastAsia"/>
          <w:color w:val="000000" w:themeColor="text1"/>
          <w:sz w:val="24"/>
          <w:szCs w:val="20"/>
        </w:rPr>
        <w:t>。</w:t>
      </w:r>
    </w:p>
    <w:p w:rsidR="003E1040" w:rsidRPr="00FD5343" w:rsidRDefault="003E1040" w:rsidP="003E1040">
      <w:pPr>
        <w:numPr>
          <w:ilvl w:val="0"/>
          <w:numId w:val="31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最近的一组数据在测量界面显示</w:t>
      </w:r>
      <w:r w:rsidR="005D2854">
        <w:rPr>
          <w:rFonts w:cs="Times New Roman" w:hint="eastAsia"/>
          <w:color w:val="000000" w:themeColor="text1"/>
          <w:sz w:val="24"/>
          <w:szCs w:val="20"/>
        </w:rPr>
        <w:t>。</w:t>
      </w:r>
    </w:p>
    <w:p w:rsidR="005F76BB" w:rsidRPr="00FD5343" w:rsidRDefault="005F76BB" w:rsidP="005F76BB">
      <w:pPr>
        <w:pStyle w:val="a3"/>
        <w:numPr>
          <w:ilvl w:val="0"/>
          <w:numId w:val="6"/>
        </w:numPr>
        <w:ind w:firstLineChars="0"/>
        <w:rPr>
          <w:rFonts w:cs="Arial"/>
          <w:bCs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设备主要配件要求：</w:t>
      </w:r>
      <w:bookmarkStart w:id="0" w:name="_GoBack"/>
      <w:bookmarkEnd w:id="0"/>
    </w:p>
    <w:p w:rsidR="005F76BB" w:rsidRPr="00FD5343" w:rsidRDefault="005F76BB" w:rsidP="00625E0E">
      <w:pPr>
        <w:numPr>
          <w:ilvl w:val="0"/>
          <w:numId w:val="46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采用</w:t>
      </w:r>
      <w:proofErr w:type="gramStart"/>
      <w:r w:rsidR="00662C29" w:rsidRPr="00FD5343">
        <w:rPr>
          <w:rFonts w:cs="Times New Roman" w:hint="eastAsia"/>
          <w:color w:val="000000" w:themeColor="text1"/>
          <w:sz w:val="24"/>
          <w:szCs w:val="20"/>
        </w:rPr>
        <w:t>研华工控机</w:t>
      </w:r>
      <w:r w:rsidRPr="00FD5343">
        <w:rPr>
          <w:rFonts w:cs="Times New Roman" w:hint="eastAsia"/>
          <w:color w:val="000000" w:themeColor="text1"/>
          <w:sz w:val="24"/>
          <w:szCs w:val="20"/>
        </w:rPr>
        <w:t>作为</w:t>
      </w:r>
      <w:proofErr w:type="gramEnd"/>
      <w:r w:rsidRPr="00FD5343">
        <w:rPr>
          <w:rFonts w:cs="Times New Roman" w:hint="eastAsia"/>
          <w:color w:val="000000" w:themeColor="text1"/>
          <w:sz w:val="24"/>
          <w:szCs w:val="20"/>
        </w:rPr>
        <w:t>人机界面。</w:t>
      </w:r>
    </w:p>
    <w:p w:rsidR="005F76BB" w:rsidRPr="00FD5343" w:rsidRDefault="005F76BB" w:rsidP="00625E0E">
      <w:pPr>
        <w:numPr>
          <w:ilvl w:val="0"/>
          <w:numId w:val="46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lastRenderedPageBreak/>
        <w:t>气动元件采用FESTO公司产品。</w:t>
      </w:r>
    </w:p>
    <w:p w:rsidR="005F76BB" w:rsidRPr="000D58F2" w:rsidRDefault="00FD5343" w:rsidP="00FD5343">
      <w:pPr>
        <w:numPr>
          <w:ilvl w:val="0"/>
          <w:numId w:val="46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0D58F2">
        <w:rPr>
          <w:rFonts w:cs="Times New Roman" w:hint="eastAsia"/>
          <w:color w:val="000000" w:themeColor="text1"/>
          <w:sz w:val="24"/>
          <w:szCs w:val="20"/>
        </w:rPr>
        <w:t>位移传感器采用</w:t>
      </w:r>
      <w:proofErr w:type="spellStart"/>
      <w:r w:rsidRPr="000D58F2">
        <w:rPr>
          <w:rFonts w:cs="Times New Roman"/>
          <w:color w:val="000000" w:themeColor="text1"/>
          <w:sz w:val="24"/>
          <w:szCs w:val="20"/>
        </w:rPr>
        <w:t>Mitutoyo</w:t>
      </w:r>
      <w:proofErr w:type="spellEnd"/>
      <w:r w:rsidRPr="000D58F2">
        <w:rPr>
          <w:rFonts w:cs="Times New Roman"/>
          <w:color w:val="000000" w:themeColor="text1"/>
          <w:sz w:val="24"/>
          <w:szCs w:val="20"/>
        </w:rPr>
        <w:t>公司产品</w:t>
      </w:r>
      <w:r w:rsidR="005F76BB" w:rsidRPr="000D58F2">
        <w:rPr>
          <w:rFonts w:cs="Times New Roman" w:hint="eastAsia"/>
          <w:color w:val="000000" w:themeColor="text1"/>
          <w:sz w:val="24"/>
          <w:szCs w:val="20"/>
        </w:rPr>
        <w:t>。</w:t>
      </w:r>
    </w:p>
    <w:p w:rsidR="00625E0E" w:rsidRPr="00FD5343" w:rsidRDefault="00625E0E" w:rsidP="00625E0E">
      <w:pPr>
        <w:numPr>
          <w:ilvl w:val="0"/>
          <w:numId w:val="46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低压电器采用施耐德、西门子。</w:t>
      </w:r>
    </w:p>
    <w:p w:rsidR="005F76BB" w:rsidRPr="00B15887" w:rsidRDefault="0011598F" w:rsidP="0011598F">
      <w:pPr>
        <w:numPr>
          <w:ilvl w:val="0"/>
          <w:numId w:val="46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B15887">
        <w:rPr>
          <w:rFonts w:cs="Times New Roman"/>
          <w:color w:val="000000" w:themeColor="text1"/>
          <w:sz w:val="24"/>
          <w:szCs w:val="20"/>
        </w:rPr>
        <w:t>配备</w:t>
      </w:r>
      <w:r w:rsidRPr="00B15887">
        <w:rPr>
          <w:rFonts w:cs="Times New Roman" w:hint="eastAsia"/>
          <w:color w:val="000000" w:themeColor="text1"/>
          <w:sz w:val="24"/>
          <w:szCs w:val="20"/>
        </w:rPr>
        <w:t>一</w:t>
      </w:r>
      <w:r w:rsidRPr="00B15887">
        <w:rPr>
          <w:rFonts w:cs="Times New Roman"/>
          <w:color w:val="000000" w:themeColor="text1"/>
          <w:sz w:val="24"/>
          <w:szCs w:val="20"/>
        </w:rPr>
        <w:t>套标准测量圈（</w:t>
      </w:r>
      <w:r w:rsidR="006B5563">
        <w:rPr>
          <w:rFonts w:cs="Times New Roman"/>
          <w:color w:val="FF0000"/>
          <w:sz w:val="24"/>
          <w:szCs w:val="20"/>
        </w:rPr>
        <w:t>2</w:t>
      </w:r>
      <w:r w:rsidR="003449EE">
        <w:rPr>
          <w:rFonts w:cs="Times New Roman"/>
          <w:color w:val="FF0000"/>
          <w:sz w:val="24"/>
          <w:szCs w:val="20"/>
        </w:rPr>
        <w:t>4</w:t>
      </w:r>
      <w:r w:rsidR="00B15887" w:rsidRPr="003449EE">
        <w:rPr>
          <w:rFonts w:cs="Times New Roman" w:hint="eastAsia"/>
          <w:color w:val="FF0000"/>
          <w:sz w:val="24"/>
          <w:szCs w:val="20"/>
        </w:rPr>
        <w:t>吋</w:t>
      </w:r>
      <w:r w:rsidR="00B15887">
        <w:rPr>
          <w:rFonts w:cs="Times New Roman" w:hint="eastAsia"/>
          <w:color w:val="000000" w:themeColor="text1"/>
          <w:sz w:val="24"/>
          <w:szCs w:val="20"/>
        </w:rPr>
        <w:t>）</w:t>
      </w:r>
      <w:r w:rsidRPr="00B15887">
        <w:rPr>
          <w:rFonts w:cs="Times New Roman"/>
          <w:color w:val="000000" w:themeColor="text1"/>
          <w:sz w:val="24"/>
          <w:szCs w:val="20"/>
        </w:rPr>
        <w:t>，测量圈</w:t>
      </w:r>
      <w:proofErr w:type="gramStart"/>
      <w:r w:rsidRPr="00B15887">
        <w:rPr>
          <w:rFonts w:cs="Times New Roman"/>
          <w:color w:val="000000" w:themeColor="text1"/>
          <w:sz w:val="24"/>
          <w:szCs w:val="20"/>
        </w:rPr>
        <w:t>为硬圈</w:t>
      </w:r>
      <w:r w:rsidRPr="00B15887">
        <w:rPr>
          <w:rFonts w:cs="Times New Roman" w:hint="eastAsia"/>
          <w:color w:val="000000" w:themeColor="text1"/>
          <w:sz w:val="24"/>
          <w:szCs w:val="20"/>
        </w:rPr>
        <w:t>形式</w:t>
      </w:r>
      <w:proofErr w:type="gramEnd"/>
      <w:r w:rsidRPr="00B15887">
        <w:rPr>
          <w:rFonts w:cs="Times New Roman"/>
          <w:color w:val="000000" w:themeColor="text1"/>
          <w:sz w:val="24"/>
          <w:szCs w:val="20"/>
        </w:rPr>
        <w:t>，用于位移传感器零位初始化。（标准</w:t>
      </w:r>
      <w:r w:rsidR="00AE632F" w:rsidRPr="00B15887">
        <w:rPr>
          <w:rFonts w:cs="Times New Roman" w:hint="eastAsia"/>
          <w:color w:val="000000" w:themeColor="text1"/>
          <w:sz w:val="24"/>
          <w:szCs w:val="20"/>
        </w:rPr>
        <w:t>测量</w:t>
      </w:r>
      <w:r w:rsidRPr="00B15887">
        <w:rPr>
          <w:rFonts w:cs="Times New Roman"/>
          <w:color w:val="000000" w:themeColor="text1"/>
          <w:sz w:val="24"/>
          <w:szCs w:val="20"/>
        </w:rPr>
        <w:t>圈有第三方计量检测报告）</w:t>
      </w:r>
    </w:p>
    <w:p w:rsidR="00135155" w:rsidRPr="00FD5343" w:rsidRDefault="00135155" w:rsidP="00135155">
      <w:pPr>
        <w:numPr>
          <w:ilvl w:val="0"/>
          <w:numId w:val="46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>
        <w:rPr>
          <w:rFonts w:cs="Times New Roman" w:hint="eastAsia"/>
          <w:color w:val="000000" w:themeColor="text1"/>
          <w:sz w:val="24"/>
          <w:szCs w:val="20"/>
        </w:rPr>
        <w:t>设备</w:t>
      </w:r>
      <w:r w:rsidRPr="00135155">
        <w:rPr>
          <w:rFonts w:cs="Times New Roman" w:hint="eastAsia"/>
          <w:color w:val="000000" w:themeColor="text1"/>
          <w:sz w:val="24"/>
          <w:szCs w:val="20"/>
        </w:rPr>
        <w:t>主体颜色</w:t>
      </w:r>
      <w:r w:rsidRPr="00135155">
        <w:rPr>
          <w:rFonts w:cs="Times New Roman"/>
          <w:color w:val="000000" w:themeColor="text1"/>
          <w:sz w:val="24"/>
          <w:szCs w:val="20"/>
        </w:rPr>
        <w:t>RAL7035</w:t>
      </w:r>
      <w:r>
        <w:rPr>
          <w:rFonts w:cs="Times New Roman" w:hint="eastAsia"/>
          <w:color w:val="000000" w:themeColor="text1"/>
          <w:sz w:val="24"/>
          <w:szCs w:val="20"/>
        </w:rPr>
        <w:t>。</w:t>
      </w:r>
    </w:p>
    <w:p w:rsidR="00C36F8F" w:rsidRPr="00FD5343" w:rsidRDefault="00C36F8F" w:rsidP="002E167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技术资料及证书：</w:t>
      </w:r>
    </w:p>
    <w:p w:rsidR="00C36F8F" w:rsidRPr="00FD5343" w:rsidRDefault="00C36F8F" w:rsidP="00142005">
      <w:pPr>
        <w:tabs>
          <w:tab w:val="left" w:pos="993"/>
        </w:tabs>
        <w:spacing w:line="360" w:lineRule="auto"/>
        <w:ind w:leftChars="100" w:left="210" w:firstLineChars="100" w:firstLine="240"/>
        <w:jc w:val="left"/>
        <w:rPr>
          <w:rFonts w:cs="Times New Roman"/>
          <w:color w:val="000000" w:themeColor="text1"/>
          <w:sz w:val="24"/>
          <w:szCs w:val="24"/>
        </w:rPr>
      </w:pPr>
      <w:r w:rsidRPr="00FD5343">
        <w:rPr>
          <w:rFonts w:cs="Times New Roman" w:hint="eastAsia"/>
          <w:color w:val="000000" w:themeColor="text1"/>
          <w:sz w:val="24"/>
          <w:szCs w:val="24"/>
        </w:rPr>
        <w:t>所有资料需要随机技术文件纸质一式</w:t>
      </w:r>
      <w:r w:rsidR="00EC33D5" w:rsidRPr="00FD5343">
        <w:rPr>
          <w:rFonts w:cs="Times New Roman"/>
          <w:color w:val="000000" w:themeColor="text1"/>
          <w:sz w:val="24"/>
          <w:szCs w:val="24"/>
        </w:rPr>
        <w:t>3</w:t>
      </w:r>
      <w:r w:rsidRPr="00FD5343">
        <w:rPr>
          <w:rFonts w:cs="Times New Roman" w:hint="eastAsia"/>
          <w:color w:val="000000" w:themeColor="text1"/>
          <w:sz w:val="24"/>
          <w:szCs w:val="24"/>
        </w:rPr>
        <w:t>份，电子版</w:t>
      </w:r>
      <w:r w:rsidR="00142005" w:rsidRPr="00FD5343">
        <w:rPr>
          <w:rFonts w:cs="Times New Roman" w:hint="eastAsia"/>
          <w:color w:val="000000" w:themeColor="text1"/>
          <w:sz w:val="24"/>
          <w:szCs w:val="24"/>
        </w:rPr>
        <w:t>1份</w:t>
      </w:r>
      <w:r w:rsidRPr="00FD5343">
        <w:rPr>
          <w:rFonts w:cs="Times New Roman" w:hint="eastAsia"/>
          <w:color w:val="000000" w:themeColor="text1"/>
          <w:sz w:val="24"/>
          <w:szCs w:val="24"/>
        </w:rPr>
        <w:t>。</w:t>
      </w:r>
    </w:p>
    <w:p w:rsidR="00C36F8F" w:rsidRPr="00FD5343" w:rsidRDefault="00C36F8F" w:rsidP="00B11900">
      <w:pPr>
        <w:numPr>
          <w:ilvl w:val="0"/>
          <w:numId w:val="4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设备平面布置图、总装图（含水、电、气、动力要求及布置）</w:t>
      </w:r>
    </w:p>
    <w:p w:rsidR="00C36F8F" w:rsidRPr="00FD5343" w:rsidRDefault="00C36F8F" w:rsidP="00B11900">
      <w:pPr>
        <w:numPr>
          <w:ilvl w:val="0"/>
          <w:numId w:val="4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电气原理图</w:t>
      </w:r>
      <w:r w:rsidR="0057049D" w:rsidRPr="00FD5343">
        <w:rPr>
          <w:rFonts w:cs="Times New Roman" w:hint="eastAsia"/>
          <w:color w:val="000000" w:themeColor="text1"/>
          <w:sz w:val="24"/>
          <w:szCs w:val="20"/>
        </w:rPr>
        <w:t>及接线图</w:t>
      </w:r>
    </w:p>
    <w:p w:rsidR="00C36F8F" w:rsidRPr="00FD5343" w:rsidRDefault="00C36F8F" w:rsidP="00B11900">
      <w:pPr>
        <w:numPr>
          <w:ilvl w:val="0"/>
          <w:numId w:val="4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软件资料</w:t>
      </w:r>
    </w:p>
    <w:p w:rsidR="00C36F8F" w:rsidRPr="00FD5343" w:rsidRDefault="00C36F8F" w:rsidP="00B11900">
      <w:pPr>
        <w:numPr>
          <w:ilvl w:val="0"/>
          <w:numId w:val="4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驱动器使用说明书及外购件资料</w:t>
      </w:r>
    </w:p>
    <w:p w:rsidR="00C36F8F" w:rsidRPr="00FD5343" w:rsidRDefault="00C36F8F" w:rsidP="00B11900">
      <w:pPr>
        <w:numPr>
          <w:ilvl w:val="0"/>
          <w:numId w:val="4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安装调试、操作、维护手册</w:t>
      </w:r>
      <w:r w:rsidR="00B17212" w:rsidRPr="00FD5343">
        <w:rPr>
          <w:rFonts w:cs="Times New Roman" w:hint="eastAsia"/>
          <w:color w:val="000000" w:themeColor="text1"/>
          <w:sz w:val="24"/>
          <w:szCs w:val="20"/>
        </w:rPr>
        <w:t>、检修规程手册</w:t>
      </w:r>
    </w:p>
    <w:p w:rsidR="00C36F8F" w:rsidRPr="00FD5343" w:rsidRDefault="00C36F8F" w:rsidP="00B11900">
      <w:pPr>
        <w:numPr>
          <w:ilvl w:val="0"/>
          <w:numId w:val="4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设备最终调试完成后的相关电气程序、注释、各级密码。</w:t>
      </w:r>
    </w:p>
    <w:p w:rsidR="00C36F8F" w:rsidRPr="00FD5343" w:rsidRDefault="00C36F8F" w:rsidP="00B11900">
      <w:pPr>
        <w:numPr>
          <w:ilvl w:val="0"/>
          <w:numId w:val="4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发货清单</w:t>
      </w:r>
    </w:p>
    <w:p w:rsidR="00C36F8F" w:rsidRPr="00FD5343" w:rsidRDefault="00C36F8F" w:rsidP="00B11900">
      <w:pPr>
        <w:numPr>
          <w:ilvl w:val="0"/>
          <w:numId w:val="4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装箱清单</w:t>
      </w:r>
    </w:p>
    <w:p w:rsidR="00C36F8F" w:rsidRPr="00FD5343" w:rsidRDefault="00C36F8F" w:rsidP="00B11900">
      <w:pPr>
        <w:numPr>
          <w:ilvl w:val="0"/>
          <w:numId w:val="4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关键部件出厂加工检验记录表</w:t>
      </w:r>
    </w:p>
    <w:p w:rsidR="00C36F8F" w:rsidRPr="00FD5343" w:rsidRDefault="00C36F8F" w:rsidP="00B11900">
      <w:pPr>
        <w:numPr>
          <w:ilvl w:val="0"/>
          <w:numId w:val="4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设备及各外购件合格证</w:t>
      </w:r>
    </w:p>
    <w:p w:rsidR="00AC3669" w:rsidRPr="00FD5343" w:rsidRDefault="00AC3669" w:rsidP="002E167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验收：</w:t>
      </w:r>
    </w:p>
    <w:p w:rsidR="00AC3669" w:rsidRPr="00FD5343" w:rsidRDefault="00AC3669" w:rsidP="00C1323E">
      <w:pPr>
        <w:spacing w:line="360" w:lineRule="auto"/>
        <w:ind w:leftChars="100" w:left="210" w:firstLineChars="200" w:firstLine="480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设备的验收应分二次，第一次在发货前（整装完成具备调试条件），第二次在调试结束</w:t>
      </w:r>
      <w:r w:rsidR="00C1323E" w:rsidRPr="00FD5343">
        <w:rPr>
          <w:rFonts w:cs="Times New Roman" w:hint="eastAsia"/>
          <w:color w:val="000000" w:themeColor="text1"/>
          <w:sz w:val="24"/>
          <w:szCs w:val="20"/>
        </w:rPr>
        <w:t>试运行后</w:t>
      </w:r>
      <w:r w:rsidRPr="00FD5343">
        <w:rPr>
          <w:rFonts w:cs="Times New Roman" w:hint="eastAsia"/>
          <w:color w:val="000000" w:themeColor="text1"/>
          <w:sz w:val="24"/>
          <w:szCs w:val="20"/>
        </w:rPr>
        <w:t>。</w:t>
      </w:r>
    </w:p>
    <w:p w:rsidR="00AC3669" w:rsidRPr="00FD5343" w:rsidRDefault="00AC3669" w:rsidP="007258C7">
      <w:pPr>
        <w:numPr>
          <w:ilvl w:val="0"/>
          <w:numId w:val="33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设备制造完毕后，乙方通知甲方派人和带料（料的品种和数量双方具体商定）在乙方工厂内进行预验收，预验收和整改完成后才能发货。</w:t>
      </w:r>
    </w:p>
    <w:p w:rsidR="00AC3669" w:rsidRPr="00FD5343" w:rsidRDefault="00BD5294" w:rsidP="005F0ABA">
      <w:pPr>
        <w:numPr>
          <w:ilvl w:val="0"/>
          <w:numId w:val="33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设备试运行终</w:t>
      </w:r>
      <w:r w:rsidR="00AC3669" w:rsidRPr="00FD5343">
        <w:rPr>
          <w:rFonts w:cs="Times New Roman" w:hint="eastAsia"/>
          <w:color w:val="000000" w:themeColor="text1"/>
          <w:sz w:val="24"/>
          <w:szCs w:val="20"/>
        </w:rPr>
        <w:t>验收中如出现下列情况：在72</w:t>
      </w:r>
      <w:r w:rsidR="005F0ABA" w:rsidRPr="00FD5343">
        <w:rPr>
          <w:rFonts w:cs="Times New Roman" w:hint="eastAsia"/>
          <w:color w:val="000000" w:themeColor="text1"/>
          <w:sz w:val="24"/>
          <w:szCs w:val="20"/>
        </w:rPr>
        <w:t>小时</w:t>
      </w:r>
      <w:r w:rsidR="00FD3670" w:rsidRPr="00FD5343">
        <w:rPr>
          <w:rFonts w:cs="Times New Roman" w:hint="eastAsia"/>
          <w:color w:val="000000" w:themeColor="text1"/>
          <w:sz w:val="24"/>
          <w:szCs w:val="20"/>
        </w:rPr>
        <w:t>内</w:t>
      </w:r>
      <w:r w:rsidR="005F0ABA" w:rsidRPr="00FD5343">
        <w:rPr>
          <w:rFonts w:cs="Times New Roman" w:hint="eastAsia"/>
          <w:color w:val="000000" w:themeColor="text1"/>
          <w:sz w:val="24"/>
          <w:szCs w:val="20"/>
        </w:rPr>
        <w:t>，因设备本身出现故障停机，维修时间达一小时</w:t>
      </w:r>
      <w:r w:rsidR="00FD3670" w:rsidRPr="00FD5343">
        <w:rPr>
          <w:rFonts w:cs="Times New Roman" w:hint="eastAsia"/>
          <w:color w:val="000000" w:themeColor="text1"/>
          <w:sz w:val="24"/>
          <w:szCs w:val="20"/>
        </w:rPr>
        <w:t>及</w:t>
      </w:r>
      <w:r w:rsidR="005F0ABA" w:rsidRPr="00FD5343">
        <w:rPr>
          <w:rFonts w:cs="Times New Roman" w:hint="eastAsia"/>
          <w:color w:val="000000" w:themeColor="text1"/>
          <w:sz w:val="24"/>
          <w:szCs w:val="20"/>
        </w:rPr>
        <w:t>以上应停止计时。终验收</w:t>
      </w:r>
      <w:r w:rsidR="00AC3669" w:rsidRPr="00FD5343">
        <w:rPr>
          <w:rFonts w:cs="Times New Roman" w:hint="eastAsia"/>
          <w:color w:val="000000" w:themeColor="text1"/>
          <w:sz w:val="24"/>
          <w:szCs w:val="20"/>
        </w:rPr>
        <w:t>从维修完成后重新开始。</w:t>
      </w:r>
    </w:p>
    <w:p w:rsidR="00AC3669" w:rsidRPr="00FD5343" w:rsidRDefault="00AC3669" w:rsidP="002E167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质量保证</w:t>
      </w:r>
      <w:r w:rsidR="00BD5294"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及技术服务</w:t>
      </w:r>
    </w:p>
    <w:p w:rsidR="00AC3669" w:rsidRPr="00FD5343" w:rsidRDefault="00AC3669" w:rsidP="007258C7">
      <w:pPr>
        <w:numPr>
          <w:ilvl w:val="0"/>
          <w:numId w:val="3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lastRenderedPageBreak/>
        <w:t>质保期1年，</w:t>
      </w:r>
      <w:proofErr w:type="gramStart"/>
      <w:r w:rsidRPr="00FD5343">
        <w:rPr>
          <w:rFonts w:cs="Times New Roman" w:hint="eastAsia"/>
          <w:color w:val="000000" w:themeColor="text1"/>
          <w:sz w:val="24"/>
          <w:szCs w:val="20"/>
        </w:rPr>
        <w:t>自设备</w:t>
      </w:r>
      <w:proofErr w:type="gramEnd"/>
      <w:r w:rsidRPr="00FD5343">
        <w:rPr>
          <w:rFonts w:cs="Times New Roman" w:hint="eastAsia"/>
          <w:color w:val="000000" w:themeColor="text1"/>
          <w:sz w:val="24"/>
          <w:szCs w:val="20"/>
        </w:rPr>
        <w:t>经甲方验收合格之次日起计；</w:t>
      </w:r>
      <w:proofErr w:type="gramStart"/>
      <w:r w:rsidRPr="00FD5343">
        <w:rPr>
          <w:rFonts w:cs="Times New Roman" w:hint="eastAsia"/>
          <w:color w:val="000000" w:themeColor="text1"/>
          <w:sz w:val="24"/>
          <w:szCs w:val="20"/>
        </w:rPr>
        <w:t>若质保期</w:t>
      </w:r>
      <w:proofErr w:type="gramEnd"/>
      <w:r w:rsidRPr="00FD5343">
        <w:rPr>
          <w:rFonts w:cs="Times New Roman" w:hint="eastAsia"/>
          <w:color w:val="000000" w:themeColor="text1"/>
          <w:sz w:val="24"/>
          <w:szCs w:val="20"/>
        </w:rPr>
        <w:t>内，设备发生过更换的情况，则设备的质保期自更换之次日起重新计算，</w:t>
      </w:r>
      <w:proofErr w:type="gramStart"/>
      <w:r w:rsidRPr="00FD5343">
        <w:rPr>
          <w:rFonts w:cs="Times New Roman" w:hint="eastAsia"/>
          <w:color w:val="000000" w:themeColor="text1"/>
          <w:sz w:val="24"/>
          <w:szCs w:val="20"/>
        </w:rPr>
        <w:t>若质保期</w:t>
      </w:r>
      <w:proofErr w:type="gramEnd"/>
      <w:r w:rsidRPr="00FD5343">
        <w:rPr>
          <w:rFonts w:cs="Times New Roman" w:hint="eastAsia"/>
          <w:color w:val="000000" w:themeColor="text1"/>
          <w:sz w:val="24"/>
          <w:szCs w:val="20"/>
        </w:rPr>
        <w:t>内，设备进行过修理，则设备的质保期应视其修理占用和待修的时间而相应延长。</w:t>
      </w:r>
    </w:p>
    <w:p w:rsidR="00AC3669" w:rsidRPr="00FD5343" w:rsidRDefault="00AC3669" w:rsidP="007258C7">
      <w:pPr>
        <w:numPr>
          <w:ilvl w:val="0"/>
          <w:numId w:val="3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质保期内，对由于零、部件质量问题造成的损坏，乙方将提供现场服务，免费维修、更换损坏的零部件。由于甲方人为原因造成的零、部件损坏，乙方有义务对损坏零、部件作有偿的维修、更换。</w:t>
      </w:r>
      <w:r w:rsidR="00C1323E" w:rsidRPr="00FD5343">
        <w:rPr>
          <w:rFonts w:cs="Times New Roman" w:hint="eastAsia"/>
          <w:color w:val="000000" w:themeColor="text1"/>
          <w:sz w:val="24"/>
          <w:szCs w:val="20"/>
        </w:rPr>
        <w:t>如果乙方原因严重影响甲方正常生产，</w:t>
      </w:r>
      <w:r w:rsidRPr="00FD5343">
        <w:rPr>
          <w:rFonts w:cs="Times New Roman" w:hint="eastAsia"/>
          <w:color w:val="000000" w:themeColor="text1"/>
          <w:sz w:val="24"/>
          <w:szCs w:val="20"/>
        </w:rPr>
        <w:t>甲方有权选择第三方提供维修服务，由此产生的费用由乙方承担。</w:t>
      </w:r>
    </w:p>
    <w:p w:rsidR="00AC3669" w:rsidRPr="00FD5343" w:rsidRDefault="00AC3669" w:rsidP="007258C7">
      <w:pPr>
        <w:numPr>
          <w:ilvl w:val="0"/>
          <w:numId w:val="3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设备发生故障后，乙方应在接到故障通知</w:t>
      </w:r>
      <w:r w:rsidR="00C1323E" w:rsidRPr="00FD5343">
        <w:rPr>
          <w:rFonts w:cs="Times New Roman"/>
          <w:color w:val="000000" w:themeColor="text1"/>
          <w:sz w:val="24"/>
          <w:szCs w:val="20"/>
        </w:rPr>
        <w:t>4</w:t>
      </w:r>
      <w:r w:rsidRPr="00FD5343">
        <w:rPr>
          <w:rFonts w:cs="Times New Roman" w:hint="eastAsia"/>
          <w:color w:val="000000" w:themeColor="text1"/>
          <w:sz w:val="24"/>
          <w:szCs w:val="20"/>
        </w:rPr>
        <w:t>小时内给予解答；</w:t>
      </w:r>
      <w:r w:rsidR="00C1323E" w:rsidRPr="00FD5343">
        <w:rPr>
          <w:rFonts w:cs="Times New Roman" w:hint="eastAsia"/>
          <w:color w:val="000000" w:themeColor="text1"/>
          <w:sz w:val="24"/>
          <w:szCs w:val="20"/>
        </w:rPr>
        <w:t>如需现场解决</w:t>
      </w:r>
      <w:r w:rsidRPr="00FD5343">
        <w:rPr>
          <w:rFonts w:cs="Times New Roman" w:hint="eastAsia"/>
          <w:color w:val="000000" w:themeColor="text1"/>
          <w:sz w:val="24"/>
          <w:szCs w:val="20"/>
        </w:rPr>
        <w:t>，乙方应在接到故障通知后24 小时内派</w:t>
      </w:r>
      <w:r w:rsidR="00746905" w:rsidRPr="00FD5343">
        <w:rPr>
          <w:rFonts w:cs="Times New Roman" w:hint="eastAsia"/>
          <w:color w:val="000000" w:themeColor="text1"/>
          <w:sz w:val="24"/>
          <w:szCs w:val="20"/>
        </w:rPr>
        <w:t>遣</w:t>
      </w:r>
      <w:r w:rsidRPr="00FD5343">
        <w:rPr>
          <w:rFonts w:cs="Times New Roman" w:hint="eastAsia"/>
          <w:color w:val="000000" w:themeColor="text1"/>
          <w:sz w:val="24"/>
          <w:szCs w:val="20"/>
        </w:rPr>
        <w:t>服务人员到达现场。</w:t>
      </w:r>
    </w:p>
    <w:p w:rsidR="00AC3669" w:rsidRPr="00FD5343" w:rsidRDefault="00AC3669" w:rsidP="007258C7">
      <w:pPr>
        <w:numPr>
          <w:ilvl w:val="0"/>
          <w:numId w:val="3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质量保证期后的服务可以是有偿服务，乙方可以低于市场价的优惠价格收取相应费用。</w:t>
      </w:r>
    </w:p>
    <w:p w:rsidR="00AC3669" w:rsidRPr="00FD5343" w:rsidRDefault="00AC3669" w:rsidP="007258C7">
      <w:pPr>
        <w:numPr>
          <w:ilvl w:val="0"/>
          <w:numId w:val="34"/>
        </w:numPr>
        <w:spacing w:line="360" w:lineRule="auto"/>
        <w:jc w:val="left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甲方因设备质量问题所遭受的损失，乙方应予以赔偿。</w:t>
      </w:r>
    </w:p>
    <w:p w:rsidR="00BC22FD" w:rsidRPr="00FD5343" w:rsidRDefault="00BC22FD" w:rsidP="002E1673">
      <w:pPr>
        <w:pStyle w:val="a3"/>
        <w:numPr>
          <w:ilvl w:val="0"/>
          <w:numId w:val="6"/>
        </w:numPr>
        <w:spacing w:line="360" w:lineRule="auto"/>
        <w:ind w:left="79" w:firstLineChars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交货约定：</w:t>
      </w:r>
    </w:p>
    <w:p w:rsidR="00BC22FD" w:rsidRPr="00FD5343" w:rsidRDefault="00BC22FD" w:rsidP="00BC22FD">
      <w:pPr>
        <w:numPr>
          <w:ilvl w:val="0"/>
          <w:numId w:val="22"/>
        </w:numPr>
        <w:adjustRightInd w:val="0"/>
        <w:snapToGrid w:val="0"/>
        <w:spacing w:line="360" w:lineRule="auto"/>
        <w:jc w:val="left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FD5343">
        <w:rPr>
          <w:rFonts w:cs="Times New Roman" w:hint="eastAsia"/>
          <w:color w:val="000000" w:themeColor="text1"/>
          <w:sz w:val="24"/>
          <w:szCs w:val="24"/>
        </w:rPr>
        <w:t>乙方应采取确保设备安全的包装材料和包装方式，相关包装费用由乙方承担。</w:t>
      </w:r>
    </w:p>
    <w:p w:rsidR="00BC22FD" w:rsidRPr="00FD5343" w:rsidRDefault="00BC22FD" w:rsidP="00BC22FD">
      <w:pPr>
        <w:numPr>
          <w:ilvl w:val="0"/>
          <w:numId w:val="22"/>
        </w:numPr>
        <w:adjustRightInd w:val="0"/>
        <w:snapToGrid w:val="0"/>
        <w:spacing w:line="360" w:lineRule="auto"/>
        <w:jc w:val="left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FD5343">
        <w:rPr>
          <w:rFonts w:cs="Times New Roman" w:hint="eastAsia"/>
          <w:color w:val="000000" w:themeColor="text1"/>
          <w:sz w:val="24"/>
          <w:szCs w:val="24"/>
        </w:rPr>
        <w:t>乙方发货时应随附产品检验报告单及发货</w:t>
      </w:r>
      <w:proofErr w:type="gramStart"/>
      <w:r w:rsidRPr="00FD5343">
        <w:rPr>
          <w:rFonts w:cs="Times New Roman" w:hint="eastAsia"/>
          <w:color w:val="000000" w:themeColor="text1"/>
          <w:sz w:val="24"/>
          <w:szCs w:val="24"/>
        </w:rPr>
        <w:t>明细书</w:t>
      </w:r>
      <w:proofErr w:type="gramEnd"/>
      <w:r w:rsidRPr="00FD5343">
        <w:rPr>
          <w:rFonts w:cs="Times New Roman" w:hint="eastAsia"/>
          <w:color w:val="000000" w:themeColor="text1"/>
          <w:sz w:val="24"/>
          <w:szCs w:val="24"/>
        </w:rPr>
        <w:t>并于交货时一并交与甲方，否则甲方有权不予接收设备。</w:t>
      </w:r>
    </w:p>
    <w:p w:rsidR="00BC22FD" w:rsidRPr="00FD5343" w:rsidRDefault="00A6116E" w:rsidP="00A6116E">
      <w:pPr>
        <w:numPr>
          <w:ilvl w:val="0"/>
          <w:numId w:val="22"/>
        </w:numPr>
        <w:adjustRightInd w:val="0"/>
        <w:snapToGrid w:val="0"/>
        <w:spacing w:line="360" w:lineRule="auto"/>
        <w:jc w:val="left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A6116E">
        <w:rPr>
          <w:rFonts w:cs="Times New Roman"/>
          <w:color w:val="000000" w:themeColor="text1"/>
          <w:sz w:val="24"/>
          <w:szCs w:val="24"/>
        </w:rPr>
        <w:t>3.</w:t>
      </w:r>
      <w:r w:rsidRPr="00A6116E">
        <w:rPr>
          <w:rFonts w:cs="Times New Roman"/>
          <w:color w:val="000000" w:themeColor="text1"/>
          <w:sz w:val="24"/>
          <w:szCs w:val="24"/>
        </w:rPr>
        <w:tab/>
        <w:t>合同签订后乙方须在1周内按节点制定交货计划提交甲方，并每周向甲方更新进度，按要求填报网上《项目进度管理系统》内容，节点包含：图纸设计、加工采购、组装调试、出厂验收、包装发货。</w:t>
      </w:r>
    </w:p>
    <w:p w:rsidR="00E95771" w:rsidRPr="00FD5343" w:rsidRDefault="00E95771" w:rsidP="002E1673">
      <w:pPr>
        <w:pStyle w:val="a3"/>
        <w:numPr>
          <w:ilvl w:val="0"/>
          <w:numId w:val="6"/>
        </w:numPr>
        <w:spacing w:line="360" w:lineRule="auto"/>
        <w:ind w:left="79" w:firstLineChars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5343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其它：</w:t>
      </w:r>
    </w:p>
    <w:p w:rsidR="00E95771" w:rsidRPr="00FD5343" w:rsidRDefault="00E95771" w:rsidP="005261D0">
      <w:pPr>
        <w:numPr>
          <w:ilvl w:val="0"/>
          <w:numId w:val="41"/>
        </w:numPr>
        <w:adjustRightInd w:val="0"/>
        <w:snapToGrid w:val="0"/>
        <w:spacing w:line="360" w:lineRule="auto"/>
        <w:jc w:val="left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FD5343">
        <w:rPr>
          <w:rFonts w:cs="Times New Roman" w:hint="eastAsia"/>
          <w:color w:val="000000" w:themeColor="text1"/>
          <w:sz w:val="24"/>
          <w:szCs w:val="20"/>
        </w:rPr>
        <w:t>技术协议内所涉方案、配置均为满足买方生产、使用的基本要求，如果协议相关方案、配置不能满足买方生产、使用要求，卖方应无偿进行整改。</w:t>
      </w:r>
    </w:p>
    <w:p w:rsidR="00E95771" w:rsidRPr="00FD5343" w:rsidRDefault="00E95771" w:rsidP="00E95771">
      <w:pPr>
        <w:numPr>
          <w:ilvl w:val="0"/>
          <w:numId w:val="41"/>
        </w:numPr>
        <w:adjustRightInd w:val="0"/>
        <w:snapToGrid w:val="0"/>
        <w:spacing w:line="360" w:lineRule="auto"/>
        <w:jc w:val="left"/>
        <w:textAlignment w:val="baseline"/>
        <w:rPr>
          <w:rFonts w:cs="Times New Roman"/>
          <w:color w:val="000000" w:themeColor="text1"/>
          <w:sz w:val="24"/>
          <w:szCs w:val="24"/>
        </w:rPr>
      </w:pPr>
      <w:r w:rsidRPr="00FD5343">
        <w:rPr>
          <w:rFonts w:cs="Times New Roman"/>
          <w:color w:val="000000" w:themeColor="text1"/>
          <w:sz w:val="24"/>
          <w:szCs w:val="24"/>
        </w:rPr>
        <w:lastRenderedPageBreak/>
        <w:t>在签订合同后，</w:t>
      </w:r>
      <w:r w:rsidRPr="00FD5343">
        <w:rPr>
          <w:rFonts w:cs="Times New Roman" w:hint="eastAsia"/>
          <w:color w:val="000000" w:themeColor="text1"/>
          <w:sz w:val="24"/>
          <w:szCs w:val="24"/>
        </w:rPr>
        <w:t>若买方生产、使用要求有所变化，</w:t>
      </w:r>
      <w:r w:rsidRPr="00FD5343">
        <w:rPr>
          <w:rFonts w:cs="Times New Roman"/>
          <w:color w:val="000000" w:themeColor="text1"/>
          <w:sz w:val="24"/>
          <w:szCs w:val="24"/>
        </w:rPr>
        <w:t>买方保留对本协议书提出补充要求和修改的权利，卖方应允诺予以配合。如提出修改，具体项目和条件由买卖双方商定。</w:t>
      </w:r>
    </w:p>
    <w:p w:rsidR="00E95771" w:rsidRPr="00801A8D" w:rsidRDefault="00E95771" w:rsidP="00801A8D">
      <w:pPr>
        <w:numPr>
          <w:ilvl w:val="0"/>
          <w:numId w:val="41"/>
        </w:numPr>
        <w:adjustRightInd w:val="0"/>
        <w:snapToGrid w:val="0"/>
        <w:spacing w:line="360" w:lineRule="auto"/>
        <w:jc w:val="left"/>
        <w:textAlignment w:val="baseline"/>
        <w:rPr>
          <w:rFonts w:cs="Times New Roman"/>
          <w:color w:val="000000" w:themeColor="text1"/>
          <w:sz w:val="24"/>
          <w:szCs w:val="20"/>
        </w:rPr>
      </w:pPr>
      <w:r w:rsidRPr="00FD5343">
        <w:rPr>
          <w:rFonts w:cs="Times New Roman"/>
          <w:color w:val="000000" w:themeColor="text1"/>
          <w:sz w:val="24"/>
          <w:szCs w:val="20"/>
        </w:rPr>
        <w:t>协议书提出的是最低限度的技术要求，并未对一切技术细节做出规定，也未充分引述有关标准和规范条文，卖方应保证提供符合本协议书和有关最新工业标准的成熟优</w:t>
      </w:r>
      <w:r w:rsidRPr="00801A8D">
        <w:rPr>
          <w:rFonts w:cs="Times New Roman"/>
          <w:color w:val="000000" w:themeColor="text1"/>
          <w:sz w:val="24"/>
          <w:szCs w:val="20"/>
        </w:rPr>
        <w:t>质产品。</w:t>
      </w:r>
    </w:p>
    <w:sectPr w:rsidR="00E95771" w:rsidRPr="00801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DE" w:rsidRDefault="00271DDE" w:rsidP="006731AF">
      <w:r>
        <w:separator/>
      </w:r>
    </w:p>
  </w:endnote>
  <w:endnote w:type="continuationSeparator" w:id="0">
    <w:p w:rsidR="00271DDE" w:rsidRDefault="00271DDE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DE" w:rsidRDefault="00271DDE" w:rsidP="006731AF">
      <w:r>
        <w:separator/>
      </w:r>
    </w:p>
  </w:footnote>
  <w:footnote w:type="continuationSeparator" w:id="0">
    <w:p w:rsidR="00271DDE" w:rsidRDefault="00271DDE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149725D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987"/>
        </w:tabs>
        <w:ind w:left="1009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987"/>
        </w:tabs>
        <w:ind w:left="1009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538" w:hanging="420"/>
      </w:pPr>
    </w:lvl>
    <w:lvl w:ilvl="2" w:tplc="0409001B" w:tentative="1">
      <w:start w:val="1"/>
      <w:numFmt w:val="lowerRoman"/>
      <w:lvlText w:val="%3."/>
      <w:lvlJc w:val="righ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9" w:tentative="1">
      <w:start w:val="1"/>
      <w:numFmt w:val="lowerLetter"/>
      <w:lvlText w:val="%5)"/>
      <w:lvlJc w:val="left"/>
      <w:pPr>
        <w:ind w:left="2798" w:hanging="420"/>
      </w:pPr>
    </w:lvl>
    <w:lvl w:ilvl="5" w:tplc="0409001B" w:tentative="1">
      <w:start w:val="1"/>
      <w:numFmt w:val="lowerRoman"/>
      <w:lvlText w:val="%6."/>
      <w:lvlJc w:val="righ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9" w:tentative="1">
      <w:start w:val="1"/>
      <w:numFmt w:val="lowerLetter"/>
      <w:lvlText w:val="%8)"/>
      <w:lvlJc w:val="left"/>
      <w:pPr>
        <w:ind w:left="4058" w:hanging="420"/>
      </w:pPr>
    </w:lvl>
    <w:lvl w:ilvl="8" w:tplc="0409001B" w:tentative="1">
      <w:start w:val="1"/>
      <w:numFmt w:val="lowerRoman"/>
      <w:lvlText w:val="%9."/>
      <w:lvlJc w:val="right"/>
      <w:pPr>
        <w:ind w:left="4478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221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6" w15:restartNumberingAfterBreak="0">
    <w:nsid w:val="18DF614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B0A673C"/>
    <w:lvl w:ilvl="0" w:tplc="5218CCF0">
      <w:start w:val="1"/>
      <w:numFmt w:val="chineseCountingThousand"/>
      <w:suff w:val="space"/>
      <w:lvlText w:val="%1、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4826EF"/>
    <w:multiLevelType w:val="hybridMultilevel"/>
    <w:tmpl w:val="936623B8"/>
    <w:lvl w:ilvl="0" w:tplc="B18CFCFC">
      <w:start w:val="1"/>
      <w:numFmt w:val="decimal"/>
      <w:lvlText w:val="%1、"/>
      <w:lvlJc w:val="left"/>
      <w:pPr>
        <w:ind w:left="646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3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2BCF7055"/>
    <w:multiLevelType w:val="hybridMultilevel"/>
    <w:tmpl w:val="92044728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5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6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6976B95"/>
    <w:multiLevelType w:val="hybridMultilevel"/>
    <w:tmpl w:val="FCEA4AEE"/>
    <w:lvl w:ilvl="0" w:tplc="1BD8A14C">
      <w:start w:val="1"/>
      <w:numFmt w:val="decimal"/>
      <w:lvlText w:val="%1、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1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2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3" w15:restartNumberingAfterBreak="0">
    <w:nsid w:val="51A73DFB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4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6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0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1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2" w15:restartNumberingAfterBreak="0">
    <w:nsid w:val="711169B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3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9"/>
  </w:num>
  <w:num w:numId="3">
    <w:abstractNumId w:val="37"/>
  </w:num>
  <w:num w:numId="4">
    <w:abstractNumId w:val="3"/>
  </w:num>
  <w:num w:numId="5">
    <w:abstractNumId w:val="2"/>
  </w:num>
  <w:num w:numId="6">
    <w:abstractNumId w:val="15"/>
  </w:num>
  <w:num w:numId="7">
    <w:abstractNumId w:val="21"/>
  </w:num>
  <w:num w:numId="8">
    <w:abstractNumId w:val="38"/>
  </w:num>
  <w:num w:numId="9">
    <w:abstractNumId w:val="31"/>
  </w:num>
  <w:num w:numId="10">
    <w:abstractNumId w:val="44"/>
  </w:num>
  <w:num w:numId="11">
    <w:abstractNumId w:val="36"/>
  </w:num>
  <w:num w:numId="12">
    <w:abstractNumId w:val="32"/>
  </w:num>
  <w:num w:numId="13">
    <w:abstractNumId w:val="17"/>
  </w:num>
  <w:num w:numId="14">
    <w:abstractNumId w:val="45"/>
  </w:num>
  <w:num w:numId="15">
    <w:abstractNumId w:val="11"/>
  </w:num>
  <w:num w:numId="16">
    <w:abstractNumId w:val="27"/>
  </w:num>
  <w:num w:numId="17">
    <w:abstractNumId w:val="4"/>
  </w:num>
  <w:num w:numId="18">
    <w:abstractNumId w:val="8"/>
  </w:num>
  <w:num w:numId="19">
    <w:abstractNumId w:val="26"/>
  </w:num>
  <w:num w:numId="20">
    <w:abstractNumId w:val="43"/>
  </w:num>
  <w:num w:numId="21">
    <w:abstractNumId w:val="12"/>
  </w:num>
  <w:num w:numId="22">
    <w:abstractNumId w:val="9"/>
  </w:num>
  <w:num w:numId="23">
    <w:abstractNumId w:val="14"/>
  </w:num>
  <w:num w:numId="24">
    <w:abstractNumId w:val="34"/>
  </w:num>
  <w:num w:numId="25">
    <w:abstractNumId w:val="6"/>
  </w:num>
  <w:num w:numId="26">
    <w:abstractNumId w:val="13"/>
  </w:num>
  <w:num w:numId="27">
    <w:abstractNumId w:val="5"/>
  </w:num>
  <w:num w:numId="28">
    <w:abstractNumId w:val="35"/>
  </w:num>
  <w:num w:numId="29">
    <w:abstractNumId w:val="30"/>
  </w:num>
  <w:num w:numId="30">
    <w:abstractNumId w:val="29"/>
  </w:num>
  <w:num w:numId="31">
    <w:abstractNumId w:val="25"/>
  </w:num>
  <w:num w:numId="32">
    <w:abstractNumId w:val="41"/>
  </w:num>
  <w:num w:numId="33">
    <w:abstractNumId w:val="0"/>
  </w:num>
  <w:num w:numId="34">
    <w:abstractNumId w:val="10"/>
  </w:num>
  <w:num w:numId="35">
    <w:abstractNumId w:val="23"/>
  </w:num>
  <w:num w:numId="36">
    <w:abstractNumId w:val="40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1"/>
  </w:num>
  <w:num w:numId="42">
    <w:abstractNumId w:val="28"/>
  </w:num>
  <w:num w:numId="43">
    <w:abstractNumId w:val="24"/>
  </w:num>
  <w:num w:numId="44">
    <w:abstractNumId w:val="33"/>
  </w:num>
  <w:num w:numId="45">
    <w:abstractNumId w:val="2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A3E9A"/>
    <w:rsid w:val="000D58F2"/>
    <w:rsid w:val="000F5BD3"/>
    <w:rsid w:val="00105948"/>
    <w:rsid w:val="00106955"/>
    <w:rsid w:val="00111A86"/>
    <w:rsid w:val="001131A6"/>
    <w:rsid w:val="0011598F"/>
    <w:rsid w:val="00135155"/>
    <w:rsid w:val="00142005"/>
    <w:rsid w:val="0015057D"/>
    <w:rsid w:val="0015334F"/>
    <w:rsid w:val="001533D5"/>
    <w:rsid w:val="00154760"/>
    <w:rsid w:val="00162515"/>
    <w:rsid w:val="001642F9"/>
    <w:rsid w:val="00172D10"/>
    <w:rsid w:val="00187A8D"/>
    <w:rsid w:val="00193C0E"/>
    <w:rsid w:val="001948EE"/>
    <w:rsid w:val="001B622F"/>
    <w:rsid w:val="001B7AA0"/>
    <w:rsid w:val="001D2CAA"/>
    <w:rsid w:val="001D56AD"/>
    <w:rsid w:val="002102B0"/>
    <w:rsid w:val="002268B1"/>
    <w:rsid w:val="00246FD3"/>
    <w:rsid w:val="00260D0B"/>
    <w:rsid w:val="00271DDE"/>
    <w:rsid w:val="00274112"/>
    <w:rsid w:val="002930A5"/>
    <w:rsid w:val="00297C34"/>
    <w:rsid w:val="002C3411"/>
    <w:rsid w:val="002E1673"/>
    <w:rsid w:val="002E2E6C"/>
    <w:rsid w:val="002F452B"/>
    <w:rsid w:val="003047DD"/>
    <w:rsid w:val="0031147A"/>
    <w:rsid w:val="00322B05"/>
    <w:rsid w:val="003449EE"/>
    <w:rsid w:val="00354ADD"/>
    <w:rsid w:val="0037143D"/>
    <w:rsid w:val="0037380C"/>
    <w:rsid w:val="003A49F0"/>
    <w:rsid w:val="003B5973"/>
    <w:rsid w:val="003C4CB2"/>
    <w:rsid w:val="003C6DF7"/>
    <w:rsid w:val="003E1040"/>
    <w:rsid w:val="003E6E21"/>
    <w:rsid w:val="003F2411"/>
    <w:rsid w:val="00400625"/>
    <w:rsid w:val="00403BE1"/>
    <w:rsid w:val="00406E83"/>
    <w:rsid w:val="004075C1"/>
    <w:rsid w:val="0041611B"/>
    <w:rsid w:val="004306D2"/>
    <w:rsid w:val="004370EA"/>
    <w:rsid w:val="00442478"/>
    <w:rsid w:val="0044421D"/>
    <w:rsid w:val="00444840"/>
    <w:rsid w:val="00461C1C"/>
    <w:rsid w:val="0047075E"/>
    <w:rsid w:val="0048799A"/>
    <w:rsid w:val="004A4438"/>
    <w:rsid w:val="004A6984"/>
    <w:rsid w:val="004B5EB9"/>
    <w:rsid w:val="004D6FC5"/>
    <w:rsid w:val="004E0936"/>
    <w:rsid w:val="004E4207"/>
    <w:rsid w:val="004E6B45"/>
    <w:rsid w:val="004E77B6"/>
    <w:rsid w:val="004F6F4A"/>
    <w:rsid w:val="00507E0D"/>
    <w:rsid w:val="00510C7F"/>
    <w:rsid w:val="00515FF7"/>
    <w:rsid w:val="00551914"/>
    <w:rsid w:val="005623AD"/>
    <w:rsid w:val="0057049D"/>
    <w:rsid w:val="00574AF0"/>
    <w:rsid w:val="005844FF"/>
    <w:rsid w:val="00594F0B"/>
    <w:rsid w:val="005A66D7"/>
    <w:rsid w:val="005A77D4"/>
    <w:rsid w:val="005D2854"/>
    <w:rsid w:val="005E4633"/>
    <w:rsid w:val="005E4F13"/>
    <w:rsid w:val="005E5DAD"/>
    <w:rsid w:val="005F0ABA"/>
    <w:rsid w:val="005F735E"/>
    <w:rsid w:val="005F76BB"/>
    <w:rsid w:val="00602348"/>
    <w:rsid w:val="00603836"/>
    <w:rsid w:val="006172EF"/>
    <w:rsid w:val="00625E0E"/>
    <w:rsid w:val="0062631A"/>
    <w:rsid w:val="00662C29"/>
    <w:rsid w:val="006731AF"/>
    <w:rsid w:val="006815B7"/>
    <w:rsid w:val="006B5563"/>
    <w:rsid w:val="006C1621"/>
    <w:rsid w:val="006C46AE"/>
    <w:rsid w:val="006C694A"/>
    <w:rsid w:val="006C7C3D"/>
    <w:rsid w:val="006E07BE"/>
    <w:rsid w:val="006E5DF9"/>
    <w:rsid w:val="006F25E6"/>
    <w:rsid w:val="006F57EC"/>
    <w:rsid w:val="006F59C5"/>
    <w:rsid w:val="006F7251"/>
    <w:rsid w:val="00722920"/>
    <w:rsid w:val="00723277"/>
    <w:rsid w:val="007258C7"/>
    <w:rsid w:val="00732E91"/>
    <w:rsid w:val="00743D38"/>
    <w:rsid w:val="00746905"/>
    <w:rsid w:val="00750B93"/>
    <w:rsid w:val="00756C3E"/>
    <w:rsid w:val="0078211A"/>
    <w:rsid w:val="007B4F99"/>
    <w:rsid w:val="007C2772"/>
    <w:rsid w:val="007C47A0"/>
    <w:rsid w:val="007C5480"/>
    <w:rsid w:val="00801A8D"/>
    <w:rsid w:val="00801B97"/>
    <w:rsid w:val="00820266"/>
    <w:rsid w:val="008236C3"/>
    <w:rsid w:val="00824ACF"/>
    <w:rsid w:val="00830129"/>
    <w:rsid w:val="00860D6D"/>
    <w:rsid w:val="0088098E"/>
    <w:rsid w:val="008952CF"/>
    <w:rsid w:val="008B0B38"/>
    <w:rsid w:val="008B6B1F"/>
    <w:rsid w:val="008E2747"/>
    <w:rsid w:val="008E49E8"/>
    <w:rsid w:val="008F2FBA"/>
    <w:rsid w:val="00926829"/>
    <w:rsid w:val="00931B86"/>
    <w:rsid w:val="009904BB"/>
    <w:rsid w:val="009D169B"/>
    <w:rsid w:val="009D6ECA"/>
    <w:rsid w:val="009D74F4"/>
    <w:rsid w:val="009E45D1"/>
    <w:rsid w:val="009F0B6B"/>
    <w:rsid w:val="00A02285"/>
    <w:rsid w:val="00A051BC"/>
    <w:rsid w:val="00A0540C"/>
    <w:rsid w:val="00A1408F"/>
    <w:rsid w:val="00A1576A"/>
    <w:rsid w:val="00A21201"/>
    <w:rsid w:val="00A24E89"/>
    <w:rsid w:val="00A55C6C"/>
    <w:rsid w:val="00A6116E"/>
    <w:rsid w:val="00A642F1"/>
    <w:rsid w:val="00A65EAF"/>
    <w:rsid w:val="00A72678"/>
    <w:rsid w:val="00A86967"/>
    <w:rsid w:val="00AA4B7A"/>
    <w:rsid w:val="00AA5B21"/>
    <w:rsid w:val="00AB333F"/>
    <w:rsid w:val="00AB3521"/>
    <w:rsid w:val="00AC3669"/>
    <w:rsid w:val="00AC40B0"/>
    <w:rsid w:val="00AD7FFB"/>
    <w:rsid w:val="00AE632F"/>
    <w:rsid w:val="00AF19CE"/>
    <w:rsid w:val="00B02C87"/>
    <w:rsid w:val="00B0535C"/>
    <w:rsid w:val="00B11900"/>
    <w:rsid w:val="00B15887"/>
    <w:rsid w:val="00B1672E"/>
    <w:rsid w:val="00B17212"/>
    <w:rsid w:val="00B2258B"/>
    <w:rsid w:val="00B414BB"/>
    <w:rsid w:val="00B466D1"/>
    <w:rsid w:val="00B534E2"/>
    <w:rsid w:val="00B56A0A"/>
    <w:rsid w:val="00B578E7"/>
    <w:rsid w:val="00B87E1B"/>
    <w:rsid w:val="00BB65A7"/>
    <w:rsid w:val="00BC22FD"/>
    <w:rsid w:val="00BD27A1"/>
    <w:rsid w:val="00BD5294"/>
    <w:rsid w:val="00BE3E36"/>
    <w:rsid w:val="00C01BA7"/>
    <w:rsid w:val="00C02016"/>
    <w:rsid w:val="00C1323E"/>
    <w:rsid w:val="00C3243D"/>
    <w:rsid w:val="00C34BE5"/>
    <w:rsid w:val="00C36F8F"/>
    <w:rsid w:val="00C54502"/>
    <w:rsid w:val="00C57304"/>
    <w:rsid w:val="00C61825"/>
    <w:rsid w:val="00C65834"/>
    <w:rsid w:val="00C705F4"/>
    <w:rsid w:val="00C779E6"/>
    <w:rsid w:val="00C830DF"/>
    <w:rsid w:val="00C915BB"/>
    <w:rsid w:val="00CB2119"/>
    <w:rsid w:val="00CD45EC"/>
    <w:rsid w:val="00CE1EE7"/>
    <w:rsid w:val="00CF72F7"/>
    <w:rsid w:val="00D06BC8"/>
    <w:rsid w:val="00D32CC8"/>
    <w:rsid w:val="00D34C51"/>
    <w:rsid w:val="00D37183"/>
    <w:rsid w:val="00D37547"/>
    <w:rsid w:val="00D46B8A"/>
    <w:rsid w:val="00D53835"/>
    <w:rsid w:val="00D5517C"/>
    <w:rsid w:val="00D57AD5"/>
    <w:rsid w:val="00D72690"/>
    <w:rsid w:val="00DA5FC3"/>
    <w:rsid w:val="00DD0946"/>
    <w:rsid w:val="00DD6E18"/>
    <w:rsid w:val="00DF239C"/>
    <w:rsid w:val="00E108C3"/>
    <w:rsid w:val="00E507B5"/>
    <w:rsid w:val="00E512E3"/>
    <w:rsid w:val="00E74460"/>
    <w:rsid w:val="00E9141A"/>
    <w:rsid w:val="00E95771"/>
    <w:rsid w:val="00EC0212"/>
    <w:rsid w:val="00EC0C8E"/>
    <w:rsid w:val="00EC1B57"/>
    <w:rsid w:val="00EC33D5"/>
    <w:rsid w:val="00EF20C0"/>
    <w:rsid w:val="00EF2D2C"/>
    <w:rsid w:val="00F22A7F"/>
    <w:rsid w:val="00F35339"/>
    <w:rsid w:val="00F4446F"/>
    <w:rsid w:val="00F5706F"/>
    <w:rsid w:val="00F96295"/>
    <w:rsid w:val="00FA137B"/>
    <w:rsid w:val="00FD15A5"/>
    <w:rsid w:val="00FD3670"/>
    <w:rsid w:val="00FD5233"/>
    <w:rsid w:val="00FD5343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FC3B1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03CF-123A-4237-8214-D788C0DC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Teng, Fei</cp:lastModifiedBy>
  <cp:revision>88</cp:revision>
  <dcterms:created xsi:type="dcterms:W3CDTF">2023-02-10T00:20:00Z</dcterms:created>
  <dcterms:modified xsi:type="dcterms:W3CDTF">2024-12-03T02:31:00Z</dcterms:modified>
</cp:coreProperties>
</file>