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CB" w:rsidRDefault="00B252CB"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44"/>
          <w:szCs w:val="44"/>
        </w:rPr>
      </w:pPr>
    </w:p>
    <w:p w:rsidR="009904C2" w:rsidRPr="009904C2" w:rsidRDefault="00506ACA" w:rsidP="009904C2">
      <w:pPr>
        <w:jc w:val="center"/>
        <w:rPr>
          <w:sz w:val="44"/>
          <w:szCs w:val="44"/>
        </w:rPr>
      </w:pPr>
      <w:proofErr w:type="gramStart"/>
      <w:r>
        <w:rPr>
          <w:rFonts w:hint="eastAsia"/>
          <w:sz w:val="44"/>
          <w:szCs w:val="44"/>
        </w:rPr>
        <w:t>浦林成山</w:t>
      </w:r>
      <w:proofErr w:type="gramEnd"/>
      <w:r>
        <w:rPr>
          <w:rFonts w:hint="eastAsia"/>
          <w:sz w:val="44"/>
          <w:szCs w:val="44"/>
        </w:rPr>
        <w:t>（山东）</w:t>
      </w:r>
      <w:r w:rsidR="009904C2" w:rsidRPr="009904C2">
        <w:rPr>
          <w:rFonts w:hint="eastAsia"/>
          <w:sz w:val="44"/>
          <w:szCs w:val="44"/>
        </w:rPr>
        <w:t>轮胎有限公司</w:t>
      </w:r>
    </w:p>
    <w:p w:rsidR="009904C2" w:rsidRPr="009904C2" w:rsidRDefault="00E12877" w:rsidP="009904C2">
      <w:pPr>
        <w:jc w:val="center"/>
        <w:rPr>
          <w:sz w:val="44"/>
          <w:szCs w:val="44"/>
        </w:rPr>
      </w:pPr>
      <w:r>
        <w:rPr>
          <w:rFonts w:hint="eastAsia"/>
          <w:sz w:val="44"/>
          <w:szCs w:val="44"/>
        </w:rPr>
        <w:t>废旧库、</w:t>
      </w:r>
      <w:r w:rsidR="009850AE">
        <w:rPr>
          <w:rFonts w:hint="eastAsia"/>
          <w:sz w:val="44"/>
          <w:szCs w:val="44"/>
        </w:rPr>
        <w:t>模具库</w:t>
      </w:r>
      <w:r w:rsidR="00506ACA">
        <w:rPr>
          <w:rFonts w:hint="eastAsia"/>
          <w:sz w:val="44"/>
          <w:szCs w:val="44"/>
        </w:rPr>
        <w:t>天沟</w:t>
      </w:r>
      <w:r w:rsidR="009850AE">
        <w:rPr>
          <w:rFonts w:hint="eastAsia"/>
          <w:sz w:val="44"/>
          <w:szCs w:val="44"/>
        </w:rPr>
        <w:t>更换</w:t>
      </w:r>
      <w:r>
        <w:rPr>
          <w:rFonts w:hint="eastAsia"/>
          <w:sz w:val="44"/>
          <w:szCs w:val="44"/>
        </w:rPr>
        <w:t>及</w:t>
      </w:r>
      <w:r>
        <w:rPr>
          <w:rFonts w:hint="eastAsia"/>
          <w:sz w:val="44"/>
          <w:szCs w:val="44"/>
        </w:rPr>
        <w:t>1000</w:t>
      </w:r>
      <w:r>
        <w:rPr>
          <w:rFonts w:hint="eastAsia"/>
          <w:sz w:val="44"/>
          <w:szCs w:val="44"/>
        </w:rPr>
        <w:t>万套半成品天沟增加落水管项目</w:t>
      </w: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Pr="00E12877"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E27DD5" w:rsidRPr="00E27DD5" w:rsidRDefault="00E27DD5" w:rsidP="009904C2">
      <w:pPr>
        <w:jc w:val="center"/>
        <w:rPr>
          <w:sz w:val="36"/>
          <w:szCs w:val="36"/>
        </w:rPr>
      </w:pPr>
      <w:r w:rsidRPr="00E27DD5">
        <w:rPr>
          <w:rFonts w:hint="eastAsia"/>
          <w:sz w:val="36"/>
          <w:szCs w:val="36"/>
        </w:rPr>
        <w:t>招</w:t>
      </w:r>
    </w:p>
    <w:p w:rsidR="009904C2" w:rsidRPr="00E27DD5" w:rsidRDefault="00E27DD5" w:rsidP="009904C2">
      <w:pPr>
        <w:jc w:val="center"/>
        <w:rPr>
          <w:sz w:val="36"/>
          <w:szCs w:val="36"/>
        </w:rPr>
      </w:pPr>
      <w:r w:rsidRPr="00E27DD5">
        <w:rPr>
          <w:rFonts w:hint="eastAsia"/>
          <w:sz w:val="36"/>
          <w:szCs w:val="36"/>
        </w:rPr>
        <w:t>标</w:t>
      </w:r>
    </w:p>
    <w:p w:rsidR="009904C2" w:rsidRDefault="009904C2" w:rsidP="009904C2">
      <w:pPr>
        <w:jc w:val="center"/>
        <w:rPr>
          <w:sz w:val="36"/>
          <w:szCs w:val="36"/>
        </w:rPr>
      </w:pPr>
      <w:r w:rsidRPr="009904C2">
        <w:rPr>
          <w:rFonts w:hint="eastAsia"/>
          <w:sz w:val="36"/>
          <w:szCs w:val="36"/>
        </w:rPr>
        <w:t>技</w:t>
      </w:r>
    </w:p>
    <w:p w:rsidR="009904C2" w:rsidRDefault="009904C2" w:rsidP="009904C2">
      <w:pPr>
        <w:jc w:val="center"/>
        <w:rPr>
          <w:sz w:val="36"/>
          <w:szCs w:val="36"/>
        </w:rPr>
      </w:pPr>
      <w:r w:rsidRPr="009904C2">
        <w:rPr>
          <w:rFonts w:hint="eastAsia"/>
          <w:sz w:val="36"/>
          <w:szCs w:val="36"/>
        </w:rPr>
        <w:t>术</w:t>
      </w:r>
    </w:p>
    <w:p w:rsidR="009904C2" w:rsidRDefault="009904C2" w:rsidP="009904C2">
      <w:pPr>
        <w:jc w:val="center"/>
        <w:rPr>
          <w:sz w:val="36"/>
          <w:szCs w:val="36"/>
        </w:rPr>
      </w:pPr>
      <w:r w:rsidRPr="009904C2">
        <w:rPr>
          <w:rFonts w:hint="eastAsia"/>
          <w:sz w:val="36"/>
          <w:szCs w:val="36"/>
        </w:rPr>
        <w:t>协</w:t>
      </w:r>
    </w:p>
    <w:p w:rsidR="009904C2" w:rsidRPr="00636F3D" w:rsidRDefault="009904C2" w:rsidP="009904C2">
      <w:pPr>
        <w:jc w:val="center"/>
        <w:rPr>
          <w:sz w:val="24"/>
          <w:szCs w:val="24"/>
        </w:rPr>
      </w:pPr>
      <w:r w:rsidRPr="009904C2">
        <w:rPr>
          <w:rFonts w:hint="eastAsia"/>
          <w:sz w:val="36"/>
          <w:szCs w:val="36"/>
        </w:rPr>
        <w:t>议</w:t>
      </w: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r>
        <w:rPr>
          <w:rFonts w:hint="eastAsia"/>
          <w:sz w:val="24"/>
          <w:szCs w:val="24"/>
        </w:rPr>
        <w:t>20</w:t>
      </w:r>
      <w:r w:rsidR="005630DD">
        <w:rPr>
          <w:sz w:val="24"/>
          <w:szCs w:val="24"/>
        </w:rPr>
        <w:t>2</w:t>
      </w:r>
      <w:r w:rsidR="00506ACA">
        <w:rPr>
          <w:rFonts w:hint="eastAsia"/>
          <w:sz w:val="24"/>
          <w:szCs w:val="24"/>
        </w:rPr>
        <w:t>4</w:t>
      </w:r>
      <w:r>
        <w:rPr>
          <w:rFonts w:hint="eastAsia"/>
          <w:sz w:val="24"/>
          <w:szCs w:val="24"/>
        </w:rPr>
        <w:t>年</w:t>
      </w:r>
      <w:r w:rsidR="007572BA">
        <w:rPr>
          <w:rFonts w:hint="eastAsia"/>
          <w:sz w:val="24"/>
          <w:szCs w:val="24"/>
        </w:rPr>
        <w:t>11</w:t>
      </w:r>
      <w:r>
        <w:rPr>
          <w:rFonts w:hint="eastAsia"/>
          <w:sz w:val="24"/>
          <w:szCs w:val="24"/>
        </w:rPr>
        <w:t>月</w:t>
      </w: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850AE" w:rsidRDefault="009850AE" w:rsidP="009850AE">
      <w:pPr>
        <w:rPr>
          <w:sz w:val="24"/>
          <w:szCs w:val="24"/>
        </w:rPr>
      </w:pPr>
      <w:r>
        <w:rPr>
          <w:rFonts w:hint="eastAsia"/>
          <w:sz w:val="24"/>
          <w:szCs w:val="24"/>
        </w:rPr>
        <w:lastRenderedPageBreak/>
        <w:t xml:space="preserve">                                                                                               </w:t>
      </w:r>
    </w:p>
    <w:p w:rsidR="00781977" w:rsidRDefault="00781977" w:rsidP="00781977">
      <w:pPr>
        <w:pStyle w:val="Default"/>
        <w:jc w:val="center"/>
        <w:rPr>
          <w:sz w:val="28"/>
          <w:szCs w:val="28"/>
        </w:rPr>
      </w:pPr>
      <w:r>
        <w:rPr>
          <w:rFonts w:hint="eastAsia"/>
          <w:sz w:val="28"/>
          <w:szCs w:val="28"/>
        </w:rPr>
        <w:t>目    录</w:t>
      </w:r>
    </w:p>
    <w:p w:rsidR="00E27DD5" w:rsidRDefault="00E27DD5" w:rsidP="00E27DD5">
      <w:pPr>
        <w:pStyle w:val="Default"/>
        <w:rPr>
          <w:sz w:val="28"/>
          <w:szCs w:val="28"/>
        </w:rPr>
      </w:pPr>
      <w:r>
        <w:rPr>
          <w:rFonts w:hint="eastAsia"/>
          <w:sz w:val="28"/>
          <w:szCs w:val="28"/>
        </w:rPr>
        <w:t>一、概要</w:t>
      </w:r>
      <w:r>
        <w:rPr>
          <w:sz w:val="28"/>
          <w:szCs w:val="28"/>
        </w:rPr>
        <w:t xml:space="preserve"> ............................................... </w:t>
      </w:r>
    </w:p>
    <w:p w:rsidR="00E27DD5" w:rsidRDefault="00E27DD5" w:rsidP="00E27DD5">
      <w:pPr>
        <w:pStyle w:val="Default"/>
        <w:rPr>
          <w:sz w:val="28"/>
          <w:szCs w:val="28"/>
        </w:rPr>
      </w:pPr>
      <w:r>
        <w:rPr>
          <w:rFonts w:hint="eastAsia"/>
          <w:sz w:val="28"/>
          <w:szCs w:val="28"/>
        </w:rPr>
        <w:t>二、</w:t>
      </w:r>
      <w:r w:rsidR="00E7328A">
        <w:rPr>
          <w:rFonts w:hint="eastAsia"/>
          <w:sz w:val="28"/>
          <w:szCs w:val="28"/>
        </w:rPr>
        <w:t>报价说明</w:t>
      </w:r>
      <w:r>
        <w:rPr>
          <w:sz w:val="28"/>
          <w:szCs w:val="28"/>
        </w:rPr>
        <w:t xml:space="preserve">............................................. </w:t>
      </w:r>
    </w:p>
    <w:p w:rsidR="00E27DD5" w:rsidRDefault="00E27DD5" w:rsidP="00E27DD5">
      <w:pPr>
        <w:pStyle w:val="Default"/>
        <w:rPr>
          <w:sz w:val="28"/>
          <w:szCs w:val="28"/>
        </w:rPr>
      </w:pPr>
      <w:r>
        <w:rPr>
          <w:rFonts w:hint="eastAsia"/>
          <w:sz w:val="28"/>
          <w:szCs w:val="28"/>
        </w:rPr>
        <w:t>三、</w:t>
      </w:r>
      <w:r w:rsidR="00E7328A">
        <w:rPr>
          <w:rFonts w:hint="eastAsia"/>
          <w:sz w:val="28"/>
          <w:szCs w:val="28"/>
        </w:rPr>
        <w:t>承包方式</w:t>
      </w:r>
      <w:r>
        <w:rPr>
          <w:sz w:val="28"/>
          <w:szCs w:val="28"/>
        </w:rPr>
        <w:t xml:space="preserve">......................................... </w:t>
      </w:r>
    </w:p>
    <w:p w:rsidR="00E27DD5" w:rsidRDefault="00E27DD5" w:rsidP="00E27DD5">
      <w:pPr>
        <w:pStyle w:val="Default"/>
        <w:rPr>
          <w:sz w:val="28"/>
          <w:szCs w:val="28"/>
        </w:rPr>
      </w:pPr>
      <w:r>
        <w:rPr>
          <w:rFonts w:hint="eastAsia"/>
          <w:sz w:val="28"/>
          <w:szCs w:val="28"/>
        </w:rPr>
        <w:t>四、</w:t>
      </w:r>
      <w:r w:rsidR="00324CE8" w:rsidRPr="006E15BE">
        <w:rPr>
          <w:rFonts w:hint="eastAsia"/>
          <w:sz w:val="28"/>
          <w:szCs w:val="28"/>
        </w:rPr>
        <w:t>施工范围及内容</w:t>
      </w:r>
      <w:r>
        <w:rPr>
          <w:sz w:val="28"/>
          <w:szCs w:val="28"/>
        </w:rPr>
        <w:t xml:space="preserve">................................................ </w:t>
      </w:r>
    </w:p>
    <w:p w:rsidR="00324CE8" w:rsidRDefault="006E15BE" w:rsidP="00E27DD5">
      <w:pPr>
        <w:pStyle w:val="Default"/>
        <w:rPr>
          <w:sz w:val="28"/>
          <w:szCs w:val="28"/>
        </w:rPr>
      </w:pPr>
      <w:r>
        <w:rPr>
          <w:rFonts w:hint="eastAsia"/>
          <w:sz w:val="28"/>
          <w:szCs w:val="28"/>
        </w:rPr>
        <w:t>五</w:t>
      </w:r>
      <w:r w:rsidR="00E27DD5">
        <w:rPr>
          <w:rFonts w:hint="eastAsia"/>
          <w:sz w:val="28"/>
          <w:szCs w:val="28"/>
        </w:rPr>
        <w:t>、</w:t>
      </w:r>
      <w:r w:rsidR="00324CE8">
        <w:rPr>
          <w:rFonts w:hint="eastAsia"/>
          <w:sz w:val="28"/>
          <w:szCs w:val="28"/>
        </w:rPr>
        <w:t>施工工期</w:t>
      </w:r>
      <w:r>
        <w:rPr>
          <w:sz w:val="28"/>
          <w:szCs w:val="28"/>
        </w:rPr>
        <w:t>................................................</w:t>
      </w:r>
    </w:p>
    <w:p w:rsidR="00E27DD5" w:rsidRDefault="006E15BE" w:rsidP="00E27DD5">
      <w:pPr>
        <w:pStyle w:val="Default"/>
        <w:rPr>
          <w:sz w:val="28"/>
          <w:szCs w:val="28"/>
        </w:rPr>
      </w:pPr>
      <w:r>
        <w:rPr>
          <w:rFonts w:hint="eastAsia"/>
          <w:sz w:val="28"/>
          <w:szCs w:val="28"/>
        </w:rPr>
        <w:t>六</w:t>
      </w:r>
      <w:r w:rsidR="00324CE8">
        <w:rPr>
          <w:rFonts w:hint="eastAsia"/>
          <w:sz w:val="28"/>
          <w:szCs w:val="28"/>
        </w:rPr>
        <w:t>、</w:t>
      </w:r>
      <w:r w:rsidR="00D84F2F">
        <w:rPr>
          <w:rFonts w:hint="eastAsia"/>
          <w:sz w:val="28"/>
          <w:szCs w:val="28"/>
        </w:rPr>
        <w:t>施工质量标准</w:t>
      </w:r>
      <w:r w:rsidR="00E27DD5">
        <w:rPr>
          <w:sz w:val="28"/>
          <w:szCs w:val="28"/>
        </w:rPr>
        <w:t xml:space="preserve">......................................... </w:t>
      </w:r>
    </w:p>
    <w:p w:rsidR="00E7328A" w:rsidRDefault="006E15BE" w:rsidP="006E15BE">
      <w:pPr>
        <w:pStyle w:val="Default"/>
        <w:rPr>
          <w:sz w:val="28"/>
          <w:szCs w:val="28"/>
        </w:rPr>
      </w:pPr>
      <w:r>
        <w:rPr>
          <w:rFonts w:hint="eastAsia"/>
          <w:sz w:val="28"/>
          <w:szCs w:val="28"/>
        </w:rPr>
        <w:t>七</w:t>
      </w:r>
      <w:r w:rsidR="00E27DD5">
        <w:rPr>
          <w:rFonts w:hint="eastAsia"/>
          <w:sz w:val="28"/>
          <w:szCs w:val="28"/>
        </w:rPr>
        <w:t>、</w:t>
      </w:r>
      <w:r>
        <w:rPr>
          <w:rFonts w:hint="eastAsia"/>
          <w:sz w:val="28"/>
          <w:szCs w:val="28"/>
        </w:rPr>
        <w:t>施工</w:t>
      </w:r>
      <w:r w:rsidR="00E7328A">
        <w:rPr>
          <w:rFonts w:hint="eastAsia"/>
          <w:sz w:val="28"/>
          <w:szCs w:val="28"/>
        </w:rPr>
        <w:t>管理</w:t>
      </w:r>
      <w:r w:rsidR="00F361C3">
        <w:rPr>
          <w:rFonts w:hint="eastAsia"/>
          <w:sz w:val="28"/>
          <w:szCs w:val="28"/>
        </w:rPr>
        <w:t xml:space="preserve"> </w:t>
      </w:r>
      <w:r w:rsidR="00F361C3">
        <w:rPr>
          <w:sz w:val="28"/>
          <w:szCs w:val="28"/>
        </w:rPr>
        <w:t xml:space="preserve"> </w:t>
      </w:r>
      <w:r w:rsidR="00F361C3" w:rsidRPr="00F361C3">
        <w:rPr>
          <w:sz w:val="28"/>
          <w:szCs w:val="28"/>
        </w:rPr>
        <w:t>.........</w:t>
      </w:r>
      <w:r w:rsidR="00F361C3">
        <w:rPr>
          <w:sz w:val="28"/>
          <w:szCs w:val="28"/>
        </w:rPr>
        <w:t>..........................</w:t>
      </w:r>
    </w:p>
    <w:p w:rsidR="004A2A0C" w:rsidRDefault="006E15BE" w:rsidP="00E27DD5">
      <w:pPr>
        <w:jc w:val="left"/>
        <w:rPr>
          <w:sz w:val="28"/>
          <w:szCs w:val="28"/>
        </w:rPr>
      </w:pPr>
      <w:r>
        <w:rPr>
          <w:rFonts w:hint="eastAsia"/>
          <w:sz w:val="28"/>
          <w:szCs w:val="28"/>
        </w:rPr>
        <w:t>八</w:t>
      </w:r>
      <w:r w:rsidR="004A2A0C">
        <w:rPr>
          <w:rFonts w:hint="eastAsia"/>
          <w:sz w:val="28"/>
          <w:szCs w:val="28"/>
        </w:rPr>
        <w:t>、竣工验收</w:t>
      </w:r>
      <w:r w:rsidR="00F361C3">
        <w:rPr>
          <w:rFonts w:hint="eastAsia"/>
          <w:sz w:val="28"/>
          <w:szCs w:val="28"/>
        </w:rPr>
        <w:t xml:space="preserve"> </w:t>
      </w:r>
      <w:r w:rsidR="00F361C3" w:rsidRPr="00F361C3">
        <w:rPr>
          <w:rFonts w:ascii="宋体" w:eastAsia="宋体" w:cs="宋体"/>
          <w:color w:val="000000"/>
          <w:kern w:val="0"/>
          <w:sz w:val="28"/>
          <w:szCs w:val="28"/>
        </w:rPr>
        <w:t>.........</w:t>
      </w:r>
      <w:r w:rsidR="00F361C3">
        <w:rPr>
          <w:rFonts w:ascii="宋体" w:eastAsia="宋体" w:cs="宋体"/>
          <w:color w:val="000000"/>
          <w:kern w:val="0"/>
          <w:sz w:val="28"/>
          <w:szCs w:val="28"/>
        </w:rPr>
        <w:t>..........................</w:t>
      </w:r>
    </w:p>
    <w:p w:rsidR="004A2A0C" w:rsidRDefault="006E15BE" w:rsidP="00E27DD5">
      <w:pPr>
        <w:jc w:val="left"/>
        <w:rPr>
          <w:sz w:val="28"/>
          <w:szCs w:val="28"/>
        </w:rPr>
      </w:pPr>
      <w:r>
        <w:rPr>
          <w:rFonts w:hint="eastAsia"/>
          <w:sz w:val="28"/>
          <w:szCs w:val="28"/>
        </w:rPr>
        <w:t>九</w:t>
      </w:r>
      <w:r w:rsidR="004A2A0C">
        <w:rPr>
          <w:rFonts w:hint="eastAsia"/>
          <w:sz w:val="28"/>
          <w:szCs w:val="28"/>
        </w:rPr>
        <w:t>、违约责任</w:t>
      </w:r>
      <w:r w:rsidR="00F361C3" w:rsidRPr="00F361C3">
        <w:rPr>
          <w:rFonts w:ascii="宋体" w:eastAsia="宋体" w:cs="宋体"/>
          <w:color w:val="000000"/>
          <w:kern w:val="0"/>
          <w:sz w:val="28"/>
          <w:szCs w:val="28"/>
        </w:rPr>
        <w:t>.........</w:t>
      </w:r>
      <w:r w:rsidR="00F361C3">
        <w:rPr>
          <w:rFonts w:ascii="宋体" w:eastAsia="宋体" w:cs="宋体"/>
          <w:color w:val="000000"/>
          <w:kern w:val="0"/>
          <w:sz w:val="28"/>
          <w:szCs w:val="28"/>
        </w:rPr>
        <w:t>..........................</w:t>
      </w:r>
    </w:p>
    <w:p w:rsidR="00E7328A" w:rsidRDefault="00E7328A" w:rsidP="00E27DD5">
      <w:pPr>
        <w:jc w:val="left"/>
        <w:rPr>
          <w:sz w:val="28"/>
          <w:szCs w:val="28"/>
        </w:rPr>
      </w:pPr>
      <w:r>
        <w:rPr>
          <w:rFonts w:hint="eastAsia"/>
          <w:sz w:val="28"/>
          <w:szCs w:val="28"/>
        </w:rPr>
        <w:t>十、</w:t>
      </w:r>
      <w:r w:rsidR="00781977">
        <w:rPr>
          <w:rFonts w:hint="eastAsia"/>
          <w:sz w:val="28"/>
          <w:szCs w:val="28"/>
        </w:rPr>
        <w:t>投标</w:t>
      </w:r>
      <w:r>
        <w:rPr>
          <w:rFonts w:hint="eastAsia"/>
          <w:sz w:val="28"/>
          <w:szCs w:val="28"/>
        </w:rPr>
        <w:t>技术标书</w:t>
      </w:r>
      <w:r w:rsidR="00781977">
        <w:rPr>
          <w:rFonts w:hint="eastAsia"/>
          <w:sz w:val="28"/>
          <w:szCs w:val="28"/>
        </w:rPr>
        <w:t>构成</w:t>
      </w:r>
      <w:r w:rsidR="00F361C3" w:rsidRPr="00F361C3">
        <w:rPr>
          <w:rFonts w:ascii="宋体" w:eastAsia="宋体" w:cs="宋体"/>
          <w:color w:val="000000"/>
          <w:kern w:val="0"/>
          <w:sz w:val="28"/>
          <w:szCs w:val="28"/>
        </w:rPr>
        <w:t>.........</w:t>
      </w:r>
      <w:r w:rsidR="00F361C3">
        <w:rPr>
          <w:rFonts w:ascii="宋体" w:eastAsia="宋体" w:cs="宋体"/>
          <w:color w:val="000000"/>
          <w:kern w:val="0"/>
          <w:sz w:val="28"/>
          <w:szCs w:val="28"/>
        </w:rPr>
        <w:t>..........................</w:t>
      </w:r>
    </w:p>
    <w:p w:rsidR="009904C2" w:rsidRDefault="00781977" w:rsidP="00E27DD5">
      <w:pPr>
        <w:jc w:val="left"/>
        <w:rPr>
          <w:sz w:val="24"/>
          <w:szCs w:val="24"/>
        </w:rPr>
      </w:pPr>
      <w:r>
        <w:rPr>
          <w:rFonts w:hint="eastAsia"/>
          <w:sz w:val="28"/>
          <w:szCs w:val="28"/>
        </w:rPr>
        <w:t>十</w:t>
      </w:r>
      <w:r w:rsidR="006E15BE">
        <w:rPr>
          <w:rFonts w:hint="eastAsia"/>
          <w:sz w:val="28"/>
          <w:szCs w:val="28"/>
        </w:rPr>
        <w:t>一</w:t>
      </w:r>
      <w:r>
        <w:rPr>
          <w:rFonts w:hint="eastAsia"/>
          <w:sz w:val="28"/>
          <w:szCs w:val="28"/>
        </w:rPr>
        <w:t>、</w:t>
      </w:r>
      <w:r w:rsidR="00E27DD5">
        <w:rPr>
          <w:rFonts w:hint="eastAsia"/>
          <w:sz w:val="28"/>
          <w:szCs w:val="28"/>
        </w:rPr>
        <w:t>其他事项</w:t>
      </w:r>
      <w:r w:rsidR="00F361C3">
        <w:rPr>
          <w:rFonts w:hint="eastAsia"/>
          <w:sz w:val="28"/>
          <w:szCs w:val="28"/>
        </w:rPr>
        <w:t xml:space="preserve"> </w:t>
      </w:r>
      <w:r w:rsidR="00F361C3" w:rsidRPr="00F361C3">
        <w:rPr>
          <w:rFonts w:ascii="宋体" w:eastAsia="宋体" w:cs="宋体"/>
          <w:color w:val="000000"/>
          <w:kern w:val="0"/>
          <w:sz w:val="28"/>
          <w:szCs w:val="28"/>
        </w:rPr>
        <w:t>.........</w:t>
      </w:r>
      <w:r w:rsidR="00F361C3">
        <w:rPr>
          <w:rFonts w:ascii="宋体" w:eastAsia="宋体" w:cs="宋体"/>
          <w:color w:val="000000"/>
          <w:kern w:val="0"/>
          <w:sz w:val="28"/>
          <w:szCs w:val="28"/>
        </w:rPr>
        <w:t>..........................</w:t>
      </w:r>
    </w:p>
    <w:p w:rsidR="00E27DD5" w:rsidRDefault="00E27DD5" w:rsidP="009904C2">
      <w:pPr>
        <w:jc w:val="center"/>
        <w:rPr>
          <w:sz w:val="24"/>
          <w:szCs w:val="24"/>
        </w:rPr>
      </w:pPr>
    </w:p>
    <w:p w:rsidR="00E27DD5" w:rsidRDefault="00E27DD5">
      <w:pPr>
        <w:widowControl/>
        <w:jc w:val="left"/>
        <w:rPr>
          <w:sz w:val="24"/>
          <w:szCs w:val="24"/>
        </w:rPr>
      </w:pPr>
      <w:r>
        <w:rPr>
          <w:sz w:val="24"/>
          <w:szCs w:val="24"/>
        </w:rPr>
        <w:br w:type="page"/>
      </w:r>
    </w:p>
    <w:p w:rsidR="00E27DD5" w:rsidRPr="00D65DFD" w:rsidRDefault="00E27DD5" w:rsidP="00670B5B">
      <w:pPr>
        <w:pStyle w:val="Default"/>
        <w:spacing w:line="440" w:lineRule="exact"/>
        <w:rPr>
          <w:b/>
        </w:rPr>
      </w:pPr>
      <w:r w:rsidRPr="00D65DFD">
        <w:rPr>
          <w:rFonts w:hint="eastAsia"/>
          <w:b/>
        </w:rPr>
        <w:lastRenderedPageBreak/>
        <w:t>一、概要：</w:t>
      </w:r>
    </w:p>
    <w:p w:rsidR="008A6A8B" w:rsidRDefault="00E44502" w:rsidP="009C3674">
      <w:pPr>
        <w:spacing w:line="400" w:lineRule="exact"/>
        <w:ind w:firstLine="465"/>
        <w:jc w:val="left"/>
        <w:rPr>
          <w:rFonts w:ascii="宋体" w:eastAsia="宋体" w:hAnsi="宋体"/>
          <w:sz w:val="24"/>
          <w:szCs w:val="24"/>
        </w:rPr>
      </w:pPr>
      <w:r w:rsidRPr="006722A9">
        <w:rPr>
          <w:rFonts w:ascii="宋体" w:eastAsia="宋体" w:hAnsi="宋体" w:hint="eastAsia"/>
          <w:sz w:val="24"/>
          <w:szCs w:val="24"/>
        </w:rPr>
        <w:t>本项目</w:t>
      </w:r>
      <w:proofErr w:type="gramStart"/>
      <w:r w:rsidRPr="006722A9">
        <w:rPr>
          <w:rFonts w:ascii="宋体" w:eastAsia="宋体" w:hAnsi="宋体" w:hint="eastAsia"/>
          <w:sz w:val="24"/>
          <w:szCs w:val="24"/>
        </w:rPr>
        <w:t>是</w:t>
      </w:r>
      <w:r w:rsidR="00506ACA">
        <w:rPr>
          <w:rFonts w:ascii="宋体" w:eastAsia="宋体" w:hAnsi="宋体" w:hint="eastAsia"/>
          <w:sz w:val="24"/>
          <w:szCs w:val="24"/>
        </w:rPr>
        <w:t>浦林成山</w:t>
      </w:r>
      <w:proofErr w:type="gramEnd"/>
      <w:r w:rsidR="00506ACA">
        <w:rPr>
          <w:rFonts w:ascii="宋体" w:eastAsia="宋体" w:hAnsi="宋体" w:hint="eastAsia"/>
          <w:sz w:val="24"/>
          <w:szCs w:val="24"/>
        </w:rPr>
        <w:t>（山东</w:t>
      </w:r>
      <w:r w:rsidR="00E27DD5" w:rsidRPr="006722A9">
        <w:rPr>
          <w:rFonts w:ascii="宋体" w:eastAsia="宋体" w:hAnsi="宋体" w:hint="eastAsia"/>
          <w:sz w:val="24"/>
          <w:szCs w:val="24"/>
        </w:rPr>
        <w:t>）</w:t>
      </w:r>
      <w:r w:rsidRPr="006722A9">
        <w:rPr>
          <w:rFonts w:ascii="宋体" w:eastAsia="宋体" w:hAnsi="宋体" w:hint="eastAsia"/>
          <w:sz w:val="24"/>
          <w:szCs w:val="24"/>
        </w:rPr>
        <w:t>轮胎</w:t>
      </w:r>
      <w:r w:rsidR="00E27DD5" w:rsidRPr="006722A9">
        <w:rPr>
          <w:rFonts w:ascii="宋体" w:eastAsia="宋体" w:hAnsi="宋体" w:hint="eastAsia"/>
          <w:sz w:val="24"/>
          <w:szCs w:val="24"/>
        </w:rPr>
        <w:t>有限公司</w:t>
      </w:r>
      <w:r w:rsidR="00506ACA">
        <w:rPr>
          <w:rFonts w:ascii="宋体" w:eastAsia="宋体" w:hAnsi="宋体" w:hint="eastAsia"/>
          <w:sz w:val="24"/>
          <w:szCs w:val="24"/>
        </w:rPr>
        <w:t>在山东轮胎厂</w:t>
      </w:r>
      <w:r w:rsidR="009850AE">
        <w:rPr>
          <w:rFonts w:ascii="宋体" w:eastAsia="宋体" w:hAnsi="宋体" w:hint="eastAsia"/>
          <w:sz w:val="24"/>
          <w:szCs w:val="24"/>
        </w:rPr>
        <w:t>房屋</w:t>
      </w:r>
      <w:r w:rsidR="00506ACA">
        <w:rPr>
          <w:rFonts w:ascii="宋体" w:eastAsia="宋体" w:hAnsi="宋体" w:hint="eastAsia"/>
          <w:sz w:val="24"/>
          <w:szCs w:val="24"/>
        </w:rPr>
        <w:t>维修</w:t>
      </w:r>
      <w:r w:rsidRPr="006722A9">
        <w:rPr>
          <w:rFonts w:ascii="宋体" w:eastAsia="宋体" w:hAnsi="宋体" w:hint="eastAsia"/>
          <w:sz w:val="24"/>
          <w:szCs w:val="24"/>
        </w:rPr>
        <w:t>项目，</w:t>
      </w:r>
      <w:r w:rsidR="008A6A8B" w:rsidRPr="006722A9">
        <w:rPr>
          <w:rFonts w:ascii="宋体" w:eastAsia="宋体" w:hAnsi="宋体" w:hint="eastAsia"/>
          <w:sz w:val="24"/>
          <w:szCs w:val="24"/>
        </w:rPr>
        <w:t>本次招标的项目</w:t>
      </w:r>
      <w:r w:rsidR="00985595">
        <w:rPr>
          <w:rFonts w:ascii="宋体" w:eastAsia="宋体" w:hAnsi="宋体" w:hint="eastAsia"/>
          <w:sz w:val="24"/>
          <w:szCs w:val="24"/>
        </w:rPr>
        <w:t>包括</w:t>
      </w:r>
      <w:r w:rsidR="00E12877" w:rsidRPr="00E12877">
        <w:rPr>
          <w:rFonts w:ascii="宋体" w:eastAsia="宋体" w:hAnsi="宋体" w:hint="eastAsia"/>
          <w:sz w:val="24"/>
          <w:szCs w:val="24"/>
        </w:rPr>
        <w:t>废旧库、模具库天沟更换及1000</w:t>
      </w:r>
      <w:r w:rsidR="00E12877">
        <w:rPr>
          <w:rFonts w:ascii="宋体" w:eastAsia="宋体" w:hAnsi="宋体" w:hint="eastAsia"/>
          <w:sz w:val="24"/>
          <w:szCs w:val="24"/>
        </w:rPr>
        <w:t>万套半成品天沟增加落水管</w:t>
      </w:r>
      <w:r w:rsidR="006743E8">
        <w:rPr>
          <w:rFonts w:ascii="宋体" w:eastAsia="宋体" w:hAnsi="宋体" w:hint="eastAsia"/>
          <w:sz w:val="24"/>
          <w:szCs w:val="24"/>
        </w:rPr>
        <w:t>。</w:t>
      </w:r>
      <w:r w:rsidR="008A6A8B" w:rsidRPr="006722A9">
        <w:rPr>
          <w:rFonts w:ascii="宋体" w:eastAsia="宋体" w:hAnsi="宋体" w:hint="eastAsia"/>
          <w:sz w:val="24"/>
          <w:szCs w:val="24"/>
        </w:rPr>
        <w:t>工厂位置：</w:t>
      </w:r>
      <w:r w:rsidR="00A82E3D">
        <w:rPr>
          <w:rFonts w:ascii="宋体" w:hAnsi="宋体" w:hint="eastAsia"/>
          <w:sz w:val="24"/>
          <w:szCs w:val="24"/>
        </w:rPr>
        <w:t>山东省</w:t>
      </w:r>
      <w:proofErr w:type="gramStart"/>
      <w:r w:rsidR="00A82E3D">
        <w:rPr>
          <w:rFonts w:ascii="宋体" w:hAnsi="宋体" w:hint="eastAsia"/>
          <w:sz w:val="24"/>
          <w:szCs w:val="24"/>
        </w:rPr>
        <w:t>荣成市浦林成山</w:t>
      </w:r>
      <w:proofErr w:type="gramEnd"/>
      <w:r w:rsidR="00A82E3D">
        <w:rPr>
          <w:rFonts w:ascii="宋体" w:hAnsi="宋体" w:hint="eastAsia"/>
          <w:sz w:val="24"/>
          <w:szCs w:val="24"/>
        </w:rPr>
        <w:t>工厂</w:t>
      </w:r>
      <w:r w:rsidR="006F0AED" w:rsidRPr="006722A9">
        <w:rPr>
          <w:rFonts w:ascii="宋体" w:eastAsia="宋体" w:hAnsi="宋体" w:hint="eastAsia"/>
          <w:sz w:val="24"/>
          <w:szCs w:val="24"/>
        </w:rPr>
        <w:t>。</w:t>
      </w:r>
    </w:p>
    <w:p w:rsidR="006130E8" w:rsidRPr="00D65DFD" w:rsidRDefault="006130E8" w:rsidP="009C3674">
      <w:pPr>
        <w:spacing w:line="400" w:lineRule="exact"/>
        <w:jc w:val="left"/>
        <w:rPr>
          <w:rFonts w:ascii="宋体" w:eastAsia="宋体" w:hAnsi="宋体"/>
          <w:b/>
          <w:sz w:val="24"/>
          <w:szCs w:val="24"/>
        </w:rPr>
      </w:pPr>
      <w:r w:rsidRPr="00D65DFD">
        <w:rPr>
          <w:rFonts w:ascii="宋体" w:eastAsia="宋体" w:hAnsi="宋体" w:hint="eastAsia"/>
          <w:b/>
          <w:sz w:val="24"/>
          <w:szCs w:val="24"/>
        </w:rPr>
        <w:t>二、报价说明</w:t>
      </w:r>
    </w:p>
    <w:p w:rsidR="006130E8" w:rsidRPr="00DD21FC" w:rsidRDefault="006130E8" w:rsidP="009C3674">
      <w:pPr>
        <w:spacing w:line="400" w:lineRule="exact"/>
        <w:jc w:val="left"/>
        <w:rPr>
          <w:rFonts w:ascii="宋体" w:eastAsia="宋体" w:hAnsi="宋体"/>
          <w:sz w:val="24"/>
          <w:szCs w:val="24"/>
        </w:rPr>
      </w:pPr>
      <w:r w:rsidRPr="00DD21FC">
        <w:rPr>
          <w:rFonts w:ascii="宋体" w:eastAsia="宋体" w:hAnsi="宋体" w:hint="eastAsia"/>
          <w:sz w:val="24"/>
          <w:szCs w:val="24"/>
        </w:rPr>
        <w:t>1</w:t>
      </w:r>
      <w:r w:rsidR="00506ACA">
        <w:rPr>
          <w:rFonts w:ascii="宋体" w:eastAsia="宋体" w:hAnsi="宋体" w:hint="eastAsia"/>
          <w:sz w:val="24"/>
          <w:szCs w:val="24"/>
        </w:rPr>
        <w:t>、本项目为一次包定项目，投标单位应根据实际安装经验按要求</w:t>
      </w:r>
      <w:r w:rsidRPr="00DD21FC">
        <w:rPr>
          <w:rFonts w:ascii="宋体" w:eastAsia="宋体" w:hAnsi="宋体" w:hint="eastAsia"/>
          <w:sz w:val="24"/>
          <w:szCs w:val="24"/>
        </w:rPr>
        <w:t>整理施工预算，做出投标报价；</w:t>
      </w:r>
    </w:p>
    <w:p w:rsidR="006130E8" w:rsidRPr="00DD21FC" w:rsidRDefault="006130E8" w:rsidP="009C3674">
      <w:pPr>
        <w:spacing w:line="400" w:lineRule="exact"/>
        <w:jc w:val="left"/>
        <w:rPr>
          <w:rFonts w:ascii="宋体" w:eastAsia="宋体" w:hAnsi="宋体"/>
          <w:sz w:val="24"/>
          <w:szCs w:val="24"/>
        </w:rPr>
      </w:pPr>
      <w:r w:rsidRPr="00DD21FC">
        <w:rPr>
          <w:rFonts w:ascii="宋体" w:eastAsia="宋体" w:hAnsi="宋体" w:hint="eastAsia"/>
          <w:sz w:val="24"/>
          <w:szCs w:val="24"/>
        </w:rPr>
        <w:t>2、如无设计变更，无论</w:t>
      </w:r>
      <w:r w:rsidR="00F9541D" w:rsidRPr="00DD21FC">
        <w:rPr>
          <w:rFonts w:ascii="宋体" w:eastAsia="宋体" w:hAnsi="宋体" w:hint="eastAsia"/>
          <w:sz w:val="24"/>
          <w:szCs w:val="24"/>
        </w:rPr>
        <w:t>投标材料量与实际用量是否存在差异，合同价格不作调整；</w:t>
      </w:r>
    </w:p>
    <w:p w:rsidR="00F9541D" w:rsidRPr="00DD21FC" w:rsidRDefault="00F9541D" w:rsidP="009C3674">
      <w:pPr>
        <w:spacing w:line="400" w:lineRule="exact"/>
        <w:jc w:val="left"/>
        <w:rPr>
          <w:rFonts w:ascii="宋体" w:eastAsia="宋体" w:hAnsi="宋体"/>
          <w:sz w:val="24"/>
          <w:szCs w:val="24"/>
        </w:rPr>
      </w:pPr>
      <w:r w:rsidRPr="00DD21FC">
        <w:rPr>
          <w:rFonts w:ascii="宋体" w:eastAsia="宋体" w:hAnsi="宋体" w:hint="eastAsia"/>
          <w:sz w:val="24"/>
          <w:szCs w:val="24"/>
        </w:rPr>
        <w:t>3、因实际安装过程中局部管道</w:t>
      </w:r>
      <w:r w:rsidR="00E7436F">
        <w:rPr>
          <w:rFonts w:ascii="宋体" w:eastAsia="宋体" w:hAnsi="宋体" w:hint="eastAsia"/>
          <w:sz w:val="24"/>
          <w:szCs w:val="24"/>
        </w:rPr>
        <w:t>标高调整增加的材料费用及安装费用不属于计划</w:t>
      </w:r>
      <w:r w:rsidRPr="00DD21FC">
        <w:rPr>
          <w:rFonts w:ascii="宋体" w:eastAsia="宋体" w:hAnsi="宋体" w:hint="eastAsia"/>
          <w:sz w:val="24"/>
          <w:szCs w:val="24"/>
        </w:rPr>
        <w:t>变更范围；</w:t>
      </w:r>
    </w:p>
    <w:p w:rsidR="00F9541D" w:rsidRPr="00DD21FC" w:rsidRDefault="00F9541D" w:rsidP="009C3674">
      <w:pPr>
        <w:spacing w:line="400" w:lineRule="exact"/>
        <w:jc w:val="left"/>
        <w:rPr>
          <w:rFonts w:ascii="宋体" w:eastAsia="宋体" w:hAnsi="宋体"/>
          <w:sz w:val="24"/>
          <w:szCs w:val="24"/>
        </w:rPr>
      </w:pPr>
      <w:r w:rsidRPr="00DD21FC">
        <w:rPr>
          <w:rFonts w:ascii="宋体" w:eastAsia="宋体" w:hAnsi="宋体" w:hint="eastAsia"/>
          <w:sz w:val="24"/>
          <w:szCs w:val="24"/>
        </w:rPr>
        <w:t>4</w:t>
      </w:r>
      <w:r w:rsidR="00E7436F">
        <w:rPr>
          <w:rFonts w:ascii="宋体" w:eastAsia="宋体" w:hAnsi="宋体" w:hint="eastAsia"/>
          <w:sz w:val="24"/>
          <w:szCs w:val="24"/>
        </w:rPr>
        <w:t>、如合同签生效后及施工过程中甲方要求某一区域有新增安装</w:t>
      </w:r>
      <w:r w:rsidR="00D232C9" w:rsidRPr="00DD21FC">
        <w:rPr>
          <w:rFonts w:ascii="宋体" w:eastAsia="宋体" w:hAnsi="宋体" w:hint="eastAsia"/>
          <w:sz w:val="24"/>
          <w:szCs w:val="24"/>
        </w:rPr>
        <w:t>属于设计变更。</w:t>
      </w:r>
      <w:r w:rsidR="00E7436F">
        <w:rPr>
          <w:rFonts w:ascii="宋体" w:eastAsia="宋体" w:hAnsi="宋体" w:hint="eastAsia"/>
          <w:sz w:val="24"/>
          <w:szCs w:val="24"/>
        </w:rPr>
        <w:t>变更费用价格低于</w:t>
      </w:r>
      <w:r w:rsidR="00D232C9" w:rsidRPr="00DD21FC">
        <w:rPr>
          <w:rFonts w:ascii="宋体" w:eastAsia="宋体" w:hAnsi="宋体" w:hint="eastAsia"/>
          <w:sz w:val="24"/>
          <w:szCs w:val="24"/>
        </w:rPr>
        <w:t>合同价格</w:t>
      </w:r>
      <w:r w:rsidR="00D066F0" w:rsidRPr="00DD21FC">
        <w:rPr>
          <w:rFonts w:ascii="宋体" w:eastAsia="宋体" w:hAnsi="宋体" w:hint="eastAsia"/>
          <w:sz w:val="24"/>
          <w:szCs w:val="24"/>
        </w:rPr>
        <w:t>3</w:t>
      </w:r>
      <w:r w:rsidR="00D232C9" w:rsidRPr="00DD21FC">
        <w:rPr>
          <w:rFonts w:ascii="宋体" w:eastAsia="宋体" w:hAnsi="宋体" w:hint="eastAsia"/>
          <w:sz w:val="24"/>
          <w:szCs w:val="24"/>
        </w:rPr>
        <w:t>%，</w:t>
      </w:r>
      <w:r w:rsidR="009F3FB3" w:rsidRPr="00DD21FC">
        <w:rPr>
          <w:rFonts w:ascii="宋体" w:eastAsia="宋体" w:hAnsi="宋体" w:hint="eastAsia"/>
          <w:sz w:val="24"/>
          <w:szCs w:val="24"/>
        </w:rPr>
        <w:t>承包</w:t>
      </w:r>
      <w:r w:rsidR="00D232C9" w:rsidRPr="00DD21FC">
        <w:rPr>
          <w:rFonts w:ascii="宋体" w:eastAsia="宋体" w:hAnsi="宋体" w:hint="eastAsia"/>
          <w:sz w:val="24"/>
          <w:szCs w:val="24"/>
        </w:rPr>
        <w:t>价格不变；</w:t>
      </w:r>
      <w:r w:rsidR="00E7436F" w:rsidRPr="00DD21FC">
        <w:rPr>
          <w:rFonts w:ascii="宋体" w:eastAsia="宋体" w:hAnsi="宋体"/>
          <w:sz w:val="24"/>
          <w:szCs w:val="24"/>
        </w:rPr>
        <w:t xml:space="preserve"> </w:t>
      </w:r>
    </w:p>
    <w:p w:rsidR="00083881" w:rsidRPr="00A81E81" w:rsidRDefault="00D232C9" w:rsidP="009C3674">
      <w:pPr>
        <w:spacing w:line="400" w:lineRule="exact"/>
        <w:jc w:val="left"/>
        <w:rPr>
          <w:rFonts w:ascii="宋体" w:eastAsia="宋体" w:hAnsi="宋体"/>
          <w:sz w:val="24"/>
          <w:szCs w:val="24"/>
        </w:rPr>
      </w:pPr>
      <w:r w:rsidRPr="00DD21FC">
        <w:rPr>
          <w:rFonts w:ascii="宋体" w:eastAsia="宋体" w:hAnsi="宋体" w:hint="eastAsia"/>
          <w:sz w:val="24"/>
          <w:szCs w:val="24"/>
        </w:rPr>
        <w:t>5、</w:t>
      </w:r>
      <w:r w:rsidR="00E7436F">
        <w:rPr>
          <w:rFonts w:ascii="宋体" w:eastAsia="宋体" w:hAnsi="宋体" w:hint="eastAsia"/>
          <w:sz w:val="24"/>
          <w:szCs w:val="24"/>
        </w:rPr>
        <w:t>项目安装</w:t>
      </w:r>
      <w:r w:rsidR="00F424A8">
        <w:rPr>
          <w:rFonts w:ascii="宋体" w:eastAsia="宋体" w:hAnsi="宋体" w:hint="eastAsia"/>
          <w:sz w:val="24"/>
          <w:szCs w:val="24"/>
        </w:rPr>
        <w:t>需要的所有费用由乙方承担；</w:t>
      </w:r>
      <w:r w:rsidR="005F20A1">
        <w:rPr>
          <w:rFonts w:hint="eastAsia"/>
          <w:sz w:val="24"/>
          <w:szCs w:val="24"/>
        </w:rPr>
        <w:t>合同签订后一个月</w:t>
      </w:r>
      <w:r w:rsidR="005E4D79" w:rsidRPr="0033011F">
        <w:rPr>
          <w:rFonts w:hint="eastAsia"/>
          <w:sz w:val="24"/>
          <w:szCs w:val="24"/>
        </w:rPr>
        <w:t>内组织足够的安装人员并向招标方</w:t>
      </w:r>
      <w:r w:rsidR="005F20A1">
        <w:rPr>
          <w:rFonts w:hint="eastAsia"/>
          <w:sz w:val="24"/>
          <w:szCs w:val="24"/>
        </w:rPr>
        <w:t>提供</w:t>
      </w:r>
      <w:r w:rsidR="005E4D79" w:rsidRPr="0033011F">
        <w:rPr>
          <w:rFonts w:hint="eastAsia"/>
          <w:sz w:val="24"/>
          <w:szCs w:val="24"/>
        </w:rPr>
        <w:t>施工人员名单</w:t>
      </w:r>
      <w:r w:rsidR="005F20A1">
        <w:rPr>
          <w:rFonts w:hint="eastAsia"/>
          <w:sz w:val="24"/>
          <w:szCs w:val="24"/>
        </w:rPr>
        <w:t>。</w:t>
      </w:r>
    </w:p>
    <w:p w:rsidR="00345FA4" w:rsidRPr="00DD21FC" w:rsidRDefault="00345FA4" w:rsidP="009C3674">
      <w:pPr>
        <w:spacing w:line="400" w:lineRule="exact"/>
        <w:jc w:val="left"/>
        <w:rPr>
          <w:rFonts w:ascii="宋体" w:eastAsia="宋体" w:hAnsi="宋体"/>
          <w:b/>
          <w:sz w:val="24"/>
          <w:szCs w:val="24"/>
        </w:rPr>
      </w:pPr>
      <w:r w:rsidRPr="00DD21FC">
        <w:rPr>
          <w:rFonts w:ascii="宋体" w:eastAsia="宋体" w:hAnsi="宋体" w:hint="eastAsia"/>
          <w:b/>
          <w:sz w:val="24"/>
          <w:szCs w:val="24"/>
        </w:rPr>
        <w:t>三、承包方式</w:t>
      </w:r>
    </w:p>
    <w:p w:rsidR="00345FA4" w:rsidRDefault="00A82E3D" w:rsidP="009C3674">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乙方包工包料。</w:t>
      </w:r>
      <w:r w:rsidR="005F20A1">
        <w:rPr>
          <w:rFonts w:ascii="宋体" w:eastAsia="宋体" w:hAnsi="宋体" w:hint="eastAsia"/>
          <w:sz w:val="24"/>
          <w:szCs w:val="24"/>
        </w:rPr>
        <w:t>安装</w:t>
      </w:r>
      <w:r w:rsidR="00345FA4" w:rsidRPr="00DD21FC">
        <w:rPr>
          <w:rFonts w:ascii="宋体" w:eastAsia="宋体" w:hAnsi="宋体" w:hint="eastAsia"/>
          <w:sz w:val="24"/>
          <w:szCs w:val="24"/>
        </w:rPr>
        <w:t>区域内所有施工材料、部件的采购、运输</w:t>
      </w:r>
      <w:r w:rsidR="005F20A1">
        <w:rPr>
          <w:rFonts w:ascii="宋体" w:eastAsia="宋体" w:hAnsi="宋体" w:hint="eastAsia"/>
          <w:sz w:val="24"/>
          <w:szCs w:val="24"/>
        </w:rPr>
        <w:t>、制作安装</w:t>
      </w:r>
      <w:r w:rsidR="00345FA4" w:rsidRPr="00DD21FC">
        <w:rPr>
          <w:rFonts w:ascii="宋体" w:eastAsia="宋体" w:hAnsi="宋体" w:hint="eastAsia"/>
          <w:sz w:val="24"/>
          <w:szCs w:val="24"/>
        </w:rPr>
        <w:t>均由乙方承担。</w:t>
      </w:r>
    </w:p>
    <w:p w:rsidR="00345FA4" w:rsidRDefault="00345FA4" w:rsidP="009C3674">
      <w:pPr>
        <w:spacing w:line="400" w:lineRule="exact"/>
        <w:jc w:val="left"/>
        <w:rPr>
          <w:rFonts w:ascii="宋体" w:eastAsia="宋体" w:hAnsi="宋体"/>
          <w:sz w:val="24"/>
          <w:szCs w:val="24"/>
        </w:rPr>
      </w:pPr>
      <w:r>
        <w:rPr>
          <w:rFonts w:ascii="宋体" w:eastAsia="宋体" w:hAnsi="宋体" w:hint="eastAsia"/>
          <w:sz w:val="24"/>
          <w:szCs w:val="24"/>
        </w:rPr>
        <w:t>1、施工材料：包括但不限于以下材料：</w:t>
      </w:r>
    </w:p>
    <w:p w:rsidR="00345FA4" w:rsidRDefault="00345FA4" w:rsidP="009C3674">
      <w:pPr>
        <w:spacing w:line="400" w:lineRule="exact"/>
        <w:jc w:val="left"/>
        <w:rPr>
          <w:rFonts w:ascii="宋体" w:eastAsia="宋体" w:hAnsi="宋体"/>
          <w:sz w:val="24"/>
          <w:szCs w:val="24"/>
        </w:rPr>
      </w:pPr>
      <w:r>
        <w:rPr>
          <w:rFonts w:ascii="宋体" w:eastAsia="宋体" w:hAnsi="宋体" w:hint="eastAsia"/>
          <w:sz w:val="24"/>
          <w:szCs w:val="24"/>
        </w:rPr>
        <w:t>1.1、</w:t>
      </w:r>
      <w:r w:rsidR="00684F1F">
        <w:rPr>
          <w:rFonts w:ascii="宋体" w:eastAsia="宋体" w:hAnsi="宋体" w:hint="eastAsia"/>
          <w:sz w:val="24"/>
          <w:szCs w:val="24"/>
        </w:rPr>
        <w:t>304</w:t>
      </w:r>
      <w:r w:rsidR="00300DF3">
        <w:rPr>
          <w:rFonts w:ascii="宋体" w:eastAsia="宋体" w:hAnsi="宋体" w:hint="eastAsia"/>
          <w:sz w:val="24"/>
          <w:szCs w:val="24"/>
        </w:rPr>
        <w:t>不</w:t>
      </w:r>
      <w:r w:rsidR="005F20A1">
        <w:rPr>
          <w:rFonts w:ascii="宋体" w:eastAsia="宋体" w:hAnsi="宋体" w:hint="eastAsia"/>
          <w:sz w:val="24"/>
          <w:szCs w:val="24"/>
        </w:rPr>
        <w:t>锈钢板</w:t>
      </w:r>
      <w:r w:rsidR="00300DF3">
        <w:rPr>
          <w:rFonts w:ascii="宋体" w:eastAsia="宋体" w:hAnsi="宋体" w:hint="eastAsia"/>
          <w:sz w:val="24"/>
          <w:szCs w:val="24"/>
        </w:rPr>
        <w:t>；</w:t>
      </w:r>
    </w:p>
    <w:p w:rsidR="00300DF3" w:rsidRDefault="00300DF3" w:rsidP="009C3674">
      <w:pPr>
        <w:spacing w:line="400" w:lineRule="exact"/>
        <w:jc w:val="left"/>
        <w:rPr>
          <w:rFonts w:ascii="宋体" w:eastAsia="宋体" w:hAnsi="宋体"/>
          <w:sz w:val="24"/>
          <w:szCs w:val="24"/>
        </w:rPr>
      </w:pPr>
      <w:r>
        <w:rPr>
          <w:rFonts w:ascii="宋体" w:eastAsia="宋体" w:hAnsi="宋体" w:hint="eastAsia"/>
          <w:sz w:val="24"/>
          <w:szCs w:val="24"/>
        </w:rPr>
        <w:t>1.2</w:t>
      </w:r>
      <w:r w:rsidR="007572BA">
        <w:rPr>
          <w:rFonts w:ascii="宋体" w:eastAsia="宋体" w:hAnsi="宋体" w:hint="eastAsia"/>
          <w:sz w:val="24"/>
          <w:szCs w:val="24"/>
        </w:rPr>
        <w:t>、天沟支撑架</w:t>
      </w:r>
      <w:r w:rsidR="002F5273">
        <w:rPr>
          <w:rFonts w:ascii="宋体" w:eastAsia="宋体" w:hAnsi="宋体" w:hint="eastAsia"/>
          <w:sz w:val="24"/>
          <w:szCs w:val="24"/>
        </w:rPr>
        <w:t>方管角钢等</w:t>
      </w:r>
      <w:r w:rsidR="00A82E3D">
        <w:rPr>
          <w:rFonts w:ascii="宋体" w:eastAsia="宋体" w:hAnsi="宋体" w:hint="eastAsia"/>
          <w:sz w:val="24"/>
          <w:szCs w:val="24"/>
        </w:rPr>
        <w:t>。</w:t>
      </w:r>
      <w:r>
        <w:rPr>
          <w:rFonts w:ascii="宋体" w:eastAsia="宋体" w:hAnsi="宋体" w:hint="eastAsia"/>
          <w:sz w:val="24"/>
          <w:szCs w:val="24"/>
        </w:rPr>
        <w:t>；</w:t>
      </w:r>
    </w:p>
    <w:p w:rsidR="00300DF3" w:rsidRDefault="00300DF3" w:rsidP="009C3674">
      <w:pPr>
        <w:spacing w:line="400" w:lineRule="exact"/>
        <w:jc w:val="left"/>
        <w:rPr>
          <w:rFonts w:ascii="宋体" w:eastAsia="宋体" w:hAnsi="宋体"/>
          <w:sz w:val="24"/>
          <w:szCs w:val="24"/>
        </w:rPr>
      </w:pPr>
      <w:r>
        <w:rPr>
          <w:rFonts w:ascii="宋体" w:eastAsia="宋体" w:hAnsi="宋体" w:hint="eastAsia"/>
          <w:sz w:val="24"/>
          <w:szCs w:val="24"/>
        </w:rPr>
        <w:t>1.3</w:t>
      </w:r>
      <w:r w:rsidR="002F5273">
        <w:rPr>
          <w:rFonts w:ascii="宋体" w:eastAsia="宋体" w:hAnsi="宋体" w:hint="eastAsia"/>
          <w:sz w:val="24"/>
          <w:szCs w:val="24"/>
        </w:rPr>
        <w:t>、结构胶及</w:t>
      </w:r>
      <w:r w:rsidR="00A82E3D">
        <w:rPr>
          <w:rFonts w:ascii="宋体" w:eastAsia="宋体" w:hAnsi="宋体" w:hint="eastAsia"/>
          <w:sz w:val="24"/>
          <w:szCs w:val="24"/>
        </w:rPr>
        <w:t>固定螺栓</w:t>
      </w:r>
      <w:r>
        <w:rPr>
          <w:rFonts w:ascii="宋体" w:eastAsia="宋体" w:hAnsi="宋体" w:hint="eastAsia"/>
          <w:sz w:val="24"/>
          <w:szCs w:val="24"/>
        </w:rPr>
        <w:t>；</w:t>
      </w:r>
    </w:p>
    <w:p w:rsidR="00300DF3" w:rsidRDefault="005F20A1" w:rsidP="009C3674">
      <w:pPr>
        <w:spacing w:line="400" w:lineRule="exact"/>
        <w:jc w:val="left"/>
        <w:rPr>
          <w:rFonts w:ascii="宋体" w:eastAsia="宋体" w:hAnsi="宋体"/>
          <w:sz w:val="24"/>
          <w:szCs w:val="24"/>
        </w:rPr>
      </w:pPr>
      <w:r>
        <w:rPr>
          <w:rFonts w:ascii="宋体" w:eastAsia="宋体" w:hAnsi="宋体" w:hint="eastAsia"/>
          <w:sz w:val="24"/>
          <w:szCs w:val="24"/>
        </w:rPr>
        <w:t>1.4</w:t>
      </w:r>
      <w:r w:rsidR="00300DF3">
        <w:rPr>
          <w:rFonts w:ascii="宋体" w:eastAsia="宋体" w:hAnsi="宋体" w:hint="eastAsia"/>
          <w:sz w:val="24"/>
          <w:szCs w:val="24"/>
        </w:rPr>
        <w:t>、各种施工消耗材料</w:t>
      </w:r>
      <w:r w:rsidR="00B2692C">
        <w:rPr>
          <w:rFonts w:ascii="宋体" w:eastAsia="宋体" w:hAnsi="宋体" w:hint="eastAsia"/>
          <w:sz w:val="24"/>
          <w:szCs w:val="24"/>
        </w:rPr>
        <w:t>：氧气、乙炔、氩气、各种焊条及焊丝；</w:t>
      </w:r>
    </w:p>
    <w:p w:rsidR="00B2692C" w:rsidRDefault="00FD41F8" w:rsidP="009C3674">
      <w:pPr>
        <w:spacing w:line="400" w:lineRule="exact"/>
        <w:jc w:val="left"/>
        <w:rPr>
          <w:rFonts w:ascii="宋体" w:eastAsia="宋体" w:hAnsi="宋体"/>
          <w:sz w:val="24"/>
          <w:szCs w:val="24"/>
        </w:rPr>
      </w:pPr>
      <w:r>
        <w:rPr>
          <w:rFonts w:ascii="宋体" w:eastAsia="宋体" w:hAnsi="宋体" w:hint="eastAsia"/>
          <w:sz w:val="24"/>
          <w:szCs w:val="24"/>
        </w:rPr>
        <w:t>1.5、用于</w:t>
      </w:r>
      <w:r w:rsidR="00215532">
        <w:rPr>
          <w:rFonts w:ascii="宋体" w:eastAsia="宋体" w:hAnsi="宋体" w:hint="eastAsia"/>
          <w:sz w:val="24"/>
          <w:szCs w:val="24"/>
        </w:rPr>
        <w:t>制作安装的</w:t>
      </w:r>
      <w:r w:rsidR="008724F0">
        <w:rPr>
          <w:rFonts w:ascii="宋体" w:eastAsia="宋体" w:hAnsi="宋体" w:hint="eastAsia"/>
          <w:sz w:val="24"/>
        </w:rPr>
        <w:t>电缆</w:t>
      </w:r>
      <w:r w:rsidR="00B2692C">
        <w:rPr>
          <w:rFonts w:ascii="宋体" w:eastAsia="宋体" w:hAnsi="宋体" w:hint="eastAsia"/>
          <w:sz w:val="24"/>
        </w:rPr>
        <w:t>等材料。</w:t>
      </w:r>
    </w:p>
    <w:p w:rsidR="00D544BF" w:rsidRDefault="00D544BF" w:rsidP="009C3674">
      <w:pPr>
        <w:spacing w:line="400" w:lineRule="exact"/>
        <w:jc w:val="left"/>
        <w:rPr>
          <w:rFonts w:ascii="宋体" w:eastAsia="宋体" w:hAnsi="宋体"/>
          <w:sz w:val="24"/>
          <w:szCs w:val="24"/>
        </w:rPr>
      </w:pPr>
      <w:r>
        <w:rPr>
          <w:rFonts w:ascii="宋体" w:eastAsia="宋体" w:hAnsi="宋体" w:hint="eastAsia"/>
          <w:sz w:val="24"/>
          <w:szCs w:val="24"/>
        </w:rPr>
        <w:t>2、部件：（包括但不限于以下部件）</w:t>
      </w:r>
    </w:p>
    <w:p w:rsidR="00813766" w:rsidRPr="002F5273" w:rsidRDefault="00D544BF" w:rsidP="009C3674">
      <w:pPr>
        <w:spacing w:line="400" w:lineRule="exact"/>
        <w:jc w:val="left"/>
        <w:rPr>
          <w:rFonts w:ascii="宋体" w:eastAsia="宋体" w:hAnsi="宋体"/>
          <w:sz w:val="24"/>
          <w:szCs w:val="24"/>
        </w:rPr>
      </w:pPr>
      <w:r>
        <w:rPr>
          <w:rFonts w:ascii="宋体" w:eastAsia="宋体" w:hAnsi="宋体" w:hint="eastAsia"/>
          <w:sz w:val="24"/>
          <w:szCs w:val="24"/>
        </w:rPr>
        <w:t>2.1、</w:t>
      </w:r>
      <w:r w:rsidR="00215532">
        <w:rPr>
          <w:rFonts w:hint="eastAsia"/>
          <w:sz w:val="24"/>
          <w:szCs w:val="24"/>
        </w:rPr>
        <w:t>维修安装</w:t>
      </w:r>
      <w:r w:rsidR="00813766">
        <w:rPr>
          <w:rFonts w:hint="eastAsia"/>
          <w:sz w:val="24"/>
          <w:szCs w:val="24"/>
        </w:rPr>
        <w:t>所有附件。</w:t>
      </w:r>
    </w:p>
    <w:p w:rsidR="00763A80" w:rsidRDefault="006E15BE" w:rsidP="009C3674">
      <w:pPr>
        <w:spacing w:line="400" w:lineRule="exact"/>
        <w:jc w:val="left"/>
        <w:rPr>
          <w:b/>
          <w:sz w:val="24"/>
          <w:szCs w:val="24"/>
        </w:rPr>
      </w:pPr>
      <w:r>
        <w:rPr>
          <w:rFonts w:hint="eastAsia"/>
          <w:b/>
          <w:sz w:val="24"/>
          <w:szCs w:val="24"/>
        </w:rPr>
        <w:t>四</w:t>
      </w:r>
      <w:r w:rsidR="000F50BC">
        <w:rPr>
          <w:rFonts w:hint="eastAsia"/>
          <w:b/>
          <w:sz w:val="24"/>
          <w:szCs w:val="24"/>
        </w:rPr>
        <w:t>、</w:t>
      </w:r>
      <w:r w:rsidR="00304190" w:rsidRPr="00D65DFD">
        <w:rPr>
          <w:rFonts w:hint="eastAsia"/>
          <w:b/>
          <w:sz w:val="24"/>
          <w:szCs w:val="24"/>
        </w:rPr>
        <w:t>施工</w:t>
      </w:r>
      <w:r w:rsidR="005C0D24">
        <w:rPr>
          <w:rFonts w:hint="eastAsia"/>
          <w:b/>
          <w:sz w:val="24"/>
          <w:szCs w:val="24"/>
        </w:rPr>
        <w:t>范围及内容</w:t>
      </w:r>
    </w:p>
    <w:p w:rsidR="00BA638B" w:rsidRPr="00F257EA" w:rsidRDefault="00393237" w:rsidP="00BA638B">
      <w:pPr>
        <w:spacing w:line="400" w:lineRule="exact"/>
        <w:jc w:val="left"/>
        <w:rPr>
          <w:sz w:val="24"/>
          <w:szCs w:val="24"/>
          <w:u w:val="single"/>
        </w:rPr>
      </w:pPr>
      <w:r>
        <w:rPr>
          <w:rFonts w:hint="eastAsia"/>
          <w:sz w:val="24"/>
          <w:szCs w:val="24"/>
          <w:u w:val="single"/>
        </w:rPr>
        <w:t>1</w:t>
      </w:r>
      <w:r>
        <w:rPr>
          <w:rFonts w:hint="eastAsia"/>
          <w:sz w:val="24"/>
          <w:szCs w:val="24"/>
          <w:u w:val="single"/>
        </w:rPr>
        <w:t>、</w:t>
      </w:r>
      <w:r w:rsidR="007572BA">
        <w:rPr>
          <w:rFonts w:hint="eastAsia"/>
          <w:sz w:val="24"/>
          <w:szCs w:val="24"/>
          <w:u w:val="single"/>
        </w:rPr>
        <w:t>废旧库及模具库天沟</w:t>
      </w:r>
    </w:p>
    <w:p w:rsidR="00763A80" w:rsidRDefault="00B219EB" w:rsidP="00BA638B">
      <w:pPr>
        <w:spacing w:line="400" w:lineRule="exact"/>
        <w:jc w:val="left"/>
        <w:rPr>
          <w:sz w:val="24"/>
          <w:szCs w:val="24"/>
        </w:rPr>
      </w:pPr>
      <w:r>
        <w:rPr>
          <w:rFonts w:hint="eastAsia"/>
          <w:sz w:val="24"/>
          <w:szCs w:val="24"/>
        </w:rPr>
        <w:t>1.1</w:t>
      </w:r>
      <w:r w:rsidR="00B2692C">
        <w:rPr>
          <w:rFonts w:hint="eastAsia"/>
          <w:sz w:val="24"/>
          <w:szCs w:val="24"/>
        </w:rPr>
        <w:t>、</w:t>
      </w:r>
      <w:r w:rsidR="00B36663">
        <w:rPr>
          <w:rFonts w:hint="eastAsia"/>
          <w:sz w:val="24"/>
          <w:szCs w:val="24"/>
        </w:rPr>
        <w:t>天沟</w:t>
      </w:r>
      <w:r w:rsidR="00AE35A5">
        <w:rPr>
          <w:rFonts w:hint="eastAsia"/>
          <w:sz w:val="24"/>
          <w:szCs w:val="24"/>
        </w:rPr>
        <w:t>共</w:t>
      </w:r>
      <w:r w:rsidR="007572BA">
        <w:rPr>
          <w:rFonts w:hint="eastAsia"/>
          <w:sz w:val="24"/>
          <w:szCs w:val="24"/>
        </w:rPr>
        <w:t>为</w:t>
      </w:r>
      <w:r w:rsidR="007572BA">
        <w:rPr>
          <w:rFonts w:hint="eastAsia"/>
          <w:sz w:val="24"/>
          <w:szCs w:val="24"/>
        </w:rPr>
        <w:t>120</w:t>
      </w:r>
      <w:r w:rsidR="00393237">
        <w:rPr>
          <w:rFonts w:hint="eastAsia"/>
          <w:sz w:val="24"/>
          <w:szCs w:val="24"/>
        </w:rPr>
        <w:t>米</w:t>
      </w:r>
      <w:r w:rsidR="007B1B4F">
        <w:rPr>
          <w:rFonts w:hint="eastAsia"/>
          <w:sz w:val="24"/>
          <w:szCs w:val="24"/>
        </w:rPr>
        <w:t>，</w:t>
      </w:r>
      <w:r w:rsidR="006F70FA">
        <w:rPr>
          <w:rFonts w:hint="eastAsia"/>
          <w:sz w:val="24"/>
          <w:szCs w:val="24"/>
        </w:rPr>
        <w:t>托架</w:t>
      </w:r>
      <w:r w:rsidR="00AE35A5">
        <w:rPr>
          <w:rFonts w:hint="eastAsia"/>
          <w:sz w:val="24"/>
          <w:szCs w:val="24"/>
        </w:rPr>
        <w:t>安装</w:t>
      </w:r>
      <w:r w:rsidR="0075549A">
        <w:rPr>
          <w:rFonts w:hint="eastAsia"/>
          <w:sz w:val="24"/>
          <w:szCs w:val="24"/>
        </w:rPr>
        <w:t>焊接</w:t>
      </w:r>
      <w:r w:rsidR="00E416B9">
        <w:rPr>
          <w:rFonts w:hint="eastAsia"/>
          <w:sz w:val="24"/>
          <w:szCs w:val="24"/>
        </w:rPr>
        <w:t>镀锌角钢</w:t>
      </w:r>
      <w:r w:rsidR="00E416B9">
        <w:rPr>
          <w:rFonts w:asciiTheme="minorEastAsia" w:hAnsiTheme="minorEastAsia" w:hint="eastAsia"/>
          <w:sz w:val="24"/>
          <w:szCs w:val="24"/>
        </w:rPr>
        <w:t>75*50*5</w:t>
      </w:r>
      <w:r w:rsidR="00AE35A5">
        <w:rPr>
          <w:rFonts w:asciiTheme="minorEastAsia" w:hAnsiTheme="minorEastAsia" w:hint="eastAsia"/>
          <w:sz w:val="24"/>
          <w:szCs w:val="24"/>
        </w:rPr>
        <w:t>.，</w:t>
      </w:r>
      <w:hyperlink r:id="rId9" w:history="1">
        <w:r w:rsidR="00FD670E" w:rsidRPr="006821CC">
          <w:rPr>
            <w:rStyle w:val="ab"/>
            <w:rFonts w:asciiTheme="minorEastAsia" w:hAnsiTheme="minorEastAsia" w:hint="eastAsia"/>
            <w:sz w:val="24"/>
            <w:szCs w:val="24"/>
          </w:rPr>
          <w:t>镀锌角钢50*5.0</w:t>
        </w:r>
        <w:r w:rsidR="00FD670E" w:rsidRPr="006821CC">
          <w:rPr>
            <w:rStyle w:val="ab"/>
            <w:rFonts w:asciiTheme="minorEastAsia" w:hAnsiTheme="minorEastAsia"/>
            <w:sz w:val="24"/>
            <w:szCs w:val="24"/>
          </w:rPr>
          <w:t>mm@</w:t>
        </w:r>
        <w:r w:rsidR="00FD670E" w:rsidRPr="006821CC">
          <w:rPr>
            <w:rStyle w:val="ab"/>
            <w:rFonts w:asciiTheme="minorEastAsia" w:hAnsiTheme="minorEastAsia" w:hint="eastAsia"/>
            <w:sz w:val="24"/>
            <w:szCs w:val="24"/>
          </w:rPr>
          <w:t>20</w:t>
        </w:r>
        <w:r w:rsidR="00FD670E" w:rsidRPr="006821CC">
          <w:rPr>
            <w:rStyle w:val="ab"/>
            <w:rFonts w:asciiTheme="minorEastAsia" w:hAnsiTheme="minorEastAsia"/>
            <w:sz w:val="24"/>
            <w:szCs w:val="24"/>
          </w:rPr>
          <w:t>00</w:t>
        </w:r>
      </w:hyperlink>
      <w:r w:rsidR="00FD670E">
        <w:rPr>
          <w:rFonts w:asciiTheme="minorEastAsia" w:hAnsiTheme="minorEastAsia" w:hint="eastAsia"/>
          <w:sz w:val="24"/>
          <w:szCs w:val="24"/>
        </w:rPr>
        <w:t>，</w:t>
      </w:r>
      <w:r w:rsidR="00C50F5B">
        <w:rPr>
          <w:rFonts w:asciiTheme="minorEastAsia" w:hAnsiTheme="minorEastAsia" w:hint="eastAsia"/>
          <w:sz w:val="24"/>
          <w:szCs w:val="24"/>
        </w:rPr>
        <w:t>天沟连接处托架下方需加角钢支撑，</w:t>
      </w:r>
      <w:r w:rsidR="00B94155">
        <w:rPr>
          <w:rFonts w:asciiTheme="minorEastAsia" w:hAnsiTheme="minorEastAsia" w:hint="eastAsia"/>
          <w:sz w:val="24"/>
          <w:szCs w:val="24"/>
        </w:rPr>
        <w:t>所有托架安装强度达到使用要求，</w:t>
      </w:r>
      <w:r w:rsidR="00C347C7">
        <w:rPr>
          <w:rFonts w:asciiTheme="minorEastAsia" w:hAnsiTheme="minorEastAsia" w:hint="eastAsia"/>
          <w:sz w:val="24"/>
          <w:szCs w:val="24"/>
        </w:rPr>
        <w:t>天沟不能出现下挠</w:t>
      </w:r>
      <w:r w:rsidR="000C0E0A">
        <w:rPr>
          <w:rFonts w:asciiTheme="minorEastAsia" w:hAnsiTheme="minorEastAsia" w:hint="eastAsia"/>
          <w:sz w:val="24"/>
          <w:szCs w:val="24"/>
        </w:rPr>
        <w:t>现象，</w:t>
      </w:r>
      <w:r w:rsidR="00FD670E">
        <w:rPr>
          <w:rFonts w:asciiTheme="minorEastAsia" w:hAnsiTheme="minorEastAsia" w:hint="eastAsia"/>
          <w:sz w:val="24"/>
          <w:szCs w:val="24"/>
        </w:rPr>
        <w:t>各立柱支撑焊接80*40*4镀锌方管，</w:t>
      </w:r>
      <w:r w:rsidR="00997C5C">
        <w:rPr>
          <w:rFonts w:hint="eastAsia"/>
          <w:sz w:val="24"/>
          <w:szCs w:val="24"/>
        </w:rPr>
        <w:t>天沟</w:t>
      </w:r>
      <w:r w:rsidR="00AE35A5">
        <w:rPr>
          <w:rFonts w:hint="eastAsia"/>
          <w:sz w:val="24"/>
          <w:szCs w:val="24"/>
        </w:rPr>
        <w:t>焊接</w:t>
      </w:r>
      <w:bookmarkStart w:id="0" w:name="OLE_LINK1"/>
      <w:bookmarkStart w:id="1" w:name="OLE_LINK2"/>
      <w:r w:rsidR="00AE35A5">
        <w:rPr>
          <w:rFonts w:asciiTheme="minorEastAsia" w:hAnsiTheme="minorEastAsia" w:hint="eastAsia"/>
          <w:sz w:val="24"/>
          <w:szCs w:val="24"/>
        </w:rPr>
        <w:t>Φ</w:t>
      </w:r>
      <w:r w:rsidR="00C831E1">
        <w:rPr>
          <w:rFonts w:hint="eastAsia"/>
          <w:sz w:val="24"/>
          <w:szCs w:val="24"/>
        </w:rPr>
        <w:t>10</w:t>
      </w:r>
      <w:r w:rsidR="00AE35A5">
        <w:rPr>
          <w:rFonts w:hint="eastAsia"/>
          <w:sz w:val="24"/>
          <w:szCs w:val="24"/>
        </w:rPr>
        <w:t>0</w:t>
      </w:r>
      <w:bookmarkEnd w:id="0"/>
      <w:bookmarkEnd w:id="1"/>
      <w:r w:rsidR="00C831E1">
        <w:rPr>
          <w:rFonts w:hint="eastAsia"/>
          <w:sz w:val="24"/>
          <w:szCs w:val="24"/>
        </w:rPr>
        <w:t>*1*150</w:t>
      </w:r>
      <w:r w:rsidR="00AE35A5">
        <w:rPr>
          <w:rFonts w:hint="eastAsia"/>
          <w:sz w:val="24"/>
          <w:szCs w:val="24"/>
        </w:rPr>
        <w:t>不锈钢管放入现场各落水管内</w:t>
      </w:r>
      <w:r w:rsidR="0075549A">
        <w:rPr>
          <w:rFonts w:hint="eastAsia"/>
          <w:sz w:val="24"/>
          <w:szCs w:val="24"/>
        </w:rPr>
        <w:t>，</w:t>
      </w:r>
      <w:r w:rsidR="00393237" w:rsidRPr="007B1B4F">
        <w:rPr>
          <w:sz w:val="24"/>
          <w:szCs w:val="24"/>
        </w:rPr>
        <w:t xml:space="preserve"> </w:t>
      </w:r>
      <w:r w:rsidR="007572BA">
        <w:rPr>
          <w:rFonts w:hint="eastAsia"/>
          <w:sz w:val="24"/>
          <w:szCs w:val="24"/>
        </w:rPr>
        <w:t>制作数量以现场每个支撑为准，现场</w:t>
      </w:r>
      <w:r w:rsidR="00917190">
        <w:rPr>
          <w:rFonts w:hint="eastAsia"/>
          <w:sz w:val="24"/>
          <w:szCs w:val="24"/>
        </w:rPr>
        <w:t>落水管</w:t>
      </w:r>
      <w:r w:rsidR="007572BA">
        <w:rPr>
          <w:rFonts w:hint="eastAsia"/>
          <w:sz w:val="24"/>
          <w:szCs w:val="24"/>
        </w:rPr>
        <w:t>缺少的要添加齐全</w:t>
      </w:r>
      <w:r w:rsidR="006F70FA">
        <w:rPr>
          <w:rFonts w:hint="eastAsia"/>
          <w:sz w:val="24"/>
          <w:szCs w:val="24"/>
        </w:rPr>
        <w:t>（</w:t>
      </w:r>
      <w:bookmarkStart w:id="2" w:name="OLE_LINK3"/>
      <w:bookmarkStart w:id="3" w:name="OLE_LINK4"/>
      <w:r w:rsidR="006F70FA">
        <w:rPr>
          <w:rFonts w:asciiTheme="minorEastAsia" w:hAnsiTheme="minorEastAsia" w:hint="eastAsia"/>
          <w:sz w:val="24"/>
          <w:szCs w:val="24"/>
        </w:rPr>
        <w:t>Φ</w:t>
      </w:r>
      <w:r w:rsidR="006F70FA">
        <w:rPr>
          <w:rFonts w:hint="eastAsia"/>
          <w:sz w:val="24"/>
          <w:szCs w:val="24"/>
        </w:rPr>
        <w:t>114*1.0</w:t>
      </w:r>
      <w:r w:rsidR="006F70FA">
        <w:rPr>
          <w:sz w:val="24"/>
          <w:szCs w:val="24"/>
        </w:rPr>
        <w:t>mm</w:t>
      </w:r>
      <w:r w:rsidR="00E63576">
        <w:rPr>
          <w:rFonts w:hint="eastAsia"/>
          <w:sz w:val="24"/>
          <w:szCs w:val="24"/>
        </w:rPr>
        <w:t>*4700</w:t>
      </w:r>
      <w:r w:rsidR="006F70FA">
        <w:rPr>
          <w:rFonts w:hint="eastAsia"/>
          <w:sz w:val="24"/>
          <w:szCs w:val="24"/>
        </w:rPr>
        <w:t>不锈钢管</w:t>
      </w:r>
      <w:r w:rsidR="006F70FA">
        <w:rPr>
          <w:rFonts w:hint="eastAsia"/>
          <w:sz w:val="24"/>
          <w:szCs w:val="24"/>
        </w:rPr>
        <w:t>11</w:t>
      </w:r>
      <w:r w:rsidR="006F70FA">
        <w:rPr>
          <w:rFonts w:hint="eastAsia"/>
          <w:sz w:val="24"/>
          <w:szCs w:val="24"/>
        </w:rPr>
        <w:t>根</w:t>
      </w:r>
      <w:bookmarkEnd w:id="2"/>
      <w:bookmarkEnd w:id="3"/>
      <w:r w:rsidR="006F70FA">
        <w:rPr>
          <w:rFonts w:hint="eastAsia"/>
          <w:sz w:val="24"/>
          <w:szCs w:val="24"/>
        </w:rPr>
        <w:t>）</w:t>
      </w:r>
      <w:r w:rsidR="00AE35A5">
        <w:rPr>
          <w:rFonts w:hint="eastAsia"/>
          <w:sz w:val="24"/>
          <w:szCs w:val="24"/>
        </w:rPr>
        <w:t>并水钻打孔接入地沟内，</w:t>
      </w:r>
      <w:r w:rsidR="002F5273">
        <w:rPr>
          <w:rFonts w:hint="eastAsia"/>
          <w:sz w:val="24"/>
          <w:szCs w:val="24"/>
        </w:rPr>
        <w:t>原落水管弯曲变形的进行</w:t>
      </w:r>
      <w:r w:rsidR="00B94155">
        <w:rPr>
          <w:rFonts w:hint="eastAsia"/>
          <w:sz w:val="24"/>
          <w:szCs w:val="24"/>
        </w:rPr>
        <w:t>矫正或</w:t>
      </w:r>
      <w:r w:rsidR="00DA5D4C">
        <w:rPr>
          <w:rFonts w:hint="eastAsia"/>
          <w:sz w:val="24"/>
          <w:szCs w:val="24"/>
        </w:rPr>
        <w:t>更换，</w:t>
      </w:r>
      <w:r w:rsidR="00AE35A5">
        <w:rPr>
          <w:rFonts w:hint="eastAsia"/>
          <w:sz w:val="24"/>
          <w:szCs w:val="24"/>
        </w:rPr>
        <w:t>室外</w:t>
      </w:r>
      <w:r w:rsidR="00DA5D4C">
        <w:rPr>
          <w:rFonts w:hint="eastAsia"/>
          <w:sz w:val="24"/>
          <w:szCs w:val="24"/>
        </w:rPr>
        <w:t>两端</w:t>
      </w:r>
      <w:proofErr w:type="gramStart"/>
      <w:r w:rsidR="00AE35A5">
        <w:rPr>
          <w:rFonts w:hint="eastAsia"/>
          <w:sz w:val="24"/>
          <w:szCs w:val="24"/>
        </w:rPr>
        <w:t>落水管</w:t>
      </w:r>
      <w:r w:rsidR="006F70FA">
        <w:rPr>
          <w:rFonts w:hint="eastAsia"/>
          <w:sz w:val="24"/>
          <w:szCs w:val="24"/>
        </w:rPr>
        <w:t>需出墙面</w:t>
      </w:r>
      <w:proofErr w:type="gramEnd"/>
      <w:r w:rsidR="00E63576">
        <w:rPr>
          <w:rFonts w:hint="eastAsia"/>
          <w:sz w:val="24"/>
          <w:szCs w:val="24"/>
        </w:rPr>
        <w:t>（墙面破碎做好防水）</w:t>
      </w:r>
      <w:r w:rsidR="006F70FA">
        <w:rPr>
          <w:rFonts w:hint="eastAsia"/>
          <w:sz w:val="24"/>
          <w:szCs w:val="24"/>
        </w:rPr>
        <w:t>并引到地面</w:t>
      </w:r>
      <w:r w:rsidR="0075549A">
        <w:rPr>
          <w:rFonts w:hint="eastAsia"/>
          <w:sz w:val="24"/>
          <w:szCs w:val="24"/>
        </w:rPr>
        <w:t>。</w:t>
      </w:r>
      <w:r w:rsidR="00C50F5B">
        <w:rPr>
          <w:rFonts w:hint="eastAsia"/>
          <w:sz w:val="24"/>
          <w:szCs w:val="24"/>
        </w:rPr>
        <w:t>屋面</w:t>
      </w:r>
      <w:proofErr w:type="gramStart"/>
      <w:r w:rsidR="00C50F5B">
        <w:rPr>
          <w:rFonts w:hint="eastAsia"/>
          <w:sz w:val="24"/>
          <w:szCs w:val="24"/>
        </w:rPr>
        <w:t>彩钢瓦保持</w:t>
      </w:r>
      <w:proofErr w:type="gramEnd"/>
      <w:r w:rsidR="00C50F5B">
        <w:rPr>
          <w:rFonts w:hint="eastAsia"/>
          <w:sz w:val="24"/>
          <w:szCs w:val="24"/>
        </w:rPr>
        <w:t>原状，严禁损坏，天沟与链条固定螺栓与屋面彩</w:t>
      </w:r>
      <w:proofErr w:type="gramStart"/>
      <w:r w:rsidR="00C50F5B">
        <w:rPr>
          <w:rFonts w:hint="eastAsia"/>
          <w:sz w:val="24"/>
          <w:szCs w:val="24"/>
        </w:rPr>
        <w:t>钢瓦固定</w:t>
      </w:r>
      <w:proofErr w:type="gramEnd"/>
      <w:r w:rsidR="00C50F5B">
        <w:rPr>
          <w:rFonts w:hint="eastAsia"/>
          <w:sz w:val="24"/>
          <w:szCs w:val="24"/>
        </w:rPr>
        <w:t>螺栓同步。</w:t>
      </w:r>
    </w:p>
    <w:p w:rsidR="006429E6" w:rsidRPr="006429E6" w:rsidRDefault="006429E6" w:rsidP="00BA638B">
      <w:pPr>
        <w:spacing w:line="400" w:lineRule="exact"/>
        <w:jc w:val="left"/>
        <w:rPr>
          <w:b/>
          <w:sz w:val="24"/>
          <w:szCs w:val="24"/>
        </w:rPr>
      </w:pPr>
      <w:r w:rsidRPr="006429E6">
        <w:rPr>
          <w:rFonts w:hint="eastAsia"/>
          <w:b/>
          <w:sz w:val="24"/>
          <w:szCs w:val="24"/>
        </w:rPr>
        <w:t>列表如下：</w:t>
      </w:r>
    </w:p>
    <w:tbl>
      <w:tblPr>
        <w:tblW w:w="10774" w:type="dxa"/>
        <w:tblInd w:w="-150" w:type="dxa"/>
        <w:tblLook w:val="04A0" w:firstRow="1" w:lastRow="0" w:firstColumn="1" w:lastColumn="0" w:noHBand="0" w:noVBand="1"/>
      </w:tblPr>
      <w:tblGrid>
        <w:gridCol w:w="441"/>
        <w:gridCol w:w="709"/>
        <w:gridCol w:w="5708"/>
        <w:gridCol w:w="671"/>
        <w:gridCol w:w="1623"/>
        <w:gridCol w:w="568"/>
        <w:gridCol w:w="1070"/>
      </w:tblGrid>
      <w:tr w:rsidR="0024368E" w:rsidRPr="006429E6" w:rsidTr="0024368E">
        <w:trPr>
          <w:trHeight w:val="30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序号</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区域</w:t>
            </w:r>
          </w:p>
        </w:tc>
        <w:tc>
          <w:tcPr>
            <w:tcW w:w="5692" w:type="dxa"/>
            <w:tcBorders>
              <w:top w:val="single" w:sz="8" w:space="0" w:color="auto"/>
              <w:left w:val="nil"/>
              <w:bottom w:val="single" w:sz="8" w:space="0" w:color="auto"/>
              <w:right w:val="single" w:sz="8" w:space="0" w:color="auto"/>
            </w:tcBorders>
            <w:shd w:val="clear" w:color="auto" w:fill="auto"/>
            <w:noWrap/>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图纸代号</w:t>
            </w:r>
            <w:r w:rsidR="00C50F5B">
              <w:rPr>
                <w:rFonts w:ascii="等线" w:eastAsia="等线" w:hAnsi="等线" w:cs="宋体" w:hint="eastAsia"/>
                <w:color w:val="000000"/>
                <w:kern w:val="0"/>
                <w:sz w:val="22"/>
              </w:rPr>
              <w:t>（安装示意图）</w:t>
            </w:r>
          </w:p>
        </w:tc>
        <w:tc>
          <w:tcPr>
            <w:tcW w:w="671" w:type="dxa"/>
            <w:tcBorders>
              <w:top w:val="single" w:sz="8" w:space="0" w:color="auto"/>
              <w:left w:val="nil"/>
              <w:bottom w:val="single" w:sz="8" w:space="0" w:color="auto"/>
              <w:right w:val="single" w:sz="8" w:space="0" w:color="auto"/>
            </w:tcBorders>
            <w:shd w:val="clear" w:color="auto" w:fill="auto"/>
            <w:noWrap/>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设备名称</w:t>
            </w:r>
          </w:p>
        </w:tc>
        <w:tc>
          <w:tcPr>
            <w:tcW w:w="1623" w:type="dxa"/>
            <w:tcBorders>
              <w:top w:val="single" w:sz="8" w:space="0" w:color="auto"/>
              <w:left w:val="nil"/>
              <w:bottom w:val="single" w:sz="8" w:space="0" w:color="auto"/>
              <w:right w:val="single" w:sz="8" w:space="0" w:color="auto"/>
            </w:tcBorders>
            <w:shd w:val="clear" w:color="auto" w:fill="auto"/>
            <w:noWrap/>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规格参数</w:t>
            </w:r>
          </w:p>
        </w:tc>
        <w:tc>
          <w:tcPr>
            <w:tcW w:w="568" w:type="dxa"/>
            <w:tcBorders>
              <w:top w:val="single" w:sz="8" w:space="0" w:color="auto"/>
              <w:left w:val="nil"/>
              <w:bottom w:val="single" w:sz="8" w:space="0" w:color="auto"/>
              <w:right w:val="single" w:sz="8" w:space="0" w:color="auto"/>
            </w:tcBorders>
            <w:shd w:val="clear" w:color="auto" w:fill="auto"/>
            <w:noWrap/>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数量</w:t>
            </w:r>
          </w:p>
        </w:tc>
        <w:tc>
          <w:tcPr>
            <w:tcW w:w="1070" w:type="dxa"/>
            <w:tcBorders>
              <w:top w:val="single" w:sz="8" w:space="0" w:color="auto"/>
              <w:left w:val="nil"/>
              <w:bottom w:val="single" w:sz="8" w:space="0" w:color="auto"/>
              <w:right w:val="single" w:sz="8" w:space="0" w:color="000000"/>
            </w:tcBorders>
            <w:shd w:val="clear" w:color="auto" w:fill="auto"/>
            <w:noWrap/>
            <w:vAlign w:val="center"/>
            <w:hideMark/>
          </w:tcPr>
          <w:p w:rsidR="006429E6" w:rsidRPr="006429E6" w:rsidRDefault="006429E6" w:rsidP="006429E6">
            <w:pPr>
              <w:widowControl/>
              <w:jc w:val="center"/>
              <w:rPr>
                <w:rFonts w:ascii="等线" w:eastAsia="等线" w:hAnsi="等线" w:cs="宋体"/>
                <w:color w:val="000000"/>
                <w:kern w:val="0"/>
                <w:sz w:val="22"/>
              </w:rPr>
            </w:pPr>
            <w:r w:rsidRPr="006429E6">
              <w:rPr>
                <w:rFonts w:ascii="等线" w:eastAsia="等线" w:hAnsi="等线" w:cs="宋体" w:hint="eastAsia"/>
                <w:color w:val="000000"/>
                <w:kern w:val="0"/>
                <w:sz w:val="22"/>
              </w:rPr>
              <w:t>描述</w:t>
            </w:r>
          </w:p>
        </w:tc>
      </w:tr>
      <w:tr w:rsidR="0024368E" w:rsidRPr="006429E6" w:rsidTr="0024368E">
        <w:trPr>
          <w:trHeight w:val="1125"/>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lastRenderedPageBreak/>
              <w:t>1</w:t>
            </w:r>
          </w:p>
        </w:tc>
        <w:tc>
          <w:tcPr>
            <w:tcW w:w="709" w:type="dxa"/>
            <w:tcBorders>
              <w:top w:val="nil"/>
              <w:left w:val="nil"/>
              <w:bottom w:val="single" w:sz="8" w:space="0" w:color="auto"/>
              <w:right w:val="single" w:sz="8" w:space="0" w:color="auto"/>
            </w:tcBorders>
            <w:shd w:val="clear" w:color="auto" w:fill="auto"/>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废旧库屋顶天沟</w:t>
            </w:r>
          </w:p>
        </w:tc>
        <w:tc>
          <w:tcPr>
            <w:tcW w:w="5692" w:type="dxa"/>
            <w:tcBorders>
              <w:top w:val="nil"/>
              <w:left w:val="nil"/>
              <w:bottom w:val="single" w:sz="8" w:space="0" w:color="auto"/>
              <w:right w:val="single" w:sz="8" w:space="0" w:color="auto"/>
            </w:tcBorders>
            <w:shd w:val="clear" w:color="auto" w:fill="auto"/>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现场尺寸制作</w:t>
            </w:r>
            <w:r w:rsidR="004E0913">
              <w:rPr>
                <w:rFonts w:ascii="等线" w:eastAsia="等线" w:hAnsi="等线" w:cs="宋体"/>
                <w:noProof/>
                <w:color w:val="000000"/>
                <w:kern w:val="0"/>
                <w:sz w:val="22"/>
              </w:rPr>
              <w:drawing>
                <wp:inline distT="0" distB="0" distL="0" distR="0" wp14:anchorId="036FE329" wp14:editId="766A4105">
                  <wp:extent cx="3487479" cy="2328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EcAqNwbmcDAQTRBV4F0QPOBrAOo3mZm3FeHwcJwqWtKmQAB9IQ8SqCCAAJomltCgAL0gABMKc.png_720x720q90.jpg"/>
                          <pic:cNvPicPr/>
                        </pic:nvPicPr>
                        <pic:blipFill>
                          <a:blip r:embed="rId10">
                            <a:extLst>
                              <a:ext uri="{28A0092B-C50C-407E-A947-70E740481C1C}">
                                <a14:useLocalDpi xmlns:a14="http://schemas.microsoft.com/office/drawing/2010/main" val="0"/>
                              </a:ext>
                            </a:extLst>
                          </a:blip>
                          <a:stretch>
                            <a:fillRect/>
                          </a:stretch>
                        </pic:blipFill>
                        <pic:spPr>
                          <a:xfrm>
                            <a:off x="0" y="0"/>
                            <a:ext cx="3576228" cy="2387786"/>
                          </a:xfrm>
                          <a:prstGeom prst="rect">
                            <a:avLst/>
                          </a:prstGeom>
                        </pic:spPr>
                      </pic:pic>
                    </a:graphicData>
                  </a:graphic>
                </wp:inline>
              </w:drawing>
            </w:r>
          </w:p>
        </w:tc>
        <w:tc>
          <w:tcPr>
            <w:tcW w:w="671" w:type="dxa"/>
            <w:tcBorders>
              <w:top w:val="nil"/>
              <w:left w:val="nil"/>
              <w:bottom w:val="single" w:sz="8" w:space="0" w:color="auto"/>
              <w:right w:val="single" w:sz="8" w:space="0" w:color="auto"/>
            </w:tcBorders>
            <w:shd w:val="clear" w:color="auto" w:fill="auto"/>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废旧库屋顶天沟</w:t>
            </w:r>
          </w:p>
        </w:tc>
        <w:tc>
          <w:tcPr>
            <w:tcW w:w="1623" w:type="dxa"/>
            <w:tcBorders>
              <w:top w:val="nil"/>
              <w:left w:val="nil"/>
              <w:bottom w:val="single" w:sz="8" w:space="0" w:color="auto"/>
              <w:right w:val="single" w:sz="8" w:space="0" w:color="auto"/>
            </w:tcBorders>
            <w:shd w:val="clear" w:color="auto" w:fill="auto"/>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1.2-1.5mm304不锈钢板，</w:t>
            </w:r>
          </w:p>
        </w:tc>
        <w:tc>
          <w:tcPr>
            <w:tcW w:w="568" w:type="dxa"/>
            <w:tcBorders>
              <w:top w:val="nil"/>
              <w:left w:val="nil"/>
              <w:bottom w:val="single" w:sz="8" w:space="0" w:color="auto"/>
              <w:right w:val="single" w:sz="8" w:space="0" w:color="auto"/>
            </w:tcBorders>
            <w:shd w:val="clear" w:color="auto" w:fill="auto"/>
            <w:noWrap/>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60米</w:t>
            </w:r>
          </w:p>
        </w:tc>
        <w:tc>
          <w:tcPr>
            <w:tcW w:w="1070" w:type="dxa"/>
            <w:tcBorders>
              <w:top w:val="nil"/>
              <w:left w:val="nil"/>
              <w:bottom w:val="single" w:sz="8" w:space="0" w:color="auto"/>
              <w:right w:val="single" w:sz="8" w:space="0" w:color="000000"/>
            </w:tcBorders>
            <w:shd w:val="clear" w:color="auto" w:fill="auto"/>
            <w:vAlign w:val="center"/>
            <w:hideMark/>
          </w:tcPr>
          <w:p w:rsidR="006429E6" w:rsidRPr="006429E6" w:rsidRDefault="006429E6" w:rsidP="00E25FAF">
            <w:pPr>
              <w:widowControl/>
              <w:rPr>
                <w:rFonts w:ascii="等线" w:eastAsia="等线" w:hAnsi="等线" w:cs="宋体"/>
                <w:color w:val="000000"/>
                <w:kern w:val="0"/>
                <w:sz w:val="22"/>
              </w:rPr>
            </w:pPr>
            <w:r w:rsidRPr="006429E6">
              <w:rPr>
                <w:rFonts w:ascii="等线" w:eastAsia="等线" w:hAnsi="等线" w:cs="宋体" w:hint="eastAsia"/>
                <w:color w:val="000000"/>
                <w:kern w:val="0"/>
                <w:sz w:val="22"/>
              </w:rPr>
              <w:t>制作符合建筑施工要求，拆卸更换安装紧固无泄漏</w:t>
            </w:r>
            <w:r w:rsidR="00C50F5B">
              <w:rPr>
                <w:rFonts w:ascii="等线" w:eastAsia="等线" w:hAnsi="等线" w:cs="宋体" w:hint="eastAsia"/>
                <w:color w:val="000000"/>
                <w:kern w:val="0"/>
                <w:sz w:val="22"/>
              </w:rPr>
              <w:t>。</w:t>
            </w:r>
          </w:p>
        </w:tc>
      </w:tr>
      <w:tr w:rsidR="0024368E" w:rsidRPr="006429E6" w:rsidTr="0024368E">
        <w:trPr>
          <w:trHeight w:val="915"/>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2</w:t>
            </w:r>
          </w:p>
        </w:tc>
        <w:tc>
          <w:tcPr>
            <w:tcW w:w="709" w:type="dxa"/>
            <w:tcBorders>
              <w:top w:val="nil"/>
              <w:left w:val="nil"/>
              <w:bottom w:val="single" w:sz="8" w:space="0" w:color="auto"/>
              <w:right w:val="single" w:sz="8" w:space="0" w:color="auto"/>
            </w:tcBorders>
            <w:shd w:val="clear" w:color="auto" w:fill="auto"/>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模具库屋顶天沟</w:t>
            </w:r>
          </w:p>
        </w:tc>
        <w:tc>
          <w:tcPr>
            <w:tcW w:w="5692" w:type="dxa"/>
            <w:tcBorders>
              <w:top w:val="nil"/>
              <w:left w:val="nil"/>
              <w:bottom w:val="single" w:sz="8" w:space="0" w:color="auto"/>
              <w:right w:val="single" w:sz="8" w:space="0" w:color="auto"/>
            </w:tcBorders>
            <w:shd w:val="clear" w:color="auto" w:fill="auto"/>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现场尺寸制作</w:t>
            </w:r>
            <w:r w:rsidR="004E0913">
              <w:rPr>
                <w:rFonts w:ascii="等线" w:eastAsia="等线" w:hAnsi="等线" w:cs="宋体"/>
                <w:noProof/>
                <w:color w:val="000000"/>
                <w:kern w:val="0"/>
                <w:sz w:val="22"/>
              </w:rPr>
              <w:drawing>
                <wp:inline distT="0" distB="0" distL="0" distR="0" wp14:anchorId="654D49F3" wp14:editId="611ACB5D">
                  <wp:extent cx="3444949" cy="2545612"/>
                  <wp:effectExtent l="0" t="0" r="317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wEcAqNwbmcDAQTRBV4F0QPOBrAOo3mZm3FeHwcJwqWtKmQAB9IQ8SqCCAAJomltCgAL0gABMKc.png_720x720q90.jpg"/>
                          <pic:cNvPicPr/>
                        </pic:nvPicPr>
                        <pic:blipFill>
                          <a:blip r:embed="rId10">
                            <a:extLst>
                              <a:ext uri="{28A0092B-C50C-407E-A947-70E740481C1C}">
                                <a14:useLocalDpi xmlns:a14="http://schemas.microsoft.com/office/drawing/2010/main" val="0"/>
                              </a:ext>
                            </a:extLst>
                          </a:blip>
                          <a:stretch>
                            <a:fillRect/>
                          </a:stretch>
                        </pic:blipFill>
                        <pic:spPr>
                          <a:xfrm>
                            <a:off x="0" y="0"/>
                            <a:ext cx="3468497" cy="2563012"/>
                          </a:xfrm>
                          <a:prstGeom prst="rect">
                            <a:avLst/>
                          </a:prstGeom>
                        </pic:spPr>
                      </pic:pic>
                    </a:graphicData>
                  </a:graphic>
                </wp:inline>
              </w:drawing>
            </w:r>
          </w:p>
        </w:tc>
        <w:tc>
          <w:tcPr>
            <w:tcW w:w="671" w:type="dxa"/>
            <w:tcBorders>
              <w:top w:val="nil"/>
              <w:left w:val="nil"/>
              <w:bottom w:val="single" w:sz="8" w:space="0" w:color="auto"/>
              <w:right w:val="single" w:sz="8" w:space="0" w:color="auto"/>
            </w:tcBorders>
            <w:shd w:val="clear" w:color="auto" w:fill="auto"/>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模具库屋顶天沟</w:t>
            </w:r>
          </w:p>
        </w:tc>
        <w:tc>
          <w:tcPr>
            <w:tcW w:w="1623" w:type="dxa"/>
            <w:tcBorders>
              <w:top w:val="nil"/>
              <w:left w:val="nil"/>
              <w:bottom w:val="single" w:sz="8" w:space="0" w:color="auto"/>
              <w:right w:val="single" w:sz="8" w:space="0" w:color="auto"/>
            </w:tcBorders>
            <w:shd w:val="clear" w:color="auto" w:fill="auto"/>
            <w:vAlign w:val="center"/>
            <w:hideMark/>
          </w:tcPr>
          <w:p w:rsidR="006429E6" w:rsidRPr="006429E6" w:rsidRDefault="00E6752C" w:rsidP="006429E6">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1.2-1.5mm304</w:t>
            </w:r>
            <w:r w:rsidR="006429E6" w:rsidRPr="006429E6">
              <w:rPr>
                <w:rFonts w:ascii="等线" w:eastAsia="等线" w:hAnsi="等线" w:cs="宋体" w:hint="eastAsia"/>
                <w:color w:val="000000"/>
                <w:kern w:val="0"/>
                <w:sz w:val="22"/>
              </w:rPr>
              <w:t>不锈钢板，</w:t>
            </w:r>
          </w:p>
        </w:tc>
        <w:tc>
          <w:tcPr>
            <w:tcW w:w="568" w:type="dxa"/>
            <w:tcBorders>
              <w:top w:val="nil"/>
              <w:left w:val="nil"/>
              <w:bottom w:val="single" w:sz="8" w:space="0" w:color="auto"/>
              <w:right w:val="single" w:sz="8" w:space="0" w:color="auto"/>
            </w:tcBorders>
            <w:shd w:val="clear" w:color="auto" w:fill="auto"/>
            <w:noWrap/>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60米</w:t>
            </w:r>
          </w:p>
        </w:tc>
        <w:tc>
          <w:tcPr>
            <w:tcW w:w="1070" w:type="dxa"/>
            <w:tcBorders>
              <w:top w:val="nil"/>
              <w:left w:val="nil"/>
              <w:bottom w:val="single" w:sz="8" w:space="0" w:color="auto"/>
              <w:right w:val="single" w:sz="8" w:space="0" w:color="000000"/>
            </w:tcBorders>
            <w:shd w:val="clear" w:color="auto" w:fill="auto"/>
            <w:vAlign w:val="center"/>
            <w:hideMark/>
          </w:tcPr>
          <w:p w:rsidR="006429E6" w:rsidRPr="006429E6" w:rsidRDefault="006429E6" w:rsidP="00E25FAF">
            <w:pPr>
              <w:widowControl/>
              <w:rPr>
                <w:rFonts w:ascii="等线" w:eastAsia="等线" w:hAnsi="等线" w:cs="宋体"/>
                <w:color w:val="000000"/>
                <w:kern w:val="0"/>
                <w:sz w:val="22"/>
              </w:rPr>
            </w:pPr>
            <w:r w:rsidRPr="006429E6">
              <w:rPr>
                <w:rFonts w:ascii="等线" w:eastAsia="等线" w:hAnsi="等线" w:cs="宋体" w:hint="eastAsia"/>
                <w:color w:val="000000"/>
                <w:kern w:val="0"/>
                <w:sz w:val="22"/>
              </w:rPr>
              <w:t>制作符合建筑施工要求，拆卸更换安装紧固无泄漏</w:t>
            </w:r>
            <w:r w:rsidR="00C50F5B">
              <w:rPr>
                <w:rFonts w:ascii="等线" w:eastAsia="等线" w:hAnsi="等线" w:cs="宋体" w:hint="eastAsia"/>
                <w:color w:val="000000"/>
                <w:kern w:val="0"/>
                <w:sz w:val="22"/>
              </w:rPr>
              <w:t>。</w:t>
            </w:r>
          </w:p>
        </w:tc>
      </w:tr>
      <w:tr w:rsidR="0024368E" w:rsidRPr="006429E6" w:rsidTr="0024368E">
        <w:trPr>
          <w:trHeight w:val="840"/>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3</w:t>
            </w:r>
          </w:p>
        </w:tc>
        <w:tc>
          <w:tcPr>
            <w:tcW w:w="709" w:type="dxa"/>
            <w:tcBorders>
              <w:top w:val="nil"/>
              <w:left w:val="nil"/>
              <w:bottom w:val="single" w:sz="8" w:space="0" w:color="auto"/>
              <w:right w:val="single" w:sz="8" w:space="0" w:color="auto"/>
            </w:tcBorders>
            <w:shd w:val="clear" w:color="auto" w:fill="auto"/>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模具及废旧库屋顶天沟</w:t>
            </w:r>
          </w:p>
        </w:tc>
        <w:tc>
          <w:tcPr>
            <w:tcW w:w="5692" w:type="dxa"/>
            <w:tcBorders>
              <w:top w:val="nil"/>
              <w:left w:val="nil"/>
              <w:bottom w:val="single" w:sz="8" w:space="0" w:color="auto"/>
              <w:right w:val="single" w:sz="8" w:space="0" w:color="auto"/>
            </w:tcBorders>
            <w:shd w:val="clear" w:color="auto" w:fill="auto"/>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现场尺寸制作</w:t>
            </w:r>
          </w:p>
        </w:tc>
        <w:tc>
          <w:tcPr>
            <w:tcW w:w="671" w:type="dxa"/>
            <w:tcBorders>
              <w:top w:val="nil"/>
              <w:left w:val="nil"/>
              <w:bottom w:val="single" w:sz="8" w:space="0" w:color="auto"/>
              <w:right w:val="single" w:sz="8" w:space="0" w:color="auto"/>
            </w:tcBorders>
            <w:shd w:val="clear" w:color="auto" w:fill="auto"/>
            <w:noWrap/>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镀锌角钢</w:t>
            </w:r>
          </w:p>
        </w:tc>
        <w:tc>
          <w:tcPr>
            <w:tcW w:w="1623" w:type="dxa"/>
            <w:tcBorders>
              <w:top w:val="nil"/>
              <w:left w:val="nil"/>
              <w:bottom w:val="single" w:sz="8" w:space="0" w:color="auto"/>
              <w:right w:val="single" w:sz="8" w:space="0" w:color="auto"/>
            </w:tcBorders>
            <w:shd w:val="clear" w:color="auto" w:fill="auto"/>
            <w:noWrap/>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75*50*5</w:t>
            </w:r>
          </w:p>
        </w:tc>
        <w:tc>
          <w:tcPr>
            <w:tcW w:w="568" w:type="dxa"/>
            <w:tcBorders>
              <w:top w:val="nil"/>
              <w:left w:val="nil"/>
              <w:bottom w:val="single" w:sz="8" w:space="0" w:color="auto"/>
              <w:right w:val="single" w:sz="8" w:space="0" w:color="auto"/>
            </w:tcBorders>
            <w:shd w:val="clear" w:color="auto" w:fill="auto"/>
            <w:noWrap/>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240米</w:t>
            </w:r>
          </w:p>
        </w:tc>
        <w:tc>
          <w:tcPr>
            <w:tcW w:w="1070" w:type="dxa"/>
            <w:tcBorders>
              <w:top w:val="nil"/>
              <w:left w:val="nil"/>
              <w:bottom w:val="single" w:sz="8" w:space="0" w:color="auto"/>
              <w:right w:val="single" w:sz="8" w:space="0" w:color="000000"/>
            </w:tcBorders>
            <w:shd w:val="clear" w:color="auto" w:fill="auto"/>
            <w:vAlign w:val="center"/>
            <w:hideMark/>
          </w:tcPr>
          <w:p w:rsidR="006429E6" w:rsidRPr="006429E6" w:rsidRDefault="006429E6" w:rsidP="00E25FAF">
            <w:pPr>
              <w:widowControl/>
              <w:rPr>
                <w:rFonts w:ascii="等线" w:eastAsia="等线" w:hAnsi="等线" w:cs="宋体"/>
                <w:color w:val="000000"/>
                <w:kern w:val="0"/>
                <w:sz w:val="22"/>
              </w:rPr>
            </w:pPr>
            <w:r w:rsidRPr="006429E6">
              <w:rPr>
                <w:rFonts w:ascii="等线" w:eastAsia="等线" w:hAnsi="等线" w:cs="宋体" w:hint="eastAsia"/>
                <w:color w:val="000000"/>
                <w:kern w:val="0"/>
                <w:sz w:val="22"/>
              </w:rPr>
              <w:t>符合现场安装结构要求，焊接牢固美观</w:t>
            </w:r>
            <w:r w:rsidR="00C50F5B">
              <w:rPr>
                <w:rFonts w:ascii="等线" w:eastAsia="等线" w:hAnsi="等线" w:cs="宋体" w:hint="eastAsia"/>
                <w:color w:val="000000"/>
                <w:kern w:val="0"/>
                <w:sz w:val="22"/>
              </w:rPr>
              <w:t>。</w:t>
            </w:r>
          </w:p>
        </w:tc>
      </w:tr>
      <w:tr w:rsidR="0024368E" w:rsidRPr="006429E6" w:rsidTr="0024368E">
        <w:trPr>
          <w:trHeight w:val="795"/>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4</w:t>
            </w:r>
          </w:p>
        </w:tc>
        <w:tc>
          <w:tcPr>
            <w:tcW w:w="709" w:type="dxa"/>
            <w:tcBorders>
              <w:top w:val="nil"/>
              <w:left w:val="nil"/>
              <w:bottom w:val="single" w:sz="8" w:space="0" w:color="auto"/>
              <w:right w:val="single" w:sz="8" w:space="0" w:color="auto"/>
            </w:tcBorders>
            <w:shd w:val="clear" w:color="auto" w:fill="auto"/>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模具及废旧库屋顶天沟</w:t>
            </w:r>
          </w:p>
        </w:tc>
        <w:tc>
          <w:tcPr>
            <w:tcW w:w="5692" w:type="dxa"/>
            <w:tcBorders>
              <w:top w:val="nil"/>
              <w:left w:val="nil"/>
              <w:bottom w:val="single" w:sz="8" w:space="0" w:color="auto"/>
              <w:right w:val="single" w:sz="8" w:space="0" w:color="auto"/>
            </w:tcBorders>
            <w:shd w:val="clear" w:color="auto" w:fill="auto"/>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现场尺寸制作</w:t>
            </w:r>
          </w:p>
        </w:tc>
        <w:tc>
          <w:tcPr>
            <w:tcW w:w="671" w:type="dxa"/>
            <w:tcBorders>
              <w:top w:val="nil"/>
              <w:left w:val="nil"/>
              <w:bottom w:val="single" w:sz="8" w:space="0" w:color="auto"/>
              <w:right w:val="single" w:sz="8" w:space="0" w:color="auto"/>
            </w:tcBorders>
            <w:shd w:val="clear" w:color="auto" w:fill="auto"/>
            <w:noWrap/>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镀锌角钢</w:t>
            </w:r>
          </w:p>
        </w:tc>
        <w:tc>
          <w:tcPr>
            <w:tcW w:w="1623" w:type="dxa"/>
            <w:tcBorders>
              <w:top w:val="nil"/>
              <w:left w:val="nil"/>
              <w:bottom w:val="single" w:sz="8" w:space="0" w:color="auto"/>
              <w:right w:val="single" w:sz="8" w:space="0" w:color="auto"/>
            </w:tcBorders>
            <w:shd w:val="clear" w:color="auto" w:fill="auto"/>
            <w:noWrap/>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50*5.0mm</w:t>
            </w:r>
          </w:p>
        </w:tc>
        <w:tc>
          <w:tcPr>
            <w:tcW w:w="568" w:type="dxa"/>
            <w:tcBorders>
              <w:top w:val="nil"/>
              <w:left w:val="nil"/>
              <w:bottom w:val="single" w:sz="8" w:space="0" w:color="auto"/>
              <w:right w:val="single" w:sz="8" w:space="0" w:color="auto"/>
            </w:tcBorders>
            <w:shd w:val="clear" w:color="auto" w:fill="auto"/>
            <w:noWrap/>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16米</w:t>
            </w:r>
          </w:p>
        </w:tc>
        <w:tc>
          <w:tcPr>
            <w:tcW w:w="1070" w:type="dxa"/>
            <w:tcBorders>
              <w:top w:val="nil"/>
              <w:left w:val="nil"/>
              <w:bottom w:val="single" w:sz="8" w:space="0" w:color="auto"/>
              <w:right w:val="single" w:sz="8" w:space="0" w:color="000000"/>
            </w:tcBorders>
            <w:shd w:val="clear" w:color="auto" w:fill="auto"/>
            <w:vAlign w:val="center"/>
            <w:hideMark/>
          </w:tcPr>
          <w:p w:rsidR="006429E6" w:rsidRPr="006429E6" w:rsidRDefault="006429E6" w:rsidP="00E25FAF">
            <w:pPr>
              <w:widowControl/>
              <w:rPr>
                <w:rFonts w:ascii="等线" w:eastAsia="等线" w:hAnsi="等线" w:cs="宋体"/>
                <w:color w:val="000000"/>
                <w:kern w:val="0"/>
                <w:sz w:val="22"/>
              </w:rPr>
            </w:pPr>
            <w:r w:rsidRPr="006429E6">
              <w:rPr>
                <w:rFonts w:ascii="等线" w:eastAsia="等线" w:hAnsi="等线" w:cs="宋体" w:hint="eastAsia"/>
                <w:color w:val="000000"/>
                <w:kern w:val="0"/>
                <w:sz w:val="22"/>
              </w:rPr>
              <w:t>符合现场安装结构要求，焊接牢固美观</w:t>
            </w:r>
            <w:r w:rsidR="00C50F5B">
              <w:rPr>
                <w:rFonts w:ascii="等线" w:eastAsia="等线" w:hAnsi="等线" w:cs="宋体" w:hint="eastAsia"/>
                <w:color w:val="000000"/>
                <w:kern w:val="0"/>
                <w:sz w:val="22"/>
              </w:rPr>
              <w:t>。</w:t>
            </w:r>
          </w:p>
        </w:tc>
      </w:tr>
      <w:tr w:rsidR="0024368E" w:rsidRPr="006429E6" w:rsidTr="0024368E">
        <w:trPr>
          <w:trHeight w:val="780"/>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5</w:t>
            </w:r>
          </w:p>
        </w:tc>
        <w:tc>
          <w:tcPr>
            <w:tcW w:w="709" w:type="dxa"/>
            <w:tcBorders>
              <w:top w:val="nil"/>
              <w:left w:val="nil"/>
              <w:bottom w:val="single" w:sz="8" w:space="0" w:color="auto"/>
              <w:right w:val="single" w:sz="8" w:space="0" w:color="auto"/>
            </w:tcBorders>
            <w:shd w:val="clear" w:color="auto" w:fill="auto"/>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模具及废旧库屋顶天沟</w:t>
            </w:r>
          </w:p>
        </w:tc>
        <w:tc>
          <w:tcPr>
            <w:tcW w:w="5692" w:type="dxa"/>
            <w:tcBorders>
              <w:top w:val="nil"/>
              <w:left w:val="nil"/>
              <w:bottom w:val="single" w:sz="8" w:space="0" w:color="auto"/>
              <w:right w:val="single" w:sz="8" w:space="0" w:color="auto"/>
            </w:tcBorders>
            <w:shd w:val="clear" w:color="auto" w:fill="auto"/>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现场尺寸制作</w:t>
            </w:r>
          </w:p>
        </w:tc>
        <w:tc>
          <w:tcPr>
            <w:tcW w:w="671" w:type="dxa"/>
            <w:tcBorders>
              <w:top w:val="nil"/>
              <w:left w:val="nil"/>
              <w:bottom w:val="single" w:sz="8" w:space="0" w:color="auto"/>
              <w:right w:val="single" w:sz="8" w:space="0" w:color="auto"/>
            </w:tcBorders>
            <w:shd w:val="clear" w:color="auto" w:fill="auto"/>
            <w:noWrap/>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镀锌方管</w:t>
            </w:r>
          </w:p>
        </w:tc>
        <w:tc>
          <w:tcPr>
            <w:tcW w:w="1623" w:type="dxa"/>
            <w:tcBorders>
              <w:top w:val="nil"/>
              <w:left w:val="nil"/>
              <w:bottom w:val="single" w:sz="8" w:space="0" w:color="auto"/>
              <w:right w:val="single" w:sz="8" w:space="0" w:color="auto"/>
            </w:tcBorders>
            <w:shd w:val="clear" w:color="auto" w:fill="auto"/>
            <w:noWrap/>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80*40*4.0mm</w:t>
            </w:r>
          </w:p>
        </w:tc>
        <w:tc>
          <w:tcPr>
            <w:tcW w:w="568" w:type="dxa"/>
            <w:tcBorders>
              <w:top w:val="nil"/>
              <w:left w:val="nil"/>
              <w:bottom w:val="single" w:sz="8" w:space="0" w:color="auto"/>
              <w:right w:val="single" w:sz="8" w:space="0" w:color="auto"/>
            </w:tcBorders>
            <w:shd w:val="clear" w:color="auto" w:fill="auto"/>
            <w:noWrap/>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11米</w:t>
            </w:r>
          </w:p>
        </w:tc>
        <w:tc>
          <w:tcPr>
            <w:tcW w:w="1070" w:type="dxa"/>
            <w:tcBorders>
              <w:top w:val="nil"/>
              <w:left w:val="nil"/>
              <w:bottom w:val="single" w:sz="8" w:space="0" w:color="auto"/>
              <w:right w:val="single" w:sz="8" w:space="0" w:color="000000"/>
            </w:tcBorders>
            <w:shd w:val="clear" w:color="auto" w:fill="auto"/>
            <w:vAlign w:val="center"/>
            <w:hideMark/>
          </w:tcPr>
          <w:p w:rsidR="006429E6" w:rsidRPr="006429E6" w:rsidRDefault="006429E6" w:rsidP="00E25FAF">
            <w:pPr>
              <w:widowControl/>
              <w:rPr>
                <w:rFonts w:ascii="等线" w:eastAsia="等线" w:hAnsi="等线" w:cs="宋体"/>
                <w:color w:val="000000"/>
                <w:kern w:val="0"/>
                <w:sz w:val="22"/>
              </w:rPr>
            </w:pPr>
            <w:r w:rsidRPr="006429E6">
              <w:rPr>
                <w:rFonts w:ascii="等线" w:eastAsia="等线" w:hAnsi="等线" w:cs="宋体" w:hint="eastAsia"/>
                <w:color w:val="000000"/>
                <w:kern w:val="0"/>
                <w:sz w:val="22"/>
              </w:rPr>
              <w:t>符合现场安装结构要求，焊接牢固美观</w:t>
            </w:r>
            <w:r w:rsidR="00C50F5B">
              <w:rPr>
                <w:rFonts w:ascii="等线" w:eastAsia="等线" w:hAnsi="等线" w:cs="宋体" w:hint="eastAsia"/>
                <w:color w:val="000000"/>
                <w:kern w:val="0"/>
                <w:sz w:val="22"/>
              </w:rPr>
              <w:t>。</w:t>
            </w:r>
          </w:p>
        </w:tc>
      </w:tr>
      <w:tr w:rsidR="0024368E" w:rsidRPr="006429E6" w:rsidTr="0024368E">
        <w:trPr>
          <w:trHeight w:val="855"/>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lastRenderedPageBreak/>
              <w:t>6</w:t>
            </w:r>
          </w:p>
        </w:tc>
        <w:tc>
          <w:tcPr>
            <w:tcW w:w="709" w:type="dxa"/>
            <w:tcBorders>
              <w:top w:val="nil"/>
              <w:left w:val="nil"/>
              <w:bottom w:val="single" w:sz="8" w:space="0" w:color="auto"/>
              <w:right w:val="single" w:sz="8" w:space="0" w:color="auto"/>
            </w:tcBorders>
            <w:shd w:val="clear" w:color="auto" w:fill="auto"/>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模具及废旧库屋顶天沟</w:t>
            </w:r>
          </w:p>
        </w:tc>
        <w:tc>
          <w:tcPr>
            <w:tcW w:w="5692" w:type="dxa"/>
            <w:tcBorders>
              <w:top w:val="nil"/>
              <w:left w:val="nil"/>
              <w:bottom w:val="single" w:sz="8" w:space="0" w:color="auto"/>
              <w:right w:val="single" w:sz="8" w:space="0" w:color="auto"/>
            </w:tcBorders>
            <w:shd w:val="clear" w:color="auto" w:fill="auto"/>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现场尺寸制作</w:t>
            </w:r>
          </w:p>
        </w:tc>
        <w:tc>
          <w:tcPr>
            <w:tcW w:w="671" w:type="dxa"/>
            <w:tcBorders>
              <w:top w:val="nil"/>
              <w:left w:val="nil"/>
              <w:bottom w:val="single" w:sz="8" w:space="0" w:color="auto"/>
              <w:right w:val="single" w:sz="8" w:space="0" w:color="auto"/>
            </w:tcBorders>
            <w:shd w:val="clear" w:color="auto" w:fill="auto"/>
            <w:noWrap/>
            <w:vAlign w:val="center"/>
            <w:hideMark/>
          </w:tcPr>
          <w:p w:rsidR="006429E6" w:rsidRPr="006429E6" w:rsidRDefault="006429E6" w:rsidP="006429E6">
            <w:pPr>
              <w:widowControl/>
              <w:jc w:val="left"/>
              <w:rPr>
                <w:rFonts w:ascii="等线" w:eastAsia="等线" w:hAnsi="等线" w:cs="宋体"/>
                <w:color w:val="000000"/>
                <w:kern w:val="0"/>
                <w:sz w:val="22"/>
              </w:rPr>
            </w:pPr>
            <w:r w:rsidRPr="006429E6">
              <w:rPr>
                <w:rFonts w:ascii="等线" w:eastAsia="等线" w:hAnsi="等线" w:cs="宋体" w:hint="eastAsia"/>
                <w:color w:val="000000"/>
                <w:kern w:val="0"/>
                <w:sz w:val="22"/>
              </w:rPr>
              <w:t>不锈钢管</w:t>
            </w:r>
          </w:p>
        </w:tc>
        <w:tc>
          <w:tcPr>
            <w:tcW w:w="1623" w:type="dxa"/>
            <w:tcBorders>
              <w:top w:val="nil"/>
              <w:left w:val="nil"/>
              <w:bottom w:val="single" w:sz="8" w:space="0" w:color="auto"/>
              <w:right w:val="single" w:sz="8" w:space="0" w:color="auto"/>
            </w:tcBorders>
            <w:shd w:val="clear" w:color="auto" w:fill="auto"/>
            <w:noWrap/>
            <w:vAlign w:val="center"/>
            <w:hideMark/>
          </w:tcPr>
          <w:p w:rsidR="006429E6" w:rsidRPr="006429E6" w:rsidRDefault="00FD670E" w:rsidP="006429E6">
            <w:pPr>
              <w:widowControl/>
              <w:jc w:val="left"/>
              <w:rPr>
                <w:rFonts w:ascii="等线" w:eastAsia="等线" w:hAnsi="等线" w:cs="宋体"/>
                <w:color w:val="000000"/>
                <w:kern w:val="0"/>
                <w:sz w:val="22"/>
              </w:rPr>
            </w:pPr>
            <w:r>
              <w:rPr>
                <w:rFonts w:asciiTheme="minorEastAsia" w:hAnsiTheme="minorEastAsia" w:hint="eastAsia"/>
                <w:sz w:val="24"/>
                <w:szCs w:val="24"/>
              </w:rPr>
              <w:t>Φ</w:t>
            </w:r>
            <w:r w:rsidR="006429E6" w:rsidRPr="006429E6">
              <w:rPr>
                <w:rFonts w:ascii="等线" w:eastAsia="等线" w:hAnsi="等线" w:cs="宋体" w:hint="eastAsia"/>
                <w:color w:val="000000"/>
                <w:kern w:val="0"/>
                <w:sz w:val="22"/>
              </w:rPr>
              <w:t>114*1.0mm</w:t>
            </w:r>
          </w:p>
        </w:tc>
        <w:tc>
          <w:tcPr>
            <w:tcW w:w="568" w:type="dxa"/>
            <w:tcBorders>
              <w:top w:val="nil"/>
              <w:left w:val="nil"/>
              <w:bottom w:val="single" w:sz="8" w:space="0" w:color="auto"/>
              <w:right w:val="single" w:sz="8" w:space="0" w:color="auto"/>
            </w:tcBorders>
            <w:shd w:val="clear" w:color="auto" w:fill="auto"/>
            <w:noWrap/>
            <w:vAlign w:val="center"/>
            <w:hideMark/>
          </w:tcPr>
          <w:p w:rsidR="006429E6" w:rsidRPr="006429E6" w:rsidRDefault="00E25FAF" w:rsidP="006429E6">
            <w:pPr>
              <w:widowControl/>
              <w:jc w:val="left"/>
              <w:rPr>
                <w:rFonts w:ascii="等线" w:eastAsia="等线" w:hAnsi="等线" w:cs="宋体"/>
                <w:color w:val="000000"/>
                <w:kern w:val="0"/>
                <w:sz w:val="22"/>
              </w:rPr>
            </w:pPr>
            <w:r>
              <w:rPr>
                <w:rFonts w:ascii="等线" w:eastAsia="等线" w:hAnsi="等线" w:cs="宋体" w:hint="eastAsia"/>
                <w:color w:val="000000"/>
                <w:kern w:val="0"/>
                <w:sz w:val="22"/>
              </w:rPr>
              <w:t>56</w:t>
            </w:r>
            <w:r w:rsidR="006429E6" w:rsidRPr="006429E6">
              <w:rPr>
                <w:rFonts w:ascii="等线" w:eastAsia="等线" w:hAnsi="等线" w:cs="宋体" w:hint="eastAsia"/>
                <w:color w:val="000000"/>
                <w:kern w:val="0"/>
                <w:sz w:val="22"/>
              </w:rPr>
              <w:t>米</w:t>
            </w:r>
          </w:p>
        </w:tc>
        <w:tc>
          <w:tcPr>
            <w:tcW w:w="1070" w:type="dxa"/>
            <w:tcBorders>
              <w:top w:val="nil"/>
              <w:left w:val="nil"/>
              <w:bottom w:val="single" w:sz="8" w:space="0" w:color="auto"/>
              <w:right w:val="single" w:sz="8" w:space="0" w:color="000000"/>
            </w:tcBorders>
            <w:shd w:val="clear" w:color="auto" w:fill="auto"/>
            <w:vAlign w:val="center"/>
            <w:hideMark/>
          </w:tcPr>
          <w:p w:rsidR="006429E6" w:rsidRPr="006429E6" w:rsidRDefault="006429E6" w:rsidP="00E25FAF">
            <w:pPr>
              <w:widowControl/>
              <w:rPr>
                <w:rFonts w:ascii="等线" w:eastAsia="等线" w:hAnsi="等线" w:cs="宋体"/>
                <w:color w:val="000000"/>
                <w:kern w:val="0"/>
                <w:sz w:val="22"/>
              </w:rPr>
            </w:pPr>
            <w:r w:rsidRPr="006429E6">
              <w:rPr>
                <w:rFonts w:ascii="等线" w:eastAsia="等线" w:hAnsi="等线" w:cs="宋体" w:hint="eastAsia"/>
                <w:color w:val="000000"/>
                <w:kern w:val="0"/>
                <w:sz w:val="22"/>
              </w:rPr>
              <w:t>符合现场安装要求，安装牢固美观</w:t>
            </w:r>
            <w:r w:rsidR="00C50F5B">
              <w:rPr>
                <w:rFonts w:ascii="等线" w:eastAsia="等线" w:hAnsi="等线" w:cs="宋体" w:hint="eastAsia"/>
                <w:color w:val="000000"/>
                <w:kern w:val="0"/>
                <w:sz w:val="22"/>
              </w:rPr>
              <w:t>。</w:t>
            </w:r>
          </w:p>
        </w:tc>
      </w:tr>
    </w:tbl>
    <w:p w:rsidR="006C2BCC" w:rsidRDefault="00E12877" w:rsidP="00BA638B">
      <w:pPr>
        <w:spacing w:line="400" w:lineRule="exact"/>
        <w:jc w:val="left"/>
        <w:rPr>
          <w:rFonts w:hint="eastAsia"/>
          <w:sz w:val="24"/>
          <w:szCs w:val="24"/>
        </w:rPr>
      </w:pPr>
      <w:r>
        <w:rPr>
          <w:rFonts w:hint="eastAsia"/>
          <w:sz w:val="24"/>
          <w:szCs w:val="24"/>
        </w:rPr>
        <w:t>2</w:t>
      </w:r>
      <w:r>
        <w:rPr>
          <w:rFonts w:hint="eastAsia"/>
          <w:sz w:val="24"/>
          <w:szCs w:val="24"/>
        </w:rPr>
        <w:t>、</w:t>
      </w:r>
      <w:r w:rsidRPr="00E12877">
        <w:rPr>
          <w:rFonts w:hint="eastAsia"/>
          <w:sz w:val="24"/>
          <w:szCs w:val="24"/>
        </w:rPr>
        <w:t>1000</w:t>
      </w:r>
      <w:r>
        <w:rPr>
          <w:rFonts w:hint="eastAsia"/>
          <w:sz w:val="24"/>
          <w:szCs w:val="24"/>
        </w:rPr>
        <w:t>万套半成品天沟增加落水管</w:t>
      </w:r>
    </w:p>
    <w:p w:rsidR="00E12877" w:rsidRPr="007B1B4F" w:rsidRDefault="00E12877" w:rsidP="00E12877">
      <w:pPr>
        <w:spacing w:line="400" w:lineRule="exact"/>
        <w:jc w:val="left"/>
        <w:rPr>
          <w:sz w:val="24"/>
          <w:szCs w:val="24"/>
        </w:rPr>
      </w:pPr>
      <w:r>
        <w:rPr>
          <w:rFonts w:hint="eastAsia"/>
          <w:sz w:val="24"/>
          <w:szCs w:val="24"/>
        </w:rPr>
        <w:t>2.1</w:t>
      </w:r>
      <w:r w:rsidRPr="00E12877">
        <w:rPr>
          <w:rFonts w:hint="eastAsia"/>
          <w:sz w:val="24"/>
          <w:szCs w:val="24"/>
        </w:rPr>
        <w:t>天沟开孔，新增</w:t>
      </w:r>
      <w:r w:rsidRPr="00E12877">
        <w:rPr>
          <w:rFonts w:hint="eastAsia"/>
          <w:sz w:val="24"/>
          <w:szCs w:val="24"/>
        </w:rPr>
        <w:t>14</w:t>
      </w:r>
      <w:r w:rsidRPr="00E12877">
        <w:rPr>
          <w:rFonts w:hint="eastAsia"/>
          <w:sz w:val="24"/>
          <w:szCs w:val="24"/>
        </w:rPr>
        <w:t>支</w:t>
      </w:r>
      <w:r w:rsidRPr="00E12877">
        <w:rPr>
          <w:rFonts w:hint="eastAsia"/>
          <w:sz w:val="24"/>
          <w:szCs w:val="24"/>
        </w:rPr>
        <w:t>144*108*0.5mm</w:t>
      </w:r>
      <w:r w:rsidRPr="00E12877">
        <w:rPr>
          <w:rFonts w:hint="eastAsia"/>
          <w:sz w:val="24"/>
          <w:szCs w:val="24"/>
        </w:rPr>
        <w:t>彩钢落水管。头两个落水管之间增加落水管，然后依次间隔</w:t>
      </w:r>
      <w:r w:rsidRPr="00E12877">
        <w:rPr>
          <w:rFonts w:hint="eastAsia"/>
          <w:sz w:val="24"/>
          <w:szCs w:val="24"/>
        </w:rPr>
        <w:t>2</w:t>
      </w:r>
      <w:r w:rsidRPr="00E12877">
        <w:rPr>
          <w:rFonts w:hint="eastAsia"/>
          <w:sz w:val="24"/>
          <w:szCs w:val="24"/>
        </w:rPr>
        <w:t>个落水管，间距中间位置增加安装彩钢落水管（具体位置需现场沟通），落水管长度约</w:t>
      </w:r>
      <w:r w:rsidRPr="00E12877">
        <w:rPr>
          <w:rFonts w:hint="eastAsia"/>
          <w:sz w:val="24"/>
          <w:szCs w:val="24"/>
        </w:rPr>
        <w:t>10</w:t>
      </w:r>
      <w:r w:rsidRPr="00E12877">
        <w:rPr>
          <w:rFonts w:hint="eastAsia"/>
          <w:sz w:val="24"/>
          <w:szCs w:val="24"/>
        </w:rPr>
        <w:t>米。各落水管安装固定方法与原安装要求相同（包括落水斗、落水管、管箍及</w:t>
      </w:r>
      <w:proofErr w:type="gramStart"/>
      <w:r w:rsidRPr="00E12877">
        <w:rPr>
          <w:rFonts w:hint="eastAsia"/>
          <w:sz w:val="24"/>
          <w:szCs w:val="24"/>
        </w:rPr>
        <w:t>固定丝</w:t>
      </w:r>
      <w:proofErr w:type="gramEnd"/>
      <w:r w:rsidRPr="00E12877">
        <w:rPr>
          <w:rFonts w:hint="eastAsia"/>
          <w:sz w:val="24"/>
          <w:szCs w:val="24"/>
        </w:rPr>
        <w:t>等），离地面</w:t>
      </w:r>
      <w:r w:rsidRPr="00E12877">
        <w:rPr>
          <w:rFonts w:hint="eastAsia"/>
          <w:sz w:val="24"/>
          <w:szCs w:val="24"/>
        </w:rPr>
        <w:t>150mm.</w:t>
      </w:r>
    </w:p>
    <w:p w:rsidR="009904C2" w:rsidRPr="00CE79A4" w:rsidRDefault="006E15BE" w:rsidP="009C3674">
      <w:pPr>
        <w:spacing w:line="400" w:lineRule="exact"/>
        <w:jc w:val="left"/>
        <w:rPr>
          <w:b/>
          <w:sz w:val="24"/>
          <w:szCs w:val="24"/>
        </w:rPr>
      </w:pPr>
      <w:r>
        <w:rPr>
          <w:rFonts w:hint="eastAsia"/>
          <w:b/>
          <w:sz w:val="24"/>
          <w:szCs w:val="24"/>
        </w:rPr>
        <w:t>五</w:t>
      </w:r>
      <w:r w:rsidR="00CE79A4" w:rsidRPr="00CE79A4">
        <w:rPr>
          <w:rFonts w:hint="eastAsia"/>
          <w:b/>
          <w:sz w:val="24"/>
          <w:szCs w:val="24"/>
        </w:rPr>
        <w:t>、施工工期</w:t>
      </w:r>
    </w:p>
    <w:p w:rsidR="00DA7623" w:rsidRPr="00250525" w:rsidRDefault="00D945D2" w:rsidP="009C3674">
      <w:pPr>
        <w:spacing w:line="4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Pr="00185FC0">
        <w:rPr>
          <w:rFonts w:ascii="宋体" w:eastAsia="宋体" w:hAnsi="宋体" w:hint="eastAsia"/>
          <w:sz w:val="24"/>
          <w:szCs w:val="24"/>
        </w:rPr>
        <w:t>合同签字生效后</w:t>
      </w:r>
      <w:r w:rsidR="008C5046" w:rsidRPr="00185FC0">
        <w:rPr>
          <w:rFonts w:ascii="宋体" w:eastAsia="宋体" w:hAnsi="宋体" w:hint="eastAsia"/>
          <w:sz w:val="24"/>
          <w:szCs w:val="24"/>
          <w:u w:val="single"/>
        </w:rPr>
        <w:t xml:space="preserve"> </w:t>
      </w:r>
      <w:r w:rsidR="00CC302D">
        <w:rPr>
          <w:rFonts w:ascii="宋体" w:eastAsia="宋体" w:hAnsi="宋体" w:hint="eastAsia"/>
          <w:sz w:val="24"/>
          <w:szCs w:val="24"/>
          <w:u w:val="single"/>
        </w:rPr>
        <w:t>15</w:t>
      </w:r>
      <w:r w:rsidR="008C5046" w:rsidRPr="00185FC0">
        <w:rPr>
          <w:rFonts w:ascii="宋体" w:eastAsia="宋体" w:hAnsi="宋体" w:hint="eastAsia"/>
          <w:sz w:val="24"/>
          <w:szCs w:val="24"/>
          <w:u w:val="single"/>
        </w:rPr>
        <w:t xml:space="preserve"> </w:t>
      </w:r>
      <w:r w:rsidR="008C5046" w:rsidRPr="00185FC0">
        <w:rPr>
          <w:rFonts w:ascii="宋体" w:eastAsia="宋体" w:hAnsi="宋体" w:hint="eastAsia"/>
          <w:sz w:val="24"/>
          <w:szCs w:val="24"/>
        </w:rPr>
        <w:t xml:space="preserve"> </w:t>
      </w:r>
      <w:r w:rsidRPr="00185FC0">
        <w:rPr>
          <w:rFonts w:ascii="宋体" w:eastAsia="宋体" w:hAnsi="宋体" w:hint="eastAsia"/>
          <w:sz w:val="24"/>
          <w:szCs w:val="24"/>
        </w:rPr>
        <w:t>天</w:t>
      </w:r>
      <w:r w:rsidR="00376A50" w:rsidRPr="00185FC0">
        <w:rPr>
          <w:rFonts w:ascii="宋体" w:eastAsia="宋体" w:hAnsi="宋体" w:hint="eastAsia"/>
          <w:sz w:val="24"/>
          <w:szCs w:val="24"/>
        </w:rPr>
        <w:t>,</w:t>
      </w:r>
      <w:r w:rsidR="00185FC0" w:rsidRPr="00250525">
        <w:rPr>
          <w:rFonts w:ascii="宋体" w:eastAsia="宋体" w:hAnsi="宋体"/>
          <w:sz w:val="24"/>
          <w:szCs w:val="24"/>
        </w:rPr>
        <w:t xml:space="preserve"> </w:t>
      </w:r>
      <w:r w:rsidR="00303DBB">
        <w:rPr>
          <w:rFonts w:ascii="宋体" w:eastAsia="宋体" w:hAnsi="宋体" w:hint="eastAsia"/>
          <w:sz w:val="24"/>
          <w:szCs w:val="24"/>
        </w:rPr>
        <w:t>安装在</w:t>
      </w:r>
      <w:r w:rsidR="00B94155">
        <w:rPr>
          <w:rFonts w:ascii="宋体" w:eastAsia="宋体" w:hAnsi="宋体" w:hint="eastAsia"/>
          <w:sz w:val="24"/>
          <w:szCs w:val="24"/>
        </w:rPr>
        <w:t>20</w:t>
      </w:r>
      <w:r w:rsidR="002F6F84">
        <w:rPr>
          <w:rFonts w:ascii="宋体" w:eastAsia="宋体" w:hAnsi="宋体" w:hint="eastAsia"/>
          <w:sz w:val="24"/>
          <w:szCs w:val="24"/>
        </w:rPr>
        <w:t>天内完成。</w:t>
      </w:r>
    </w:p>
    <w:p w:rsidR="00BB6407" w:rsidRPr="00AC211A" w:rsidRDefault="006E15BE" w:rsidP="009C3674">
      <w:pPr>
        <w:spacing w:line="400" w:lineRule="exact"/>
        <w:rPr>
          <w:rFonts w:ascii="宋体" w:eastAsia="宋体" w:hAnsi="宋体"/>
          <w:b/>
          <w:sz w:val="24"/>
          <w:szCs w:val="24"/>
        </w:rPr>
      </w:pPr>
      <w:r>
        <w:rPr>
          <w:rFonts w:ascii="宋体" w:eastAsia="宋体" w:hAnsi="宋体" w:hint="eastAsia"/>
          <w:b/>
          <w:sz w:val="24"/>
          <w:szCs w:val="24"/>
        </w:rPr>
        <w:t>六</w:t>
      </w:r>
      <w:r w:rsidR="009E2BE8" w:rsidRPr="00AC211A">
        <w:rPr>
          <w:rFonts w:ascii="宋体" w:eastAsia="宋体" w:hAnsi="宋体" w:hint="eastAsia"/>
          <w:b/>
          <w:sz w:val="24"/>
          <w:szCs w:val="24"/>
        </w:rPr>
        <w:t>、施工质量标准</w:t>
      </w:r>
      <w:bookmarkStart w:id="4" w:name="_GoBack"/>
      <w:bookmarkEnd w:id="4"/>
    </w:p>
    <w:p w:rsidR="00AC211A" w:rsidRDefault="00AD1953" w:rsidP="006C6C86">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1、</w:t>
      </w:r>
      <w:r w:rsidR="00860B6C">
        <w:rPr>
          <w:rFonts w:ascii="宋体" w:hAnsi="宋体" w:cs="华文仿宋" w:hint="eastAsia"/>
          <w:sz w:val="24"/>
        </w:rPr>
        <w:t>图纸：投标人</w:t>
      </w:r>
      <w:r w:rsidR="00D92DA2">
        <w:rPr>
          <w:rFonts w:ascii="宋体" w:hAnsi="宋体" w:cs="华文仿宋" w:hint="eastAsia"/>
          <w:sz w:val="24"/>
        </w:rPr>
        <w:t>现场</w:t>
      </w:r>
      <w:r w:rsidR="00860B6C">
        <w:rPr>
          <w:rFonts w:ascii="宋体" w:hAnsi="宋体" w:cs="华文仿宋" w:hint="eastAsia"/>
          <w:sz w:val="24"/>
        </w:rPr>
        <w:t>测量</w:t>
      </w:r>
      <w:r w:rsidR="00D92DA2">
        <w:rPr>
          <w:rFonts w:ascii="宋体" w:hAnsi="宋体" w:cs="华文仿宋" w:hint="eastAsia"/>
          <w:sz w:val="24"/>
        </w:rPr>
        <w:t>尺寸</w:t>
      </w:r>
      <w:r w:rsidR="00B94155">
        <w:rPr>
          <w:rFonts w:ascii="宋体" w:hAnsi="宋体" w:cs="华文仿宋" w:hint="eastAsia"/>
          <w:sz w:val="24"/>
        </w:rPr>
        <w:t>，甲方提供安装示意图</w:t>
      </w:r>
      <w:r w:rsidR="00D92DA2">
        <w:rPr>
          <w:rFonts w:ascii="宋体" w:hAnsi="宋体" w:cs="华文仿宋" w:hint="eastAsia"/>
          <w:sz w:val="24"/>
        </w:rPr>
        <w:t>。</w:t>
      </w:r>
    </w:p>
    <w:p w:rsidR="00AC211A" w:rsidRDefault="00AD1953" w:rsidP="006C6C86">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2、</w:t>
      </w:r>
      <w:r w:rsidR="00CF3A7E">
        <w:rPr>
          <w:rFonts w:ascii="宋体" w:hAnsi="宋体" w:cs="华文仿宋" w:hint="eastAsia"/>
          <w:sz w:val="24"/>
        </w:rPr>
        <w:t>相关规范：本项目</w:t>
      </w:r>
      <w:r w:rsidR="00AC211A">
        <w:rPr>
          <w:rFonts w:ascii="宋体" w:hAnsi="宋体" w:cs="华文仿宋" w:hint="eastAsia"/>
          <w:sz w:val="24"/>
        </w:rPr>
        <w:t>适用于且不限于以下规范：</w:t>
      </w:r>
    </w:p>
    <w:p w:rsidR="00AC211A" w:rsidRDefault="00AC211A" w:rsidP="006C6C86">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《建筑机械使用安全技术规程》JGJ33-2001</w:t>
      </w:r>
      <w:r>
        <w:rPr>
          <w:rFonts w:ascii="宋体" w:hAnsi="宋体" w:cs="华文仿宋" w:hint="eastAsia"/>
          <w:sz w:val="24"/>
        </w:rPr>
        <w:br/>
        <w:t>《建筑施工安全检查评化标准》JGJ59-99</w:t>
      </w:r>
      <w:r>
        <w:rPr>
          <w:rFonts w:ascii="宋体" w:hAnsi="宋体" w:cs="华文仿宋" w:hint="eastAsia"/>
          <w:sz w:val="24"/>
        </w:rPr>
        <w:br/>
        <w:t>《建筑施工高处作业安全技术规范》JGJ80-91</w:t>
      </w:r>
      <w:r>
        <w:rPr>
          <w:rFonts w:ascii="宋体" w:hAnsi="宋体" w:cs="华文仿宋" w:hint="eastAsia"/>
          <w:sz w:val="24"/>
        </w:rPr>
        <w:br/>
        <w:t>《建设工程施工现场供用电安装规范》GB50194-93</w:t>
      </w:r>
    </w:p>
    <w:p w:rsidR="00AC211A" w:rsidRDefault="00AD1953" w:rsidP="006C6C86">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3、</w:t>
      </w:r>
      <w:r w:rsidR="00AC211A">
        <w:rPr>
          <w:rFonts w:ascii="宋体" w:hAnsi="宋体" w:cs="华文仿宋" w:hint="eastAsia"/>
          <w:sz w:val="24"/>
        </w:rPr>
        <w:t>本招标文件提出的是最低限度的技术要求，并未对一切技术细节做出规定，也未充分引述有关标准和规范的</w:t>
      </w:r>
      <w:r w:rsidR="00CF3A7E">
        <w:rPr>
          <w:rFonts w:ascii="宋体" w:hAnsi="宋体" w:cs="华文仿宋" w:hint="eastAsia"/>
          <w:sz w:val="24"/>
        </w:rPr>
        <w:t>条文，投标人应提供符合本技术规范引用标准的最新版本标准及使用</w:t>
      </w:r>
      <w:r w:rsidR="00AC211A">
        <w:rPr>
          <w:rFonts w:ascii="宋体" w:hAnsi="宋体" w:cs="华文仿宋" w:hint="eastAsia"/>
          <w:sz w:val="24"/>
        </w:rPr>
        <w:t>要求，如果所引用的标准之间不一致或本招标文件所使用的标准如与投标人所执行的标准不一致时，按要求较高的标准执行。</w:t>
      </w:r>
    </w:p>
    <w:p w:rsidR="00A7651D" w:rsidRPr="00CC302D" w:rsidRDefault="00AD1953" w:rsidP="00CC302D">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4、</w:t>
      </w:r>
      <w:r w:rsidR="00AC211A">
        <w:rPr>
          <w:rFonts w:ascii="宋体" w:hAnsi="宋体" w:cs="华文仿宋" w:hint="eastAsia"/>
          <w:sz w:val="24"/>
        </w:rPr>
        <w:t>当地法律法规、施工规范、设计规范、验收规范</w:t>
      </w:r>
    </w:p>
    <w:p w:rsidR="00F54380" w:rsidRPr="00101A8B" w:rsidRDefault="006E15BE" w:rsidP="009C3674">
      <w:pPr>
        <w:spacing w:line="400" w:lineRule="exact"/>
        <w:jc w:val="left"/>
        <w:rPr>
          <w:b/>
          <w:sz w:val="24"/>
          <w:szCs w:val="24"/>
        </w:rPr>
      </w:pPr>
      <w:r>
        <w:rPr>
          <w:rFonts w:hint="eastAsia"/>
          <w:b/>
          <w:sz w:val="24"/>
          <w:szCs w:val="24"/>
        </w:rPr>
        <w:t>七</w:t>
      </w:r>
      <w:r w:rsidR="00F54380" w:rsidRPr="00101A8B">
        <w:rPr>
          <w:rFonts w:hint="eastAsia"/>
          <w:b/>
          <w:sz w:val="24"/>
          <w:szCs w:val="24"/>
        </w:rPr>
        <w:t>、施工管理</w:t>
      </w:r>
    </w:p>
    <w:p w:rsidR="00282BFF" w:rsidRDefault="00CC302D" w:rsidP="009C3674">
      <w:pPr>
        <w:spacing w:line="400" w:lineRule="exact"/>
        <w:jc w:val="left"/>
        <w:rPr>
          <w:sz w:val="24"/>
          <w:szCs w:val="24"/>
        </w:rPr>
      </w:pPr>
      <w:r>
        <w:rPr>
          <w:rFonts w:hint="eastAsia"/>
          <w:sz w:val="24"/>
          <w:szCs w:val="24"/>
        </w:rPr>
        <w:t>施工单位在施工现场应配备负责人</w:t>
      </w:r>
      <w:r w:rsidR="00282BFF">
        <w:rPr>
          <w:rFonts w:hint="eastAsia"/>
          <w:sz w:val="24"/>
          <w:szCs w:val="24"/>
        </w:rPr>
        <w:t>，统管整个项目的施工进度、施工质量</w:t>
      </w:r>
      <w:r w:rsidR="00CE185D">
        <w:rPr>
          <w:rFonts w:hint="eastAsia"/>
          <w:sz w:val="24"/>
          <w:szCs w:val="24"/>
        </w:rPr>
        <w:t>、施工安全、人员组织、材料组织及现场管理工作；</w:t>
      </w:r>
    </w:p>
    <w:p w:rsidR="00F54380" w:rsidRPr="0053265A" w:rsidRDefault="00F54380" w:rsidP="009C3674">
      <w:pPr>
        <w:pStyle w:val="a5"/>
        <w:numPr>
          <w:ilvl w:val="0"/>
          <w:numId w:val="1"/>
        </w:numPr>
        <w:spacing w:line="400" w:lineRule="exact"/>
        <w:ind w:firstLineChars="0"/>
        <w:jc w:val="left"/>
        <w:rPr>
          <w:sz w:val="24"/>
          <w:szCs w:val="24"/>
        </w:rPr>
      </w:pPr>
      <w:r w:rsidRPr="0053265A">
        <w:rPr>
          <w:rFonts w:hint="eastAsia"/>
          <w:sz w:val="24"/>
          <w:szCs w:val="24"/>
        </w:rPr>
        <w:t>施工区域管理</w:t>
      </w:r>
    </w:p>
    <w:p w:rsidR="00FE2D62" w:rsidRDefault="00F54380" w:rsidP="009C3674">
      <w:pPr>
        <w:spacing w:line="400" w:lineRule="exact"/>
        <w:jc w:val="left"/>
        <w:rPr>
          <w:sz w:val="24"/>
          <w:szCs w:val="24"/>
        </w:rPr>
      </w:pPr>
      <w:r>
        <w:rPr>
          <w:rFonts w:hint="eastAsia"/>
          <w:sz w:val="24"/>
          <w:szCs w:val="24"/>
        </w:rPr>
        <w:t>1</w:t>
      </w:r>
      <w:r>
        <w:rPr>
          <w:sz w:val="24"/>
          <w:szCs w:val="24"/>
        </w:rPr>
        <w:t>.1</w:t>
      </w:r>
      <w:proofErr w:type="gramStart"/>
      <w:r w:rsidRPr="0053265A">
        <w:rPr>
          <w:rFonts w:hint="eastAsia"/>
          <w:sz w:val="24"/>
          <w:szCs w:val="24"/>
        </w:rPr>
        <w:t>各</w:t>
      </w:r>
      <w:proofErr w:type="gramEnd"/>
      <w:r w:rsidRPr="0053265A">
        <w:rPr>
          <w:rFonts w:hint="eastAsia"/>
          <w:sz w:val="24"/>
          <w:szCs w:val="24"/>
        </w:rPr>
        <w:t>施工单位人员应在本施工单位的承建区域内进行施工作业，未经许可不得到其他区域游动；</w:t>
      </w:r>
    </w:p>
    <w:p w:rsidR="00F54380" w:rsidRPr="0053265A" w:rsidRDefault="00FE2D62" w:rsidP="009C3674">
      <w:pPr>
        <w:spacing w:line="400" w:lineRule="exact"/>
        <w:jc w:val="left"/>
        <w:rPr>
          <w:sz w:val="24"/>
          <w:szCs w:val="24"/>
        </w:rPr>
      </w:pPr>
      <w:r>
        <w:rPr>
          <w:rFonts w:hint="eastAsia"/>
          <w:sz w:val="24"/>
          <w:szCs w:val="24"/>
        </w:rPr>
        <w:t>1</w:t>
      </w:r>
      <w:r>
        <w:rPr>
          <w:sz w:val="24"/>
          <w:szCs w:val="24"/>
        </w:rPr>
        <w:t>.2</w:t>
      </w:r>
      <w:r w:rsidR="00530B4E">
        <w:rPr>
          <w:rFonts w:hint="eastAsia"/>
          <w:sz w:val="24"/>
          <w:szCs w:val="24"/>
        </w:rPr>
        <w:t>施工现场杂物、垃圾及时清理，保证施工现场整洁；</w:t>
      </w:r>
    </w:p>
    <w:p w:rsidR="00F54380" w:rsidRDefault="00F54380" w:rsidP="009C3674">
      <w:pPr>
        <w:spacing w:line="400" w:lineRule="exact"/>
        <w:jc w:val="left"/>
        <w:rPr>
          <w:sz w:val="24"/>
          <w:szCs w:val="24"/>
        </w:rPr>
      </w:pPr>
      <w:r>
        <w:rPr>
          <w:rFonts w:hint="eastAsia"/>
          <w:sz w:val="24"/>
          <w:szCs w:val="24"/>
        </w:rPr>
        <w:t>2</w:t>
      </w:r>
      <w:r>
        <w:rPr>
          <w:rFonts w:hint="eastAsia"/>
          <w:sz w:val="24"/>
          <w:szCs w:val="24"/>
        </w:rPr>
        <w:t>、施工材料管理</w:t>
      </w:r>
    </w:p>
    <w:p w:rsidR="00F54380" w:rsidRDefault="00F54380" w:rsidP="009C3674">
      <w:pPr>
        <w:spacing w:line="400" w:lineRule="exact"/>
        <w:jc w:val="left"/>
        <w:rPr>
          <w:sz w:val="24"/>
          <w:szCs w:val="24"/>
        </w:rPr>
      </w:pPr>
      <w:r>
        <w:rPr>
          <w:rFonts w:hint="eastAsia"/>
          <w:sz w:val="24"/>
          <w:szCs w:val="24"/>
        </w:rPr>
        <w:t>2</w:t>
      </w:r>
      <w:r>
        <w:rPr>
          <w:sz w:val="24"/>
          <w:szCs w:val="24"/>
        </w:rPr>
        <w:t>.1</w:t>
      </w:r>
      <w:r>
        <w:rPr>
          <w:rFonts w:hint="eastAsia"/>
          <w:sz w:val="24"/>
          <w:szCs w:val="24"/>
        </w:rPr>
        <w:t>施工单位应根据自己指定的施工计划分批购</w:t>
      </w:r>
      <w:proofErr w:type="gramStart"/>
      <w:r>
        <w:rPr>
          <w:rFonts w:hint="eastAsia"/>
          <w:sz w:val="24"/>
          <w:szCs w:val="24"/>
        </w:rPr>
        <w:t>入施工</w:t>
      </w:r>
      <w:proofErr w:type="gramEnd"/>
      <w:r>
        <w:rPr>
          <w:rFonts w:hint="eastAsia"/>
          <w:sz w:val="24"/>
          <w:szCs w:val="24"/>
        </w:rPr>
        <w:t>材料及部件，确保不会出现停工待料现象；</w:t>
      </w:r>
    </w:p>
    <w:p w:rsidR="00F54380" w:rsidRDefault="00F54380" w:rsidP="009C3674">
      <w:pPr>
        <w:spacing w:line="400" w:lineRule="exact"/>
        <w:jc w:val="left"/>
        <w:rPr>
          <w:sz w:val="24"/>
          <w:szCs w:val="24"/>
        </w:rPr>
      </w:pPr>
      <w:r>
        <w:rPr>
          <w:sz w:val="24"/>
          <w:szCs w:val="24"/>
        </w:rPr>
        <w:t>2.2</w:t>
      </w:r>
      <w:proofErr w:type="gramStart"/>
      <w:r>
        <w:rPr>
          <w:rFonts w:hint="eastAsia"/>
          <w:sz w:val="24"/>
          <w:szCs w:val="24"/>
        </w:rPr>
        <w:t>各</w:t>
      </w:r>
      <w:proofErr w:type="gramEnd"/>
      <w:r>
        <w:rPr>
          <w:rFonts w:hint="eastAsia"/>
          <w:sz w:val="24"/>
          <w:szCs w:val="24"/>
        </w:rPr>
        <w:t>施工单位应在甲方指定的区域内堆放物料，各种材料摆放规整、有序；</w:t>
      </w:r>
    </w:p>
    <w:p w:rsidR="00F54380" w:rsidRDefault="00F54380" w:rsidP="009C3674">
      <w:pPr>
        <w:spacing w:line="400" w:lineRule="exact"/>
        <w:jc w:val="left"/>
        <w:rPr>
          <w:sz w:val="24"/>
          <w:szCs w:val="24"/>
        </w:rPr>
      </w:pPr>
      <w:r>
        <w:rPr>
          <w:rFonts w:hint="eastAsia"/>
          <w:sz w:val="24"/>
          <w:szCs w:val="24"/>
        </w:rPr>
        <w:t>2</w:t>
      </w:r>
      <w:r>
        <w:rPr>
          <w:sz w:val="24"/>
          <w:szCs w:val="24"/>
        </w:rPr>
        <w:t>.3</w:t>
      </w:r>
      <w:r>
        <w:rPr>
          <w:rFonts w:hint="eastAsia"/>
          <w:sz w:val="24"/>
          <w:szCs w:val="24"/>
        </w:rPr>
        <w:t>施工材料检验</w:t>
      </w:r>
    </w:p>
    <w:p w:rsidR="00F54380" w:rsidRDefault="00F54380" w:rsidP="009C3674">
      <w:pPr>
        <w:spacing w:line="400" w:lineRule="exact"/>
        <w:jc w:val="left"/>
        <w:rPr>
          <w:sz w:val="24"/>
          <w:szCs w:val="24"/>
        </w:rPr>
      </w:pPr>
      <w:r>
        <w:rPr>
          <w:rFonts w:hint="eastAsia"/>
          <w:sz w:val="24"/>
          <w:szCs w:val="24"/>
        </w:rPr>
        <w:lastRenderedPageBreak/>
        <w:t>2</w:t>
      </w:r>
      <w:r>
        <w:rPr>
          <w:sz w:val="24"/>
          <w:szCs w:val="24"/>
        </w:rPr>
        <w:t>.3.1</w:t>
      </w:r>
      <w:r>
        <w:rPr>
          <w:rFonts w:hint="eastAsia"/>
          <w:sz w:val="24"/>
          <w:szCs w:val="24"/>
        </w:rPr>
        <w:t>每批材料、部件到达施工现场后，乙方质量检查人员对其进行质量检查，并通知甲方现场管理人员对到场的材料、部件进行检查及初步验收。乙方出具到场材料、部件质量检验单（格式双方商定）</w:t>
      </w:r>
      <w:r w:rsidR="008B7666">
        <w:rPr>
          <w:rFonts w:hint="eastAsia"/>
          <w:sz w:val="24"/>
          <w:szCs w:val="24"/>
        </w:rPr>
        <w:t>、</w:t>
      </w:r>
      <w:r w:rsidR="0025270F">
        <w:rPr>
          <w:rFonts w:hint="eastAsia"/>
          <w:sz w:val="24"/>
          <w:szCs w:val="24"/>
        </w:rPr>
        <w:t>生产厂家、</w:t>
      </w:r>
      <w:r w:rsidR="008B7666">
        <w:rPr>
          <w:rFonts w:hint="eastAsia"/>
          <w:sz w:val="24"/>
          <w:szCs w:val="24"/>
        </w:rPr>
        <w:t>出厂合格证</w:t>
      </w:r>
      <w:r>
        <w:rPr>
          <w:rFonts w:hint="eastAsia"/>
          <w:sz w:val="24"/>
          <w:szCs w:val="24"/>
        </w:rPr>
        <w:t>，甲方人员根据检查情况</w:t>
      </w:r>
      <w:r>
        <w:rPr>
          <w:rFonts w:hint="eastAsia"/>
          <w:sz w:val="24"/>
          <w:szCs w:val="24"/>
        </w:rPr>
        <w:t>,</w:t>
      </w:r>
      <w:r>
        <w:rPr>
          <w:rFonts w:hint="eastAsia"/>
          <w:sz w:val="24"/>
          <w:szCs w:val="24"/>
        </w:rPr>
        <w:t>、合同要求、国家标准进行确认。甲方人员确认合格后乙方才可使用，如乙方使用未经甲方检查、验收的材料及部件，除拆除未经检查的材料及部件外，承担施工管理违约责任。每出现一次，向甲方赔付</w:t>
      </w:r>
      <w:r>
        <w:rPr>
          <w:rFonts w:hint="eastAsia"/>
          <w:sz w:val="24"/>
          <w:szCs w:val="24"/>
        </w:rPr>
        <w:t>5</w:t>
      </w:r>
      <w:r>
        <w:rPr>
          <w:sz w:val="24"/>
          <w:szCs w:val="24"/>
        </w:rPr>
        <w:t>000</w:t>
      </w:r>
      <w:r>
        <w:rPr>
          <w:rFonts w:hint="eastAsia"/>
          <w:sz w:val="24"/>
          <w:szCs w:val="24"/>
        </w:rPr>
        <w:t>—</w:t>
      </w:r>
      <w:r>
        <w:rPr>
          <w:rFonts w:hint="eastAsia"/>
          <w:sz w:val="24"/>
          <w:szCs w:val="24"/>
        </w:rPr>
        <w:t>1</w:t>
      </w:r>
      <w:r>
        <w:rPr>
          <w:sz w:val="24"/>
          <w:szCs w:val="24"/>
        </w:rPr>
        <w:t>0000</w:t>
      </w:r>
      <w:r>
        <w:rPr>
          <w:rFonts w:hint="eastAsia"/>
          <w:sz w:val="24"/>
          <w:szCs w:val="24"/>
        </w:rPr>
        <w:t>人民币的违约金；</w:t>
      </w:r>
    </w:p>
    <w:p w:rsidR="00C85F88" w:rsidRPr="008F35F6" w:rsidRDefault="00DF4538" w:rsidP="00FA4C06">
      <w:pPr>
        <w:spacing w:line="400" w:lineRule="exact"/>
        <w:jc w:val="left"/>
        <w:rPr>
          <w:rFonts w:asciiTheme="minorEastAsia" w:hAnsiTheme="minorEastAsia"/>
          <w:sz w:val="24"/>
          <w:szCs w:val="24"/>
        </w:rPr>
      </w:pPr>
      <w:r>
        <w:rPr>
          <w:rFonts w:asciiTheme="minorEastAsia" w:hAnsiTheme="minorEastAsia" w:hint="eastAsia"/>
          <w:sz w:val="24"/>
          <w:szCs w:val="24"/>
        </w:rPr>
        <w:t>3</w:t>
      </w:r>
      <w:r w:rsidR="007477FB" w:rsidRPr="008F35F6">
        <w:rPr>
          <w:rFonts w:asciiTheme="minorEastAsia" w:hAnsiTheme="minorEastAsia" w:hint="eastAsia"/>
          <w:sz w:val="24"/>
          <w:szCs w:val="24"/>
        </w:rPr>
        <w:t>、施工EHS</w:t>
      </w:r>
      <w:r w:rsidR="00E62CD6" w:rsidRPr="008F35F6">
        <w:rPr>
          <w:rFonts w:asciiTheme="minorEastAsia" w:hAnsiTheme="minorEastAsia" w:hint="eastAsia"/>
          <w:sz w:val="24"/>
          <w:szCs w:val="24"/>
        </w:rPr>
        <w:t>管理</w:t>
      </w:r>
    </w:p>
    <w:p w:rsidR="007477FB" w:rsidRPr="008F35F6" w:rsidRDefault="00DF4538" w:rsidP="00FA4C06">
      <w:pPr>
        <w:spacing w:line="400" w:lineRule="exact"/>
        <w:jc w:val="left"/>
        <w:rPr>
          <w:rFonts w:asciiTheme="minorEastAsia" w:hAnsiTheme="minorEastAsia"/>
          <w:sz w:val="24"/>
          <w:szCs w:val="24"/>
        </w:rPr>
      </w:pPr>
      <w:r>
        <w:rPr>
          <w:rFonts w:asciiTheme="minorEastAsia" w:hAnsiTheme="minorEastAsia" w:cs="Arial" w:hint="eastAsia"/>
          <w:sz w:val="24"/>
        </w:rPr>
        <w:t>3</w:t>
      </w:r>
      <w:r w:rsidR="007477FB" w:rsidRPr="008F35F6">
        <w:rPr>
          <w:rFonts w:asciiTheme="minorEastAsia" w:hAnsiTheme="minorEastAsia" w:cs="Arial" w:hint="eastAsia"/>
          <w:sz w:val="24"/>
        </w:rPr>
        <w:t>.1施工单位</w:t>
      </w:r>
      <w:r w:rsidR="007477FB" w:rsidRPr="008F35F6">
        <w:rPr>
          <w:rFonts w:asciiTheme="minorEastAsia" w:hAnsiTheme="minorEastAsia" w:cs="Arial"/>
          <w:sz w:val="24"/>
        </w:rPr>
        <w:t>在与承租或承包单位签订租赁或承包合同（或协议）前，应对承租或承包单位的EHS条件及相应资质进行审查，审查内容包括：</w:t>
      </w:r>
    </w:p>
    <w:p w:rsidR="007477FB" w:rsidRPr="008F35F6" w:rsidRDefault="007477FB" w:rsidP="00FA4C06">
      <w:pPr>
        <w:spacing w:line="360" w:lineRule="auto"/>
        <w:ind w:leftChars="67" w:left="237" w:right="-1" w:hangingChars="40" w:hanging="96"/>
        <w:jc w:val="left"/>
        <w:rPr>
          <w:rFonts w:asciiTheme="minorEastAsia" w:hAnsiTheme="minorEastAsia" w:cs="Arial"/>
          <w:sz w:val="24"/>
        </w:rPr>
      </w:pPr>
      <w:r w:rsidRPr="008F35F6">
        <w:rPr>
          <w:rFonts w:asciiTheme="minorEastAsia" w:hAnsiTheme="minorEastAsia" w:cs="Arial"/>
          <w:sz w:val="24"/>
        </w:rPr>
        <w:t>a承租或承包单位是否具备法人资格，是否具有承担EHS风险的经济能力，是否具有EHS管理机构或者专（兼）职EHS管理人员，是否有成熟的EHS管理制度和管理经验。</w:t>
      </w:r>
    </w:p>
    <w:p w:rsidR="007477FB" w:rsidRPr="008F35F6" w:rsidRDefault="007477FB" w:rsidP="00FA4C06">
      <w:pPr>
        <w:spacing w:line="360" w:lineRule="auto"/>
        <w:ind w:leftChars="67" w:left="237" w:right="-1" w:hangingChars="40" w:hanging="96"/>
        <w:jc w:val="left"/>
        <w:rPr>
          <w:rFonts w:asciiTheme="minorEastAsia" w:hAnsiTheme="minorEastAsia" w:cs="Arial"/>
          <w:sz w:val="24"/>
        </w:rPr>
      </w:pPr>
      <w:r w:rsidRPr="008F35F6">
        <w:rPr>
          <w:rFonts w:asciiTheme="minorEastAsia" w:hAnsiTheme="minorEastAsia" w:cs="Arial"/>
          <w:sz w:val="24"/>
        </w:rPr>
        <w:t>b承租或承包单位主要负责人是否具有政府主管部门颁发的</w:t>
      </w:r>
      <w:proofErr w:type="gramStart"/>
      <w:r w:rsidRPr="008F35F6">
        <w:rPr>
          <w:rFonts w:asciiTheme="minorEastAsia" w:hAnsiTheme="minorEastAsia" w:cs="Arial"/>
          <w:sz w:val="24"/>
        </w:rPr>
        <w:t>”</w:t>
      </w:r>
      <w:proofErr w:type="gramEnd"/>
      <w:r w:rsidRPr="008F35F6">
        <w:rPr>
          <w:rFonts w:asciiTheme="minorEastAsia" w:hAnsiTheme="minorEastAsia" w:cs="Arial"/>
          <w:sz w:val="24"/>
        </w:rPr>
        <w:t>厂长、经理职业EHS管理资格认证书</w:t>
      </w:r>
      <w:proofErr w:type="gramStart"/>
      <w:r w:rsidRPr="008F35F6">
        <w:rPr>
          <w:rFonts w:asciiTheme="minorEastAsia" w:hAnsiTheme="minorEastAsia" w:cs="Arial"/>
          <w:sz w:val="24"/>
        </w:rPr>
        <w:t>”</w:t>
      </w:r>
      <w:proofErr w:type="gramEnd"/>
      <w:r w:rsidRPr="008F35F6">
        <w:rPr>
          <w:rFonts w:asciiTheme="minorEastAsia" w:hAnsiTheme="minorEastAsia" w:cs="Arial"/>
          <w:sz w:val="24"/>
        </w:rPr>
        <w:t>，公司主要负责人和EHS管理人员是否具备与租赁经营活动相应的EHS知识和管理能力；从事建筑施工和危险物品的生产、经营、储存业务的，是否具备相应的资质和条件。</w:t>
      </w:r>
    </w:p>
    <w:p w:rsidR="00DE14A7" w:rsidRPr="008F35F6" w:rsidRDefault="00DF4538" w:rsidP="00FA4C06">
      <w:pPr>
        <w:spacing w:line="360" w:lineRule="auto"/>
        <w:ind w:leftChars="67" w:left="237" w:right="-1" w:hangingChars="40" w:hanging="96"/>
        <w:jc w:val="left"/>
        <w:rPr>
          <w:rFonts w:asciiTheme="minorEastAsia" w:hAnsiTheme="minorEastAsia" w:cs="Arial"/>
          <w:sz w:val="24"/>
        </w:rPr>
      </w:pPr>
      <w:r>
        <w:rPr>
          <w:rFonts w:asciiTheme="minorEastAsia" w:hAnsiTheme="minorEastAsia" w:cs="Arial" w:hint="eastAsia"/>
          <w:sz w:val="24"/>
        </w:rPr>
        <w:t>3</w:t>
      </w:r>
      <w:r w:rsidR="00DE14A7" w:rsidRPr="008F35F6">
        <w:rPr>
          <w:rFonts w:asciiTheme="minorEastAsia" w:hAnsiTheme="minorEastAsia" w:cs="Arial" w:hint="eastAsia"/>
          <w:sz w:val="24"/>
        </w:rPr>
        <w:t>.2施工单位</w:t>
      </w:r>
      <w:r w:rsidR="00DE14A7" w:rsidRPr="008F35F6">
        <w:rPr>
          <w:rFonts w:asciiTheme="minorEastAsia" w:hAnsiTheme="minorEastAsia" w:cs="Arial"/>
          <w:sz w:val="24"/>
        </w:rPr>
        <w:t>与承租或承包单位签订合同（或协议）的同时，应签订</w:t>
      </w:r>
      <w:proofErr w:type="gramStart"/>
      <w:r w:rsidR="00DE14A7" w:rsidRPr="008F35F6">
        <w:rPr>
          <w:rFonts w:asciiTheme="minorEastAsia" w:hAnsiTheme="minorEastAsia" w:cs="Arial"/>
          <w:sz w:val="24"/>
        </w:rPr>
        <w:t>”</w:t>
      </w:r>
      <w:proofErr w:type="gramEnd"/>
      <w:r w:rsidR="00DE14A7" w:rsidRPr="008F35F6">
        <w:rPr>
          <w:rFonts w:asciiTheme="minorEastAsia" w:hAnsiTheme="minorEastAsia" w:cs="Arial"/>
          <w:sz w:val="24"/>
        </w:rPr>
        <w:t>租赁（承包）EHS管理协议</w:t>
      </w:r>
      <w:proofErr w:type="gramStart"/>
      <w:r w:rsidR="00DE14A7" w:rsidRPr="008F35F6">
        <w:rPr>
          <w:rFonts w:asciiTheme="minorEastAsia" w:hAnsiTheme="minorEastAsia" w:cs="Arial"/>
          <w:sz w:val="24"/>
        </w:rPr>
        <w:t>”</w:t>
      </w:r>
      <w:proofErr w:type="gramEnd"/>
      <w:r w:rsidR="00DE14A7" w:rsidRPr="008F35F6">
        <w:rPr>
          <w:rFonts w:asciiTheme="minorEastAsia" w:hAnsiTheme="minorEastAsia" w:cs="Arial"/>
          <w:sz w:val="24"/>
        </w:rPr>
        <w:t>。”租赁（承包）EHS管理协议”应由施工单位与承租或承包单位共同起草。合同（或协议）签订后，应向EHS管理部备案。</w:t>
      </w:r>
    </w:p>
    <w:p w:rsidR="00DE14A7" w:rsidRPr="008F35F6" w:rsidRDefault="00DF4538" w:rsidP="00FA4C06">
      <w:pPr>
        <w:spacing w:line="360" w:lineRule="auto"/>
        <w:ind w:leftChars="67" w:left="237" w:right="-1" w:hangingChars="40" w:hanging="96"/>
        <w:jc w:val="left"/>
        <w:rPr>
          <w:rFonts w:asciiTheme="minorEastAsia" w:hAnsiTheme="minorEastAsia" w:cs="Arial"/>
          <w:sz w:val="24"/>
        </w:rPr>
      </w:pPr>
      <w:r>
        <w:rPr>
          <w:rFonts w:asciiTheme="minorEastAsia" w:hAnsiTheme="minorEastAsia" w:cs="Arial" w:hint="eastAsia"/>
          <w:sz w:val="24"/>
        </w:rPr>
        <w:t>3</w:t>
      </w:r>
      <w:r w:rsidR="00DE14A7" w:rsidRPr="008F35F6">
        <w:rPr>
          <w:rFonts w:asciiTheme="minorEastAsia" w:hAnsiTheme="minorEastAsia" w:cs="Arial" w:hint="eastAsia"/>
          <w:sz w:val="24"/>
        </w:rPr>
        <w:t>.3</w:t>
      </w:r>
      <w:r w:rsidR="00DE14A7" w:rsidRPr="008F35F6">
        <w:rPr>
          <w:rFonts w:asciiTheme="minorEastAsia" w:hAnsiTheme="minorEastAsia" w:cs="Arial"/>
          <w:sz w:val="24"/>
        </w:rPr>
        <w:t>施工单位应为承租或承包单位提供符合国家法律、法规规定的生产场所、设备设施，经双方验收、签字后存档。施工单位应如实告知承租或承包单位租赁（承包）场所存在的危险因素及公司有关EHS制度和标准，形成记录，双方签字、存档。施工单位依据国家法律法规、</w:t>
      </w:r>
      <w:proofErr w:type="gramStart"/>
      <w:r w:rsidR="00DE14A7" w:rsidRPr="008F35F6">
        <w:rPr>
          <w:rFonts w:asciiTheme="minorEastAsia" w:hAnsiTheme="minorEastAsia" w:cs="Arial"/>
          <w:sz w:val="24"/>
        </w:rPr>
        <w:t>”</w:t>
      </w:r>
      <w:proofErr w:type="gramEnd"/>
      <w:r w:rsidR="00DE14A7" w:rsidRPr="008F35F6">
        <w:rPr>
          <w:rFonts w:asciiTheme="minorEastAsia" w:hAnsiTheme="minorEastAsia" w:cs="Arial"/>
          <w:sz w:val="24"/>
        </w:rPr>
        <w:t>租赁（承包）EHS管理协议</w:t>
      </w:r>
      <w:proofErr w:type="gramStart"/>
      <w:r w:rsidR="00DE14A7" w:rsidRPr="008F35F6">
        <w:rPr>
          <w:rFonts w:asciiTheme="minorEastAsia" w:hAnsiTheme="minorEastAsia" w:cs="Arial"/>
          <w:sz w:val="24"/>
        </w:rPr>
        <w:t>”</w:t>
      </w:r>
      <w:proofErr w:type="gramEnd"/>
      <w:r w:rsidR="00DE14A7" w:rsidRPr="008F35F6">
        <w:rPr>
          <w:rFonts w:asciiTheme="minorEastAsia" w:hAnsiTheme="minorEastAsia" w:cs="Arial"/>
          <w:sz w:val="24"/>
        </w:rPr>
        <w:t>和公司EHS管理制度和标准，对承租或承包单位的EHS工作统一协调、管理。</w:t>
      </w:r>
    </w:p>
    <w:p w:rsidR="00DE14A7" w:rsidRPr="008F35F6" w:rsidRDefault="00DF4538" w:rsidP="00FA4C06">
      <w:pPr>
        <w:spacing w:line="360" w:lineRule="auto"/>
        <w:ind w:leftChars="67" w:left="237" w:right="-1" w:hangingChars="40" w:hanging="96"/>
        <w:jc w:val="left"/>
        <w:rPr>
          <w:rFonts w:asciiTheme="minorEastAsia" w:hAnsiTheme="minorEastAsia" w:cs="Arial"/>
          <w:sz w:val="24"/>
        </w:rPr>
      </w:pPr>
      <w:r>
        <w:rPr>
          <w:rFonts w:asciiTheme="minorEastAsia" w:hAnsiTheme="minorEastAsia" w:cs="Arial" w:hint="eastAsia"/>
          <w:sz w:val="24"/>
        </w:rPr>
        <w:t>3</w:t>
      </w:r>
      <w:r w:rsidR="00670649">
        <w:rPr>
          <w:rFonts w:asciiTheme="minorEastAsia" w:hAnsiTheme="minorEastAsia" w:cs="Arial" w:hint="eastAsia"/>
          <w:sz w:val="24"/>
        </w:rPr>
        <w:t>.4</w:t>
      </w:r>
      <w:r w:rsidR="00DE14A7" w:rsidRPr="008F35F6">
        <w:rPr>
          <w:rFonts w:asciiTheme="minorEastAsia" w:hAnsiTheme="minorEastAsia" w:cs="Arial"/>
          <w:sz w:val="24"/>
        </w:rPr>
        <w:t xml:space="preserve"> EHS管理部按照国家有关消防、交通安全的法律法规，对租赁（承包）方的消防、交通安全工作实施监督、管理。</w:t>
      </w:r>
    </w:p>
    <w:p w:rsidR="00DE14A7" w:rsidRPr="008F35F6" w:rsidRDefault="00DF4538" w:rsidP="00FA4C06">
      <w:pPr>
        <w:spacing w:line="360" w:lineRule="auto"/>
        <w:ind w:leftChars="67" w:left="237" w:right="-1" w:hangingChars="40" w:hanging="96"/>
        <w:jc w:val="left"/>
        <w:rPr>
          <w:rFonts w:asciiTheme="minorEastAsia" w:hAnsiTheme="minorEastAsia" w:cs="Arial"/>
          <w:sz w:val="24"/>
        </w:rPr>
      </w:pPr>
      <w:r>
        <w:rPr>
          <w:rFonts w:asciiTheme="minorEastAsia" w:hAnsiTheme="minorEastAsia" w:cs="Arial" w:hint="eastAsia"/>
          <w:sz w:val="24"/>
        </w:rPr>
        <w:t>3</w:t>
      </w:r>
      <w:r w:rsidR="00670649">
        <w:rPr>
          <w:rFonts w:asciiTheme="minorEastAsia" w:hAnsiTheme="minorEastAsia" w:cs="Arial" w:hint="eastAsia"/>
          <w:sz w:val="24"/>
        </w:rPr>
        <w:t>.5</w:t>
      </w:r>
      <w:r w:rsidR="00DE14A7" w:rsidRPr="008F35F6">
        <w:rPr>
          <w:rFonts w:asciiTheme="minorEastAsia" w:hAnsiTheme="minorEastAsia" w:cs="Arial"/>
          <w:sz w:val="24"/>
        </w:rPr>
        <w:t xml:space="preserve"> EHS管理部按照国家有关EHS的法律法规、</w:t>
      </w:r>
      <w:proofErr w:type="gramStart"/>
      <w:r w:rsidR="00DE14A7" w:rsidRPr="008F35F6">
        <w:rPr>
          <w:rFonts w:asciiTheme="minorEastAsia" w:hAnsiTheme="minorEastAsia" w:cs="Arial"/>
          <w:sz w:val="24"/>
        </w:rPr>
        <w:t>”</w:t>
      </w:r>
      <w:proofErr w:type="gramEnd"/>
      <w:r w:rsidR="00DE14A7" w:rsidRPr="008F35F6">
        <w:rPr>
          <w:rFonts w:asciiTheme="minorEastAsia" w:hAnsiTheme="minorEastAsia" w:cs="Arial"/>
          <w:sz w:val="24"/>
        </w:rPr>
        <w:t>租赁（承包）EHS管理协议</w:t>
      </w:r>
      <w:proofErr w:type="gramStart"/>
      <w:r w:rsidR="00DE14A7" w:rsidRPr="008F35F6">
        <w:rPr>
          <w:rFonts w:asciiTheme="minorEastAsia" w:hAnsiTheme="minorEastAsia" w:cs="Arial"/>
          <w:sz w:val="24"/>
        </w:rPr>
        <w:t>”</w:t>
      </w:r>
      <w:proofErr w:type="gramEnd"/>
      <w:r w:rsidR="00DE14A7" w:rsidRPr="008F35F6">
        <w:rPr>
          <w:rFonts w:asciiTheme="minorEastAsia" w:hAnsiTheme="minorEastAsia" w:cs="Arial"/>
          <w:sz w:val="24"/>
        </w:rPr>
        <w:t>、公司EHS管理制度和标准，对租赁（承包）方的EHS工作实施监督、检查、考核。</w:t>
      </w:r>
      <w:bookmarkStart w:id="5" w:name="_Toc8047692"/>
    </w:p>
    <w:p w:rsidR="00DE14A7" w:rsidRPr="008F35F6" w:rsidRDefault="00DF4538" w:rsidP="00FA4C06">
      <w:pPr>
        <w:spacing w:line="360" w:lineRule="auto"/>
        <w:ind w:leftChars="67" w:left="237" w:right="-1" w:hangingChars="40" w:hanging="96"/>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、施工</w:t>
      </w:r>
      <w:r w:rsidR="00DE14A7" w:rsidRPr="008F35F6">
        <w:rPr>
          <w:rFonts w:asciiTheme="minorEastAsia" w:hAnsiTheme="minorEastAsia" w:cs="Arial"/>
          <w:sz w:val="24"/>
        </w:rPr>
        <w:t>人员的安全</w:t>
      </w:r>
      <w:bookmarkEnd w:id="5"/>
    </w:p>
    <w:p w:rsidR="00DE14A7" w:rsidRPr="008F35F6" w:rsidRDefault="00DF4538" w:rsidP="00FA4C06">
      <w:pPr>
        <w:spacing w:line="360" w:lineRule="auto"/>
        <w:ind w:leftChars="67" w:left="237" w:right="-1" w:hangingChars="40" w:hanging="96"/>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.1</w:t>
      </w:r>
      <w:r w:rsidR="00DE14A7" w:rsidRPr="008F35F6">
        <w:rPr>
          <w:rFonts w:asciiTheme="minorEastAsia" w:hAnsiTheme="minorEastAsia" w:cs="Arial"/>
          <w:sz w:val="24"/>
        </w:rPr>
        <w:t>施工人</w:t>
      </w:r>
      <w:r w:rsidR="00B41D97">
        <w:rPr>
          <w:rFonts w:asciiTheme="minorEastAsia" w:hAnsiTheme="minorEastAsia" w:cs="Arial"/>
          <w:sz w:val="24"/>
        </w:rPr>
        <w:t>员主要指在公司内临时作业的人员，如临时搬运工</w:t>
      </w:r>
      <w:r w:rsidR="00DE14A7" w:rsidRPr="008F35F6">
        <w:rPr>
          <w:rFonts w:asciiTheme="minorEastAsia" w:hAnsiTheme="minorEastAsia" w:cs="Arial"/>
          <w:sz w:val="24"/>
        </w:rPr>
        <w:t>等。</w:t>
      </w:r>
    </w:p>
    <w:p w:rsidR="00DE14A7" w:rsidRPr="008F35F6" w:rsidRDefault="00DF4538" w:rsidP="00FA4C06">
      <w:pPr>
        <w:spacing w:line="360" w:lineRule="auto"/>
        <w:ind w:leftChars="67" w:left="237" w:right="-1" w:hangingChars="40" w:hanging="96"/>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w:t>
      </w:r>
      <w:r w:rsidR="00DE14A7" w:rsidRPr="008F35F6">
        <w:rPr>
          <w:rFonts w:asciiTheme="minorEastAsia" w:hAnsiTheme="minorEastAsia" w:cs="Arial"/>
          <w:sz w:val="24"/>
        </w:rPr>
        <w:t>2施工人员必须进行登记和EHS培训。</w:t>
      </w:r>
    </w:p>
    <w:p w:rsidR="00DE14A7" w:rsidRPr="008F35F6" w:rsidRDefault="00DF4538" w:rsidP="00FA4C06">
      <w:pPr>
        <w:spacing w:line="360" w:lineRule="auto"/>
        <w:ind w:leftChars="67" w:left="237" w:right="-1" w:hangingChars="40" w:hanging="96"/>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w:t>
      </w:r>
      <w:r w:rsidR="00DE14A7" w:rsidRPr="008F35F6">
        <w:rPr>
          <w:rFonts w:asciiTheme="minorEastAsia" w:hAnsiTheme="minorEastAsia" w:cs="Arial"/>
          <w:sz w:val="24"/>
        </w:rPr>
        <w:t>3公司内临时作业的人员进入生产作业场所必须遵守下列规定：</w:t>
      </w:r>
    </w:p>
    <w:p w:rsidR="00DE14A7" w:rsidRPr="008F35F6" w:rsidRDefault="00DF4538" w:rsidP="00FA4C06">
      <w:pPr>
        <w:spacing w:line="360" w:lineRule="auto"/>
        <w:ind w:leftChars="67" w:left="237" w:right="-1" w:hangingChars="40" w:hanging="96"/>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.3.1</w:t>
      </w:r>
      <w:r w:rsidR="00DE14A7" w:rsidRPr="008F35F6">
        <w:rPr>
          <w:rFonts w:asciiTheme="minorEastAsia" w:hAnsiTheme="minorEastAsia" w:cs="Arial"/>
          <w:sz w:val="24"/>
        </w:rPr>
        <w:t>施工人员的作业现场必须有明显的范围标志。</w:t>
      </w:r>
    </w:p>
    <w:p w:rsidR="00DE14A7" w:rsidRPr="008F35F6" w:rsidRDefault="00DF4538" w:rsidP="00FA4C06">
      <w:pPr>
        <w:spacing w:line="360" w:lineRule="auto"/>
        <w:ind w:leftChars="67" w:left="237" w:right="-1" w:hangingChars="40" w:hanging="96"/>
        <w:jc w:val="left"/>
        <w:rPr>
          <w:rFonts w:asciiTheme="minorEastAsia" w:hAnsiTheme="minorEastAsia" w:cs="Arial"/>
          <w:sz w:val="24"/>
        </w:rPr>
      </w:pPr>
      <w:r>
        <w:rPr>
          <w:rFonts w:asciiTheme="minorEastAsia" w:hAnsiTheme="minorEastAsia" w:cs="Arial" w:hint="eastAsia"/>
          <w:sz w:val="24"/>
        </w:rPr>
        <w:lastRenderedPageBreak/>
        <w:t>4</w:t>
      </w:r>
      <w:r w:rsidR="00DE14A7" w:rsidRPr="008F35F6">
        <w:rPr>
          <w:rFonts w:asciiTheme="minorEastAsia" w:hAnsiTheme="minorEastAsia" w:cs="Arial" w:hint="eastAsia"/>
          <w:sz w:val="24"/>
        </w:rPr>
        <w:t>.3.2</w:t>
      </w:r>
      <w:r w:rsidR="00DE14A7" w:rsidRPr="008F35F6">
        <w:rPr>
          <w:rFonts w:asciiTheme="minorEastAsia" w:hAnsiTheme="minorEastAsia" w:cs="Arial"/>
          <w:sz w:val="24"/>
        </w:rPr>
        <w:t>所用的施工工具、材料、设备均不得占道，要保持公司内和车间内的道路、通道的畅通整洁。</w:t>
      </w:r>
    </w:p>
    <w:p w:rsidR="00DE14A7" w:rsidRPr="008F35F6" w:rsidRDefault="00DF4538" w:rsidP="00FA4C06">
      <w:pPr>
        <w:spacing w:line="360" w:lineRule="auto"/>
        <w:ind w:leftChars="67" w:left="237" w:right="-1" w:hangingChars="40" w:hanging="96"/>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.3.3</w:t>
      </w:r>
      <w:r w:rsidR="00DE14A7" w:rsidRPr="008F35F6">
        <w:rPr>
          <w:rFonts w:asciiTheme="minorEastAsia" w:hAnsiTheme="minorEastAsia" w:cs="Arial"/>
          <w:sz w:val="24"/>
        </w:rPr>
        <w:t>在作业过程中需动用公司设备设施的必须经主管部门同意后方可使用。</w:t>
      </w:r>
    </w:p>
    <w:p w:rsidR="00DE14A7" w:rsidRPr="008F35F6" w:rsidRDefault="00DF4538" w:rsidP="00FA4C06">
      <w:pPr>
        <w:spacing w:line="360" w:lineRule="auto"/>
        <w:ind w:leftChars="67" w:left="237" w:right="-1" w:hangingChars="40" w:hanging="96"/>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.3.4</w:t>
      </w:r>
      <w:r w:rsidR="00DE14A7" w:rsidRPr="008F35F6">
        <w:rPr>
          <w:rFonts w:asciiTheme="minorEastAsia" w:hAnsiTheme="minorEastAsia" w:cs="Arial"/>
          <w:sz w:val="24"/>
        </w:rPr>
        <w:t>特种作业人员在现场作业时，必须持有有效的特种作业操作证。</w:t>
      </w:r>
    </w:p>
    <w:p w:rsidR="00DE14A7" w:rsidRPr="008F35F6" w:rsidRDefault="00DF4538" w:rsidP="00FA4C06">
      <w:pPr>
        <w:spacing w:line="360" w:lineRule="auto"/>
        <w:ind w:leftChars="67" w:left="237" w:right="-1" w:hangingChars="40" w:hanging="96"/>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.3.5</w:t>
      </w:r>
      <w:r w:rsidR="00DE14A7" w:rsidRPr="008F35F6">
        <w:rPr>
          <w:rFonts w:asciiTheme="minorEastAsia" w:hAnsiTheme="minorEastAsia" w:cs="Arial"/>
          <w:sz w:val="24"/>
        </w:rPr>
        <w:t>临时用电线路必须办理审批手续。</w:t>
      </w:r>
    </w:p>
    <w:p w:rsidR="00DE14A7" w:rsidRPr="008F35F6" w:rsidRDefault="00DF4538" w:rsidP="00FA4C06">
      <w:pPr>
        <w:spacing w:line="360" w:lineRule="auto"/>
        <w:ind w:leftChars="67" w:left="237" w:right="-1" w:hangingChars="40" w:hanging="96"/>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.3.6</w:t>
      </w:r>
      <w:r w:rsidR="00DE14A7" w:rsidRPr="008F35F6">
        <w:rPr>
          <w:rFonts w:asciiTheme="minorEastAsia" w:hAnsiTheme="minorEastAsia" w:cs="Arial"/>
          <w:sz w:val="24"/>
        </w:rPr>
        <w:t>必须遵守修理工艺和施工规范，遵守安全技术操作规程。保持安全防护设施和装置的完好可靠。</w:t>
      </w:r>
    </w:p>
    <w:p w:rsidR="00C85F88" w:rsidRPr="008F35F6" w:rsidRDefault="00DF4538" w:rsidP="00FA4C06">
      <w:pPr>
        <w:spacing w:line="360" w:lineRule="auto"/>
        <w:ind w:leftChars="67" w:left="237" w:right="-1" w:hangingChars="40" w:hanging="96"/>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w:t>
      </w:r>
      <w:r w:rsidR="00DE14A7" w:rsidRPr="008F35F6">
        <w:rPr>
          <w:rFonts w:asciiTheme="minorEastAsia" w:hAnsiTheme="minorEastAsia" w:cs="Arial"/>
          <w:sz w:val="24"/>
        </w:rPr>
        <w:t>4施工人员须自觉接受EHS</w:t>
      </w:r>
      <w:r w:rsidR="00BA6A9D">
        <w:rPr>
          <w:rFonts w:asciiTheme="minorEastAsia" w:hAnsiTheme="minorEastAsia" w:cs="Arial"/>
          <w:sz w:val="24"/>
        </w:rPr>
        <w:t>管理部和主管部门的安全监督检查，不符</w:t>
      </w:r>
      <w:r w:rsidR="00BA6A9D">
        <w:rPr>
          <w:rFonts w:asciiTheme="minorEastAsia" w:hAnsiTheme="minorEastAsia" w:cs="Arial" w:hint="eastAsia"/>
          <w:sz w:val="24"/>
        </w:rPr>
        <w:t>合</w:t>
      </w:r>
      <w:r w:rsidR="00DE14A7" w:rsidRPr="008F35F6">
        <w:rPr>
          <w:rFonts w:asciiTheme="minorEastAsia" w:hAnsiTheme="minorEastAsia" w:cs="Arial"/>
          <w:sz w:val="24"/>
        </w:rPr>
        <w:t>安全要求必须整改。</w:t>
      </w:r>
    </w:p>
    <w:p w:rsidR="00C85F88" w:rsidRPr="00F361C3" w:rsidRDefault="006E15BE" w:rsidP="009C3674">
      <w:pPr>
        <w:spacing w:line="400" w:lineRule="exact"/>
        <w:jc w:val="left"/>
        <w:rPr>
          <w:b/>
          <w:sz w:val="24"/>
          <w:szCs w:val="24"/>
        </w:rPr>
      </w:pPr>
      <w:r>
        <w:rPr>
          <w:rFonts w:hint="eastAsia"/>
          <w:b/>
          <w:sz w:val="24"/>
          <w:szCs w:val="24"/>
        </w:rPr>
        <w:t>八</w:t>
      </w:r>
      <w:r w:rsidR="00C85F88" w:rsidRPr="00F361C3">
        <w:rPr>
          <w:rFonts w:hint="eastAsia"/>
          <w:b/>
          <w:sz w:val="24"/>
          <w:szCs w:val="24"/>
        </w:rPr>
        <w:t>、竣工验收</w:t>
      </w:r>
    </w:p>
    <w:p w:rsidR="00C85F88" w:rsidRPr="00342CCC" w:rsidRDefault="00C85F88" w:rsidP="009C3674">
      <w:pPr>
        <w:pStyle w:val="a5"/>
        <w:numPr>
          <w:ilvl w:val="0"/>
          <w:numId w:val="2"/>
        </w:numPr>
        <w:spacing w:line="400" w:lineRule="exact"/>
        <w:ind w:firstLineChars="0"/>
        <w:jc w:val="left"/>
        <w:rPr>
          <w:sz w:val="24"/>
          <w:szCs w:val="24"/>
        </w:rPr>
      </w:pPr>
      <w:r>
        <w:rPr>
          <w:rFonts w:hint="eastAsia"/>
          <w:sz w:val="24"/>
          <w:szCs w:val="24"/>
        </w:rPr>
        <w:t>申请</w:t>
      </w:r>
      <w:r w:rsidRPr="00342CCC">
        <w:rPr>
          <w:rFonts w:hint="eastAsia"/>
          <w:sz w:val="24"/>
          <w:szCs w:val="24"/>
        </w:rPr>
        <w:t>竣工验收条件</w:t>
      </w:r>
    </w:p>
    <w:p w:rsidR="00C85F88" w:rsidRDefault="00C85F88" w:rsidP="009C3674">
      <w:pPr>
        <w:spacing w:line="400" w:lineRule="exact"/>
        <w:jc w:val="left"/>
        <w:rPr>
          <w:sz w:val="24"/>
          <w:szCs w:val="24"/>
        </w:rPr>
      </w:pPr>
      <w:r>
        <w:rPr>
          <w:sz w:val="24"/>
          <w:szCs w:val="24"/>
        </w:rPr>
        <w:t>1.1</w:t>
      </w:r>
      <w:r w:rsidR="004B6B5C">
        <w:rPr>
          <w:rFonts w:hint="eastAsia"/>
          <w:sz w:val="24"/>
          <w:szCs w:val="24"/>
        </w:rPr>
        <w:t>施工单位完成本次招标</w:t>
      </w:r>
      <w:r>
        <w:rPr>
          <w:rFonts w:hint="eastAsia"/>
          <w:sz w:val="24"/>
          <w:szCs w:val="24"/>
        </w:rPr>
        <w:t>所包括的</w:t>
      </w:r>
      <w:r w:rsidR="00BA6A9D">
        <w:rPr>
          <w:rFonts w:hint="eastAsia"/>
          <w:sz w:val="24"/>
          <w:szCs w:val="24"/>
        </w:rPr>
        <w:t>所有材料、规格型号达到现场使用及</w:t>
      </w:r>
      <w:r>
        <w:rPr>
          <w:rFonts w:hint="eastAsia"/>
          <w:sz w:val="24"/>
          <w:szCs w:val="24"/>
        </w:rPr>
        <w:t>合同要求；</w:t>
      </w:r>
    </w:p>
    <w:p w:rsidR="00C85F88" w:rsidRDefault="00C85F88" w:rsidP="009C3674">
      <w:pPr>
        <w:spacing w:line="400" w:lineRule="exact"/>
        <w:jc w:val="left"/>
        <w:rPr>
          <w:sz w:val="24"/>
          <w:szCs w:val="24"/>
        </w:rPr>
      </w:pPr>
      <w:r>
        <w:rPr>
          <w:rFonts w:hint="eastAsia"/>
          <w:sz w:val="24"/>
          <w:szCs w:val="24"/>
        </w:rPr>
        <w:t>1</w:t>
      </w:r>
      <w:r w:rsidR="00CC302D">
        <w:rPr>
          <w:sz w:val="24"/>
          <w:szCs w:val="24"/>
        </w:rPr>
        <w:t>.</w:t>
      </w:r>
      <w:r w:rsidR="00CC302D">
        <w:rPr>
          <w:rFonts w:hint="eastAsia"/>
          <w:sz w:val="24"/>
          <w:szCs w:val="24"/>
        </w:rPr>
        <w:t>2</w:t>
      </w:r>
      <w:r>
        <w:rPr>
          <w:rFonts w:hint="eastAsia"/>
          <w:sz w:val="24"/>
          <w:szCs w:val="24"/>
        </w:rPr>
        <w:t>竣工资料整理完毕。竣工资料包括但不限于以下资料（一式</w:t>
      </w:r>
      <w:r>
        <w:rPr>
          <w:rFonts w:hint="eastAsia"/>
          <w:sz w:val="24"/>
          <w:szCs w:val="24"/>
        </w:rPr>
        <w:t>2</w:t>
      </w:r>
      <w:r>
        <w:rPr>
          <w:rFonts w:hint="eastAsia"/>
          <w:sz w:val="24"/>
          <w:szCs w:val="24"/>
        </w:rPr>
        <w:t>份，正本用原件，副本为复印件或图片）：</w:t>
      </w:r>
    </w:p>
    <w:p w:rsidR="00C85F88" w:rsidRDefault="00CC302D" w:rsidP="009C3674">
      <w:pPr>
        <w:spacing w:line="400" w:lineRule="exact"/>
        <w:jc w:val="left"/>
        <w:rPr>
          <w:sz w:val="24"/>
          <w:szCs w:val="24"/>
        </w:rPr>
      </w:pPr>
      <w:r>
        <w:rPr>
          <w:sz w:val="24"/>
          <w:szCs w:val="24"/>
        </w:rPr>
        <w:t>1.</w:t>
      </w:r>
      <w:r>
        <w:rPr>
          <w:rFonts w:hint="eastAsia"/>
          <w:sz w:val="24"/>
          <w:szCs w:val="24"/>
        </w:rPr>
        <w:t>2</w:t>
      </w:r>
      <w:r w:rsidR="00C85F88">
        <w:rPr>
          <w:sz w:val="24"/>
          <w:szCs w:val="24"/>
        </w:rPr>
        <w:t>.1</w:t>
      </w:r>
      <w:r w:rsidR="00C85F88">
        <w:rPr>
          <w:rFonts w:hint="eastAsia"/>
          <w:sz w:val="24"/>
          <w:szCs w:val="24"/>
        </w:rPr>
        <w:t>项目总体情况报告、投标技术标书、资质证明材料、开工报告；</w:t>
      </w:r>
    </w:p>
    <w:p w:rsidR="00C85F88" w:rsidRDefault="00C85F88" w:rsidP="009C3674">
      <w:pPr>
        <w:spacing w:line="400" w:lineRule="exact"/>
        <w:jc w:val="left"/>
        <w:rPr>
          <w:sz w:val="24"/>
          <w:szCs w:val="24"/>
        </w:rPr>
      </w:pPr>
      <w:r>
        <w:rPr>
          <w:rFonts w:hint="eastAsia"/>
          <w:sz w:val="24"/>
          <w:szCs w:val="24"/>
        </w:rPr>
        <w:t>1</w:t>
      </w:r>
      <w:r w:rsidR="00CC302D">
        <w:rPr>
          <w:sz w:val="24"/>
          <w:szCs w:val="24"/>
        </w:rPr>
        <w:t>.</w:t>
      </w:r>
      <w:r w:rsidR="00CC302D">
        <w:rPr>
          <w:rFonts w:hint="eastAsia"/>
          <w:sz w:val="24"/>
          <w:szCs w:val="24"/>
        </w:rPr>
        <w:t>2</w:t>
      </w:r>
      <w:r>
        <w:rPr>
          <w:sz w:val="24"/>
          <w:szCs w:val="24"/>
        </w:rPr>
        <w:t>.2</w:t>
      </w:r>
      <w:r>
        <w:rPr>
          <w:rFonts w:hint="eastAsia"/>
          <w:sz w:val="24"/>
          <w:szCs w:val="24"/>
        </w:rPr>
        <w:t>各种材料到货质量检查报告；</w:t>
      </w:r>
    </w:p>
    <w:p w:rsidR="00C85F88" w:rsidRDefault="00C85F88" w:rsidP="009C3674">
      <w:pPr>
        <w:spacing w:line="400" w:lineRule="exact"/>
        <w:jc w:val="left"/>
        <w:rPr>
          <w:sz w:val="24"/>
          <w:szCs w:val="24"/>
        </w:rPr>
      </w:pPr>
      <w:r>
        <w:rPr>
          <w:rFonts w:hint="eastAsia"/>
          <w:sz w:val="24"/>
          <w:szCs w:val="24"/>
        </w:rPr>
        <w:t>1</w:t>
      </w:r>
      <w:r w:rsidR="00CC302D">
        <w:rPr>
          <w:sz w:val="24"/>
          <w:szCs w:val="24"/>
        </w:rPr>
        <w:t>.</w:t>
      </w:r>
      <w:r w:rsidR="00CC302D">
        <w:rPr>
          <w:rFonts w:hint="eastAsia"/>
          <w:sz w:val="24"/>
          <w:szCs w:val="24"/>
        </w:rPr>
        <w:t>2</w:t>
      </w:r>
      <w:r>
        <w:rPr>
          <w:sz w:val="24"/>
          <w:szCs w:val="24"/>
        </w:rPr>
        <w:t>.3</w:t>
      </w:r>
      <w:r>
        <w:rPr>
          <w:rFonts w:hint="eastAsia"/>
          <w:sz w:val="24"/>
          <w:szCs w:val="24"/>
        </w:rPr>
        <w:t>焊工证书复印件；</w:t>
      </w:r>
    </w:p>
    <w:p w:rsidR="00C85F88" w:rsidRDefault="00C85F88" w:rsidP="009C3674">
      <w:pPr>
        <w:spacing w:line="400" w:lineRule="exact"/>
        <w:jc w:val="left"/>
        <w:rPr>
          <w:sz w:val="24"/>
          <w:szCs w:val="24"/>
        </w:rPr>
      </w:pPr>
      <w:r>
        <w:rPr>
          <w:rFonts w:hint="eastAsia"/>
          <w:sz w:val="24"/>
          <w:szCs w:val="24"/>
        </w:rPr>
        <w:t>1</w:t>
      </w:r>
      <w:r w:rsidR="00CC302D">
        <w:rPr>
          <w:sz w:val="24"/>
          <w:szCs w:val="24"/>
        </w:rPr>
        <w:t>.</w:t>
      </w:r>
      <w:r w:rsidR="00CC302D">
        <w:rPr>
          <w:rFonts w:hint="eastAsia"/>
          <w:sz w:val="24"/>
          <w:szCs w:val="24"/>
        </w:rPr>
        <w:t>2</w:t>
      </w:r>
      <w:r>
        <w:rPr>
          <w:sz w:val="24"/>
          <w:szCs w:val="24"/>
        </w:rPr>
        <w:t>.4</w:t>
      </w:r>
      <w:r>
        <w:rPr>
          <w:rFonts w:hint="eastAsia"/>
          <w:sz w:val="24"/>
          <w:szCs w:val="24"/>
        </w:rPr>
        <w:t>施工材料材质检验单；</w:t>
      </w:r>
    </w:p>
    <w:p w:rsidR="00C85F88" w:rsidRDefault="00C85F88" w:rsidP="009C3674">
      <w:pPr>
        <w:spacing w:line="400" w:lineRule="exact"/>
        <w:jc w:val="left"/>
        <w:rPr>
          <w:sz w:val="24"/>
          <w:szCs w:val="24"/>
        </w:rPr>
      </w:pPr>
      <w:r>
        <w:rPr>
          <w:rFonts w:hint="eastAsia"/>
          <w:sz w:val="24"/>
          <w:szCs w:val="24"/>
        </w:rPr>
        <w:t>1</w:t>
      </w:r>
      <w:r w:rsidR="00CC302D">
        <w:rPr>
          <w:sz w:val="24"/>
          <w:szCs w:val="24"/>
        </w:rPr>
        <w:t>.</w:t>
      </w:r>
      <w:r w:rsidR="00CC302D">
        <w:rPr>
          <w:rFonts w:hint="eastAsia"/>
          <w:sz w:val="24"/>
          <w:szCs w:val="24"/>
        </w:rPr>
        <w:t>2</w:t>
      </w:r>
      <w:r>
        <w:rPr>
          <w:sz w:val="24"/>
          <w:szCs w:val="24"/>
        </w:rPr>
        <w:t>.5</w:t>
      </w:r>
      <w:r>
        <w:rPr>
          <w:rFonts w:hint="eastAsia"/>
          <w:sz w:val="24"/>
          <w:szCs w:val="24"/>
        </w:rPr>
        <w:t>主要部件合格证</w:t>
      </w:r>
      <w:r w:rsidR="00CC302D">
        <w:rPr>
          <w:rFonts w:hint="eastAsia"/>
          <w:sz w:val="24"/>
          <w:szCs w:val="24"/>
        </w:rPr>
        <w:t>。</w:t>
      </w:r>
    </w:p>
    <w:p w:rsidR="00C85F88" w:rsidRDefault="00C85F88" w:rsidP="009C3674">
      <w:pPr>
        <w:spacing w:line="400" w:lineRule="exact"/>
        <w:jc w:val="left"/>
        <w:rPr>
          <w:sz w:val="24"/>
          <w:szCs w:val="24"/>
        </w:rPr>
      </w:pPr>
      <w:r>
        <w:rPr>
          <w:rFonts w:hint="eastAsia"/>
          <w:sz w:val="24"/>
          <w:szCs w:val="24"/>
        </w:rPr>
        <w:t>2</w:t>
      </w:r>
      <w:r>
        <w:rPr>
          <w:rFonts w:hint="eastAsia"/>
          <w:sz w:val="24"/>
          <w:szCs w:val="24"/>
        </w:rPr>
        <w:t>、具备以上条件，施工单位提交竣工验收申请报告，甲方在接到验收申请报告后</w:t>
      </w:r>
      <w:r>
        <w:rPr>
          <w:sz w:val="24"/>
          <w:szCs w:val="24"/>
        </w:rPr>
        <w:t>15</w:t>
      </w:r>
      <w:r>
        <w:rPr>
          <w:rFonts w:hint="eastAsia"/>
          <w:sz w:val="24"/>
          <w:szCs w:val="24"/>
        </w:rPr>
        <w:t>日内进行检查验收；</w:t>
      </w:r>
    </w:p>
    <w:p w:rsidR="00C85F88" w:rsidRDefault="00C85F88" w:rsidP="009C3674">
      <w:pPr>
        <w:spacing w:line="400" w:lineRule="exact"/>
        <w:jc w:val="left"/>
        <w:rPr>
          <w:sz w:val="24"/>
          <w:szCs w:val="24"/>
        </w:rPr>
      </w:pPr>
      <w:r>
        <w:rPr>
          <w:rFonts w:hint="eastAsia"/>
          <w:sz w:val="24"/>
          <w:szCs w:val="24"/>
        </w:rPr>
        <w:t>3</w:t>
      </w:r>
      <w:r>
        <w:rPr>
          <w:rFonts w:hint="eastAsia"/>
          <w:sz w:val="24"/>
          <w:szCs w:val="24"/>
        </w:rPr>
        <w:t>、对甲方在验收中发现的问题，施工单位应在</w:t>
      </w:r>
      <w:r>
        <w:rPr>
          <w:sz w:val="24"/>
          <w:szCs w:val="24"/>
        </w:rPr>
        <w:t>15</w:t>
      </w:r>
      <w:r>
        <w:rPr>
          <w:rFonts w:hint="eastAsia"/>
          <w:sz w:val="24"/>
          <w:szCs w:val="24"/>
        </w:rPr>
        <w:t>日内完成整改，再次提出验收申请，甲方在收到申请</w:t>
      </w:r>
      <w:r>
        <w:rPr>
          <w:rFonts w:hint="eastAsia"/>
          <w:sz w:val="24"/>
          <w:szCs w:val="24"/>
        </w:rPr>
        <w:t>7</w:t>
      </w:r>
      <w:r>
        <w:rPr>
          <w:rFonts w:hint="eastAsia"/>
          <w:sz w:val="24"/>
          <w:szCs w:val="24"/>
        </w:rPr>
        <w:t>日内进行复验。验收合格后</w:t>
      </w:r>
      <w:r>
        <w:rPr>
          <w:rFonts w:hint="eastAsia"/>
          <w:sz w:val="24"/>
          <w:szCs w:val="24"/>
        </w:rPr>
        <w:t>7</w:t>
      </w:r>
      <w:r>
        <w:rPr>
          <w:rFonts w:hint="eastAsia"/>
          <w:sz w:val="24"/>
          <w:szCs w:val="24"/>
        </w:rPr>
        <w:t>日内甲方出具验收合格报告，乙方凭验收报告向甲方</w:t>
      </w:r>
      <w:r w:rsidR="00C5269C">
        <w:rPr>
          <w:rFonts w:hint="eastAsia"/>
          <w:sz w:val="24"/>
          <w:szCs w:val="24"/>
        </w:rPr>
        <w:t>提出</w:t>
      </w:r>
      <w:proofErr w:type="gramStart"/>
      <w:r>
        <w:rPr>
          <w:rFonts w:hint="eastAsia"/>
          <w:sz w:val="24"/>
          <w:szCs w:val="24"/>
        </w:rPr>
        <w:t>验收款</w:t>
      </w:r>
      <w:proofErr w:type="gramEnd"/>
      <w:r w:rsidR="00C5269C">
        <w:rPr>
          <w:rFonts w:hint="eastAsia"/>
          <w:sz w:val="24"/>
          <w:szCs w:val="24"/>
        </w:rPr>
        <w:t>付款</w:t>
      </w:r>
      <w:r>
        <w:rPr>
          <w:rFonts w:hint="eastAsia"/>
          <w:sz w:val="24"/>
          <w:szCs w:val="24"/>
        </w:rPr>
        <w:t>要求；如复验发现安装质量仍达不到合同要求，甲方有权降价接收（</w:t>
      </w:r>
      <w:r w:rsidR="00F04CDE">
        <w:rPr>
          <w:rFonts w:hint="eastAsia"/>
          <w:sz w:val="24"/>
          <w:szCs w:val="24"/>
        </w:rPr>
        <w:t>见</w:t>
      </w:r>
      <w:r>
        <w:rPr>
          <w:rFonts w:hint="eastAsia"/>
          <w:sz w:val="24"/>
          <w:szCs w:val="24"/>
        </w:rPr>
        <w:t>违约责任）；</w:t>
      </w:r>
    </w:p>
    <w:p w:rsidR="00C85F88" w:rsidRPr="00F361C3" w:rsidRDefault="006E15BE" w:rsidP="009C3674">
      <w:pPr>
        <w:spacing w:line="400" w:lineRule="exact"/>
        <w:jc w:val="left"/>
        <w:rPr>
          <w:b/>
          <w:sz w:val="24"/>
          <w:szCs w:val="24"/>
        </w:rPr>
      </w:pPr>
      <w:r>
        <w:rPr>
          <w:rFonts w:hint="eastAsia"/>
          <w:b/>
          <w:sz w:val="24"/>
          <w:szCs w:val="24"/>
        </w:rPr>
        <w:t>九</w:t>
      </w:r>
      <w:r w:rsidR="00C85F88" w:rsidRPr="00F361C3">
        <w:rPr>
          <w:rFonts w:hint="eastAsia"/>
          <w:b/>
          <w:sz w:val="24"/>
          <w:szCs w:val="24"/>
        </w:rPr>
        <w:t>、违约责任</w:t>
      </w:r>
    </w:p>
    <w:p w:rsidR="00C85F88" w:rsidRDefault="006E3022" w:rsidP="009C3674">
      <w:pPr>
        <w:spacing w:line="400" w:lineRule="exact"/>
        <w:jc w:val="left"/>
        <w:rPr>
          <w:sz w:val="24"/>
          <w:szCs w:val="24"/>
        </w:rPr>
      </w:pPr>
      <w:r>
        <w:rPr>
          <w:rFonts w:hint="eastAsia"/>
          <w:sz w:val="24"/>
          <w:szCs w:val="24"/>
        </w:rPr>
        <w:t>1</w:t>
      </w:r>
      <w:r>
        <w:rPr>
          <w:rFonts w:hint="eastAsia"/>
          <w:sz w:val="24"/>
          <w:szCs w:val="24"/>
        </w:rPr>
        <w:t>、因不可抗力导致的任何一方违约可不负违约责任；</w:t>
      </w:r>
    </w:p>
    <w:p w:rsidR="006E3022" w:rsidRDefault="006E3022" w:rsidP="009C3674">
      <w:pPr>
        <w:spacing w:line="400" w:lineRule="exact"/>
        <w:jc w:val="left"/>
        <w:rPr>
          <w:sz w:val="24"/>
          <w:szCs w:val="24"/>
        </w:rPr>
      </w:pPr>
      <w:r>
        <w:rPr>
          <w:rFonts w:hint="eastAsia"/>
          <w:sz w:val="24"/>
          <w:szCs w:val="24"/>
        </w:rPr>
        <w:t>2</w:t>
      </w:r>
      <w:r w:rsidR="003B7483">
        <w:rPr>
          <w:rFonts w:hint="eastAsia"/>
          <w:sz w:val="24"/>
          <w:szCs w:val="24"/>
        </w:rPr>
        <w:t>、质量违约：</w:t>
      </w:r>
    </w:p>
    <w:p w:rsidR="003B7483" w:rsidRDefault="003B7483" w:rsidP="009C3674">
      <w:pPr>
        <w:spacing w:line="400" w:lineRule="exact"/>
        <w:jc w:val="left"/>
        <w:rPr>
          <w:sz w:val="24"/>
          <w:szCs w:val="24"/>
        </w:rPr>
      </w:pPr>
      <w:r>
        <w:rPr>
          <w:rFonts w:hint="eastAsia"/>
          <w:sz w:val="24"/>
          <w:szCs w:val="24"/>
        </w:rPr>
        <w:t>2.1</w:t>
      </w:r>
      <w:r w:rsidR="00682F24">
        <w:rPr>
          <w:rFonts w:hint="eastAsia"/>
          <w:sz w:val="24"/>
          <w:szCs w:val="24"/>
        </w:rPr>
        <w:t>乙方运输到施工现场的所有材料及部件均应通过甲方人员检查验收，</w:t>
      </w:r>
      <w:r>
        <w:rPr>
          <w:rFonts w:hint="eastAsia"/>
          <w:sz w:val="24"/>
          <w:szCs w:val="24"/>
        </w:rPr>
        <w:t>如乙方使用未经甲方检查、验收的材料及部件，除拆除未经检查的材料及部件外，承担施工管理违约责任。每出现一次，向甲方赔付</w:t>
      </w:r>
      <w:r>
        <w:rPr>
          <w:rFonts w:hint="eastAsia"/>
          <w:sz w:val="24"/>
          <w:szCs w:val="24"/>
        </w:rPr>
        <w:t>5</w:t>
      </w:r>
      <w:r>
        <w:rPr>
          <w:sz w:val="24"/>
          <w:szCs w:val="24"/>
        </w:rPr>
        <w:t>000</w:t>
      </w:r>
      <w:r>
        <w:rPr>
          <w:rFonts w:hint="eastAsia"/>
          <w:sz w:val="24"/>
          <w:szCs w:val="24"/>
        </w:rPr>
        <w:t>—</w:t>
      </w:r>
      <w:r>
        <w:rPr>
          <w:rFonts w:hint="eastAsia"/>
          <w:sz w:val="24"/>
          <w:szCs w:val="24"/>
        </w:rPr>
        <w:t>1</w:t>
      </w:r>
      <w:r>
        <w:rPr>
          <w:sz w:val="24"/>
          <w:szCs w:val="24"/>
        </w:rPr>
        <w:t>0000</w:t>
      </w:r>
      <w:r>
        <w:rPr>
          <w:rFonts w:hint="eastAsia"/>
          <w:sz w:val="24"/>
          <w:szCs w:val="24"/>
        </w:rPr>
        <w:t>人民币的违约金；</w:t>
      </w:r>
    </w:p>
    <w:p w:rsidR="00682F24" w:rsidRDefault="00682F24" w:rsidP="009C3674">
      <w:pPr>
        <w:spacing w:line="400" w:lineRule="exact"/>
        <w:jc w:val="left"/>
        <w:rPr>
          <w:sz w:val="24"/>
          <w:szCs w:val="24"/>
        </w:rPr>
      </w:pPr>
      <w:r>
        <w:rPr>
          <w:rFonts w:hint="eastAsia"/>
          <w:sz w:val="24"/>
          <w:szCs w:val="24"/>
        </w:rPr>
        <w:t>2.2</w:t>
      </w:r>
      <w:r>
        <w:rPr>
          <w:rFonts w:hint="eastAsia"/>
          <w:sz w:val="24"/>
          <w:szCs w:val="24"/>
        </w:rPr>
        <w:t>如甲方的现场检查中发现</w:t>
      </w:r>
      <w:r w:rsidR="00BA6A9D">
        <w:rPr>
          <w:rFonts w:hint="eastAsia"/>
          <w:sz w:val="24"/>
          <w:szCs w:val="24"/>
        </w:rPr>
        <w:t>某一工序施工不规范，或某一部位施工质量不合格，将提出警告，再次</w:t>
      </w:r>
      <w:proofErr w:type="gramStart"/>
      <w:r w:rsidR="00BA6A9D">
        <w:rPr>
          <w:rFonts w:hint="eastAsia"/>
          <w:sz w:val="24"/>
          <w:szCs w:val="24"/>
        </w:rPr>
        <w:t>发</w:t>
      </w:r>
      <w:r>
        <w:rPr>
          <w:rFonts w:hint="eastAsia"/>
          <w:sz w:val="24"/>
          <w:szCs w:val="24"/>
        </w:rPr>
        <w:t>相同类</w:t>
      </w:r>
      <w:proofErr w:type="gramEnd"/>
      <w:r>
        <w:rPr>
          <w:rFonts w:hint="eastAsia"/>
          <w:sz w:val="24"/>
          <w:szCs w:val="24"/>
        </w:rPr>
        <w:t>事件，乙方将承担质量违约责任，向甲方支付</w:t>
      </w:r>
      <w:r>
        <w:rPr>
          <w:rFonts w:hint="eastAsia"/>
          <w:sz w:val="24"/>
          <w:szCs w:val="24"/>
        </w:rPr>
        <w:t>5</w:t>
      </w:r>
      <w:r>
        <w:rPr>
          <w:sz w:val="24"/>
          <w:szCs w:val="24"/>
        </w:rPr>
        <w:t>000</w:t>
      </w:r>
      <w:r>
        <w:rPr>
          <w:rFonts w:hint="eastAsia"/>
          <w:sz w:val="24"/>
          <w:szCs w:val="24"/>
        </w:rPr>
        <w:t>元人民币质量违约金。如乙方连续出现质量检查不合格事件，甲方有权要求乙方退出施工现场；</w:t>
      </w:r>
    </w:p>
    <w:p w:rsidR="00F04CDE" w:rsidRDefault="00F04CDE" w:rsidP="009C3674">
      <w:pPr>
        <w:spacing w:line="400" w:lineRule="exact"/>
        <w:jc w:val="left"/>
        <w:rPr>
          <w:sz w:val="24"/>
          <w:szCs w:val="24"/>
        </w:rPr>
      </w:pPr>
      <w:r>
        <w:rPr>
          <w:rFonts w:hint="eastAsia"/>
          <w:sz w:val="24"/>
          <w:szCs w:val="24"/>
        </w:rPr>
        <w:t>2.</w:t>
      </w:r>
      <w:r w:rsidR="004E529D">
        <w:rPr>
          <w:sz w:val="24"/>
          <w:szCs w:val="24"/>
        </w:rPr>
        <w:t>3</w:t>
      </w:r>
      <w:r>
        <w:rPr>
          <w:rFonts w:hint="eastAsia"/>
          <w:sz w:val="24"/>
          <w:szCs w:val="24"/>
        </w:rPr>
        <w:t>如在项目验收时发现施工质量不合格，施工单位整改后</w:t>
      </w:r>
      <w:r w:rsidR="0049290E">
        <w:rPr>
          <w:rFonts w:hint="eastAsia"/>
          <w:sz w:val="24"/>
          <w:szCs w:val="24"/>
        </w:rPr>
        <w:t>仍达不到合同要求，甲方将对此项目降价接收，根据质量违约情况降低合同价格</w:t>
      </w:r>
      <w:r w:rsidR="0049290E">
        <w:rPr>
          <w:rFonts w:hint="eastAsia"/>
          <w:sz w:val="24"/>
          <w:szCs w:val="24"/>
        </w:rPr>
        <w:t>5%</w:t>
      </w:r>
      <w:r w:rsidR="0049290E">
        <w:rPr>
          <w:rFonts w:hint="eastAsia"/>
          <w:sz w:val="24"/>
          <w:szCs w:val="24"/>
        </w:rPr>
        <w:t>—</w:t>
      </w:r>
      <w:r w:rsidR="0049290E">
        <w:rPr>
          <w:rFonts w:hint="eastAsia"/>
          <w:sz w:val="24"/>
          <w:szCs w:val="24"/>
        </w:rPr>
        <w:t>20%</w:t>
      </w:r>
      <w:r w:rsidR="0049290E">
        <w:rPr>
          <w:rFonts w:hint="eastAsia"/>
          <w:sz w:val="24"/>
          <w:szCs w:val="24"/>
        </w:rPr>
        <w:t>；</w:t>
      </w:r>
    </w:p>
    <w:p w:rsidR="00E53B19" w:rsidRDefault="00E53B19" w:rsidP="009C3674">
      <w:pPr>
        <w:spacing w:line="400" w:lineRule="exact"/>
        <w:jc w:val="left"/>
        <w:rPr>
          <w:sz w:val="24"/>
          <w:szCs w:val="24"/>
        </w:rPr>
      </w:pPr>
      <w:r>
        <w:rPr>
          <w:rFonts w:hint="eastAsia"/>
          <w:sz w:val="24"/>
          <w:szCs w:val="24"/>
        </w:rPr>
        <w:lastRenderedPageBreak/>
        <w:t>3</w:t>
      </w:r>
      <w:r>
        <w:rPr>
          <w:rFonts w:hint="eastAsia"/>
          <w:sz w:val="24"/>
          <w:szCs w:val="24"/>
        </w:rPr>
        <w:t>、施工进度违约</w:t>
      </w:r>
    </w:p>
    <w:p w:rsidR="0054518D" w:rsidRPr="00F04CDE" w:rsidRDefault="0054518D" w:rsidP="0054518D">
      <w:pPr>
        <w:spacing w:line="400" w:lineRule="exact"/>
        <w:jc w:val="left"/>
        <w:rPr>
          <w:sz w:val="24"/>
          <w:szCs w:val="24"/>
        </w:rPr>
      </w:pPr>
      <w:r w:rsidRPr="00F04CDE">
        <w:rPr>
          <w:rFonts w:hint="eastAsia"/>
          <w:sz w:val="24"/>
          <w:szCs w:val="24"/>
        </w:rPr>
        <w:t>3.1</w:t>
      </w:r>
      <w:r w:rsidRPr="00F04CDE">
        <w:rPr>
          <w:rFonts w:hint="eastAsia"/>
          <w:sz w:val="24"/>
          <w:szCs w:val="24"/>
        </w:rPr>
        <w:t>因甲方施工现场不具备安装条件</w:t>
      </w:r>
      <w:r w:rsidR="00667E23">
        <w:rPr>
          <w:rFonts w:hint="eastAsia"/>
          <w:sz w:val="24"/>
          <w:szCs w:val="24"/>
        </w:rPr>
        <w:t>或因生产影响施工</w:t>
      </w:r>
      <w:r w:rsidRPr="00F04CDE">
        <w:rPr>
          <w:rFonts w:hint="eastAsia"/>
          <w:sz w:val="24"/>
          <w:szCs w:val="24"/>
        </w:rPr>
        <w:t>，工期顺延；因甲方付款拖期，工期顺延；</w:t>
      </w:r>
    </w:p>
    <w:p w:rsidR="0054518D" w:rsidRPr="00F04CDE" w:rsidRDefault="0054518D" w:rsidP="0054518D">
      <w:pPr>
        <w:spacing w:line="400" w:lineRule="exact"/>
        <w:jc w:val="left"/>
        <w:rPr>
          <w:rFonts w:asciiTheme="minorEastAsia" w:hAnsiTheme="minorEastAsia"/>
          <w:sz w:val="24"/>
          <w:szCs w:val="24"/>
        </w:rPr>
      </w:pPr>
      <w:r w:rsidRPr="00F04CDE">
        <w:rPr>
          <w:rFonts w:hint="eastAsia"/>
          <w:sz w:val="24"/>
          <w:szCs w:val="24"/>
        </w:rPr>
        <w:t>3</w:t>
      </w:r>
      <w:r w:rsidRPr="00F04CDE">
        <w:rPr>
          <w:sz w:val="24"/>
          <w:szCs w:val="24"/>
        </w:rPr>
        <w:t>.2</w:t>
      </w:r>
      <w:r w:rsidRPr="00F04CDE">
        <w:rPr>
          <w:rFonts w:hint="eastAsia"/>
          <w:sz w:val="24"/>
          <w:szCs w:val="24"/>
        </w:rPr>
        <w:t>除不可抗力外，因乙方原因逾期竣工，将承担合同金额</w:t>
      </w:r>
      <w:r w:rsidRPr="00F04CDE">
        <w:rPr>
          <w:rFonts w:hint="eastAsia"/>
          <w:sz w:val="24"/>
          <w:szCs w:val="24"/>
        </w:rPr>
        <w:t>1</w:t>
      </w:r>
      <w:r w:rsidRPr="00F04CDE">
        <w:rPr>
          <w:rFonts w:asciiTheme="minorEastAsia" w:hAnsiTheme="minorEastAsia" w:hint="eastAsia"/>
          <w:sz w:val="24"/>
          <w:szCs w:val="24"/>
        </w:rPr>
        <w:t>‰/天的违约金（低于5</w:t>
      </w:r>
      <w:r w:rsidRPr="00F04CDE">
        <w:rPr>
          <w:rFonts w:asciiTheme="minorEastAsia" w:hAnsiTheme="minorEastAsia"/>
          <w:sz w:val="24"/>
          <w:szCs w:val="24"/>
        </w:rPr>
        <w:t>000</w:t>
      </w:r>
      <w:r w:rsidRPr="00F04CDE">
        <w:rPr>
          <w:rFonts w:asciiTheme="minorEastAsia" w:hAnsiTheme="minorEastAsia" w:hint="eastAsia"/>
          <w:sz w:val="24"/>
          <w:szCs w:val="24"/>
        </w:rPr>
        <w:t>元/</w:t>
      </w:r>
      <w:proofErr w:type="gramStart"/>
      <w:r w:rsidRPr="00F04CDE">
        <w:rPr>
          <w:rFonts w:asciiTheme="minorEastAsia" w:hAnsiTheme="minorEastAsia" w:hint="eastAsia"/>
          <w:sz w:val="24"/>
          <w:szCs w:val="24"/>
        </w:rPr>
        <w:t>天按5</w:t>
      </w:r>
      <w:r w:rsidRPr="00F04CDE">
        <w:rPr>
          <w:rFonts w:asciiTheme="minorEastAsia" w:hAnsiTheme="minorEastAsia"/>
          <w:sz w:val="24"/>
          <w:szCs w:val="24"/>
        </w:rPr>
        <w:t>000</w:t>
      </w:r>
      <w:r w:rsidRPr="00F04CDE">
        <w:rPr>
          <w:rFonts w:asciiTheme="minorEastAsia" w:hAnsiTheme="minorEastAsia" w:hint="eastAsia"/>
          <w:sz w:val="24"/>
          <w:szCs w:val="24"/>
        </w:rPr>
        <w:t>元</w:t>
      </w:r>
      <w:proofErr w:type="gramEnd"/>
      <w:r w:rsidRPr="00F04CDE">
        <w:rPr>
          <w:rFonts w:asciiTheme="minorEastAsia" w:hAnsiTheme="minorEastAsia" w:hint="eastAsia"/>
          <w:sz w:val="24"/>
          <w:szCs w:val="24"/>
        </w:rPr>
        <w:t>/天计算）；</w:t>
      </w:r>
      <w:r w:rsidR="00597550" w:rsidRPr="00F04CDE">
        <w:rPr>
          <w:rFonts w:asciiTheme="minorEastAsia" w:hAnsiTheme="minorEastAsia" w:hint="eastAsia"/>
          <w:sz w:val="24"/>
          <w:szCs w:val="24"/>
        </w:rPr>
        <w:t>至合同金额5%为违约金</w:t>
      </w:r>
      <w:r w:rsidR="006110C6" w:rsidRPr="00F04CDE">
        <w:rPr>
          <w:rFonts w:asciiTheme="minorEastAsia" w:hAnsiTheme="minorEastAsia" w:hint="eastAsia"/>
          <w:sz w:val="24"/>
          <w:szCs w:val="24"/>
        </w:rPr>
        <w:t>上限</w:t>
      </w:r>
      <w:r w:rsidR="00597550" w:rsidRPr="00F04CDE">
        <w:rPr>
          <w:rFonts w:asciiTheme="minorEastAsia" w:hAnsiTheme="minorEastAsia" w:hint="eastAsia"/>
          <w:sz w:val="24"/>
          <w:szCs w:val="24"/>
        </w:rPr>
        <w:t>，</w:t>
      </w:r>
      <w:r w:rsidR="006110C6" w:rsidRPr="00F04CDE">
        <w:rPr>
          <w:rFonts w:asciiTheme="minorEastAsia" w:hAnsiTheme="minorEastAsia" w:hint="eastAsia"/>
          <w:sz w:val="24"/>
          <w:szCs w:val="24"/>
        </w:rPr>
        <w:t>如违约金已达到上限</w:t>
      </w:r>
      <w:r w:rsidRPr="00F04CDE">
        <w:rPr>
          <w:rFonts w:asciiTheme="minorEastAsia" w:hAnsiTheme="minorEastAsia" w:hint="eastAsia"/>
          <w:sz w:val="24"/>
          <w:szCs w:val="24"/>
        </w:rPr>
        <w:t>仍未竣工，甲方有权停止乙方施工，解除合同，委托监理公司统计乙方已完成的施工质量合格的工程量，进行结算。如甲方因此与乙方解除合同，乙方承担合同金额2</w:t>
      </w:r>
      <w:r w:rsidRPr="00F04CDE">
        <w:rPr>
          <w:rFonts w:asciiTheme="minorEastAsia" w:hAnsiTheme="minorEastAsia"/>
          <w:sz w:val="24"/>
          <w:szCs w:val="24"/>
        </w:rPr>
        <w:t>0</w:t>
      </w:r>
      <w:r w:rsidRPr="00F04CDE">
        <w:rPr>
          <w:rFonts w:asciiTheme="minorEastAsia" w:hAnsiTheme="minorEastAsia" w:hint="eastAsia"/>
          <w:sz w:val="24"/>
          <w:szCs w:val="24"/>
        </w:rPr>
        <w:t>%的违约金，并且甲方有权追诉乙方逾期竣工给甲方造成的其他损失；</w:t>
      </w:r>
    </w:p>
    <w:p w:rsidR="0054518D" w:rsidRPr="00F361C3" w:rsidRDefault="00F361C3" w:rsidP="0054518D">
      <w:pPr>
        <w:spacing w:line="400" w:lineRule="exact"/>
        <w:jc w:val="left"/>
        <w:rPr>
          <w:b/>
          <w:sz w:val="24"/>
          <w:szCs w:val="24"/>
        </w:rPr>
      </w:pPr>
      <w:r w:rsidRPr="00F361C3">
        <w:rPr>
          <w:rFonts w:hint="eastAsia"/>
          <w:b/>
          <w:sz w:val="24"/>
          <w:szCs w:val="24"/>
        </w:rPr>
        <w:t>十</w:t>
      </w:r>
      <w:r w:rsidR="0054518D" w:rsidRPr="00F361C3">
        <w:rPr>
          <w:rFonts w:hint="eastAsia"/>
          <w:b/>
          <w:sz w:val="24"/>
          <w:szCs w:val="24"/>
        </w:rPr>
        <w:t>、投标技术标书构成</w:t>
      </w:r>
    </w:p>
    <w:p w:rsidR="0054518D" w:rsidRDefault="0054518D" w:rsidP="0054518D">
      <w:pPr>
        <w:spacing w:line="400" w:lineRule="exact"/>
        <w:ind w:firstLine="480"/>
        <w:jc w:val="left"/>
        <w:rPr>
          <w:sz w:val="24"/>
          <w:szCs w:val="24"/>
        </w:rPr>
      </w:pPr>
      <w:r>
        <w:rPr>
          <w:rFonts w:hint="eastAsia"/>
          <w:sz w:val="24"/>
          <w:szCs w:val="24"/>
        </w:rPr>
        <w:t>技术标书包括但不限于以下部分：</w:t>
      </w:r>
    </w:p>
    <w:p w:rsidR="0054518D" w:rsidRPr="0054518D" w:rsidRDefault="0054518D" w:rsidP="0054518D">
      <w:pPr>
        <w:pStyle w:val="a5"/>
        <w:numPr>
          <w:ilvl w:val="0"/>
          <w:numId w:val="3"/>
        </w:numPr>
        <w:spacing w:line="400" w:lineRule="exact"/>
        <w:ind w:firstLineChars="0"/>
        <w:jc w:val="left"/>
        <w:rPr>
          <w:sz w:val="24"/>
          <w:szCs w:val="24"/>
        </w:rPr>
      </w:pPr>
      <w:r w:rsidRPr="0054518D">
        <w:rPr>
          <w:rFonts w:hint="eastAsia"/>
          <w:sz w:val="24"/>
          <w:szCs w:val="24"/>
        </w:rPr>
        <w:t>公司简介</w:t>
      </w:r>
      <w:r>
        <w:rPr>
          <w:rFonts w:hint="eastAsia"/>
          <w:sz w:val="24"/>
          <w:szCs w:val="24"/>
        </w:rPr>
        <w:t>、公司主要业绩</w:t>
      </w:r>
      <w:r w:rsidRPr="0054518D">
        <w:rPr>
          <w:rFonts w:hint="eastAsia"/>
          <w:sz w:val="24"/>
          <w:szCs w:val="24"/>
        </w:rPr>
        <w:t>；</w:t>
      </w:r>
    </w:p>
    <w:p w:rsidR="0054518D" w:rsidRDefault="0054518D" w:rsidP="0054518D">
      <w:pPr>
        <w:pStyle w:val="a5"/>
        <w:numPr>
          <w:ilvl w:val="0"/>
          <w:numId w:val="3"/>
        </w:numPr>
        <w:spacing w:line="400" w:lineRule="exact"/>
        <w:ind w:firstLineChars="0"/>
        <w:jc w:val="left"/>
        <w:rPr>
          <w:sz w:val="24"/>
          <w:szCs w:val="24"/>
        </w:rPr>
      </w:pPr>
      <w:r>
        <w:rPr>
          <w:rFonts w:hint="eastAsia"/>
          <w:sz w:val="24"/>
          <w:szCs w:val="24"/>
        </w:rPr>
        <w:t>公司资质证明文件</w:t>
      </w:r>
    </w:p>
    <w:p w:rsidR="00727A89" w:rsidRDefault="00727A89" w:rsidP="0054518D">
      <w:pPr>
        <w:pStyle w:val="a5"/>
        <w:numPr>
          <w:ilvl w:val="0"/>
          <w:numId w:val="3"/>
        </w:numPr>
        <w:spacing w:line="400" w:lineRule="exact"/>
        <w:ind w:firstLineChars="0"/>
        <w:jc w:val="left"/>
        <w:rPr>
          <w:sz w:val="24"/>
          <w:szCs w:val="24"/>
        </w:rPr>
      </w:pPr>
      <w:r>
        <w:rPr>
          <w:rFonts w:hint="eastAsia"/>
          <w:sz w:val="24"/>
          <w:szCs w:val="24"/>
        </w:rPr>
        <w:t>施工质量承诺书</w:t>
      </w:r>
    </w:p>
    <w:p w:rsidR="0054518D" w:rsidRDefault="0054518D" w:rsidP="0054518D">
      <w:pPr>
        <w:pStyle w:val="a5"/>
        <w:numPr>
          <w:ilvl w:val="0"/>
          <w:numId w:val="3"/>
        </w:numPr>
        <w:spacing w:line="400" w:lineRule="exact"/>
        <w:ind w:firstLineChars="0"/>
        <w:jc w:val="left"/>
        <w:rPr>
          <w:sz w:val="24"/>
          <w:szCs w:val="24"/>
        </w:rPr>
      </w:pPr>
      <w:r>
        <w:rPr>
          <w:rFonts w:hint="eastAsia"/>
          <w:sz w:val="24"/>
          <w:szCs w:val="24"/>
        </w:rPr>
        <w:t>施工组织设计</w:t>
      </w:r>
    </w:p>
    <w:p w:rsidR="0054518D" w:rsidRDefault="0054518D" w:rsidP="0054518D">
      <w:pPr>
        <w:pStyle w:val="a5"/>
        <w:numPr>
          <w:ilvl w:val="0"/>
          <w:numId w:val="3"/>
        </w:numPr>
        <w:spacing w:line="400" w:lineRule="exact"/>
        <w:ind w:firstLineChars="0"/>
        <w:jc w:val="left"/>
        <w:rPr>
          <w:sz w:val="24"/>
          <w:szCs w:val="24"/>
        </w:rPr>
      </w:pPr>
      <w:r>
        <w:rPr>
          <w:rFonts w:hint="eastAsia"/>
          <w:sz w:val="24"/>
          <w:szCs w:val="24"/>
        </w:rPr>
        <w:t>项目设备表、项目材料表</w:t>
      </w:r>
    </w:p>
    <w:p w:rsidR="00727A89" w:rsidRPr="00F361C3" w:rsidRDefault="00F361C3" w:rsidP="00727A89">
      <w:pPr>
        <w:spacing w:line="400" w:lineRule="exact"/>
        <w:jc w:val="left"/>
        <w:rPr>
          <w:b/>
          <w:sz w:val="24"/>
          <w:szCs w:val="24"/>
        </w:rPr>
      </w:pPr>
      <w:r w:rsidRPr="00F361C3">
        <w:rPr>
          <w:rFonts w:hint="eastAsia"/>
          <w:b/>
          <w:sz w:val="24"/>
          <w:szCs w:val="24"/>
        </w:rPr>
        <w:t>十</w:t>
      </w:r>
      <w:r w:rsidR="006E15BE">
        <w:rPr>
          <w:rFonts w:hint="eastAsia"/>
          <w:b/>
          <w:sz w:val="24"/>
          <w:szCs w:val="24"/>
        </w:rPr>
        <w:t>一</w:t>
      </w:r>
      <w:r w:rsidR="00727A89" w:rsidRPr="00F361C3">
        <w:rPr>
          <w:rFonts w:hint="eastAsia"/>
          <w:b/>
          <w:sz w:val="24"/>
          <w:szCs w:val="24"/>
        </w:rPr>
        <w:t>、其他事项</w:t>
      </w:r>
    </w:p>
    <w:p w:rsidR="00727A89" w:rsidRPr="00727A89" w:rsidRDefault="00727A89" w:rsidP="00727A89">
      <w:pPr>
        <w:pStyle w:val="a5"/>
        <w:numPr>
          <w:ilvl w:val="0"/>
          <w:numId w:val="4"/>
        </w:numPr>
        <w:spacing w:line="400" w:lineRule="exact"/>
        <w:ind w:firstLineChars="0"/>
        <w:jc w:val="left"/>
        <w:rPr>
          <w:sz w:val="24"/>
          <w:szCs w:val="24"/>
        </w:rPr>
      </w:pPr>
      <w:r w:rsidRPr="00727A89">
        <w:rPr>
          <w:rFonts w:hint="eastAsia"/>
          <w:sz w:val="24"/>
          <w:szCs w:val="24"/>
        </w:rPr>
        <w:t>乙方施工</w:t>
      </w:r>
      <w:r w:rsidR="006E15BE">
        <w:rPr>
          <w:rFonts w:hint="eastAsia"/>
          <w:sz w:val="24"/>
          <w:szCs w:val="24"/>
        </w:rPr>
        <w:t>材料及部件的包装物由乙方自行处理，材料</w:t>
      </w:r>
      <w:r w:rsidR="00BA6A9D">
        <w:rPr>
          <w:rFonts w:hint="eastAsia"/>
          <w:sz w:val="24"/>
          <w:szCs w:val="24"/>
        </w:rPr>
        <w:t>处理办法应符合</w:t>
      </w:r>
      <w:r w:rsidRPr="00727A89">
        <w:rPr>
          <w:rFonts w:hint="eastAsia"/>
          <w:sz w:val="24"/>
          <w:szCs w:val="24"/>
        </w:rPr>
        <w:t>当地相关法规；</w:t>
      </w:r>
    </w:p>
    <w:p w:rsidR="00727A89" w:rsidRDefault="00912493" w:rsidP="00727A89">
      <w:pPr>
        <w:pStyle w:val="a5"/>
        <w:numPr>
          <w:ilvl w:val="0"/>
          <w:numId w:val="4"/>
        </w:numPr>
        <w:spacing w:line="400" w:lineRule="exact"/>
        <w:ind w:firstLineChars="0"/>
        <w:jc w:val="left"/>
        <w:rPr>
          <w:sz w:val="24"/>
          <w:szCs w:val="24"/>
        </w:rPr>
      </w:pPr>
      <w:r>
        <w:rPr>
          <w:rFonts w:hint="eastAsia"/>
          <w:sz w:val="24"/>
          <w:szCs w:val="24"/>
        </w:rPr>
        <w:t>项目竣工后，按甲方要求的时间，拆除临时设施、运出施工余料，恢复场地原状；</w:t>
      </w: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6B3863" w:rsidRDefault="006B3863" w:rsidP="005630DD">
      <w:pPr>
        <w:spacing w:line="400" w:lineRule="exact"/>
        <w:jc w:val="left"/>
        <w:rPr>
          <w:sz w:val="24"/>
          <w:szCs w:val="24"/>
        </w:rPr>
      </w:pPr>
    </w:p>
    <w:p w:rsidR="00DB4464" w:rsidRDefault="00DB4464" w:rsidP="005630DD">
      <w:pPr>
        <w:spacing w:line="400" w:lineRule="exact"/>
        <w:jc w:val="left"/>
        <w:rPr>
          <w:sz w:val="24"/>
          <w:szCs w:val="24"/>
        </w:rPr>
      </w:pPr>
    </w:p>
    <w:p w:rsidR="00DB4464" w:rsidRDefault="00DB4464" w:rsidP="005630DD">
      <w:pPr>
        <w:spacing w:line="400" w:lineRule="exact"/>
        <w:jc w:val="left"/>
        <w:rPr>
          <w:sz w:val="24"/>
          <w:szCs w:val="24"/>
        </w:rPr>
      </w:pPr>
    </w:p>
    <w:p w:rsidR="00DB4464" w:rsidRDefault="00DB4464" w:rsidP="005630DD">
      <w:pPr>
        <w:spacing w:line="400" w:lineRule="exact"/>
        <w:jc w:val="left"/>
        <w:rPr>
          <w:sz w:val="24"/>
          <w:szCs w:val="24"/>
        </w:rPr>
      </w:pPr>
    </w:p>
    <w:p w:rsidR="00DB4464" w:rsidRDefault="00DB4464" w:rsidP="005630DD">
      <w:pPr>
        <w:spacing w:line="400" w:lineRule="exact"/>
        <w:jc w:val="left"/>
        <w:rPr>
          <w:sz w:val="24"/>
          <w:szCs w:val="24"/>
        </w:rPr>
      </w:pPr>
    </w:p>
    <w:p w:rsidR="00DB4464" w:rsidRDefault="00DB4464" w:rsidP="005630DD">
      <w:pPr>
        <w:spacing w:line="400" w:lineRule="exact"/>
        <w:jc w:val="left"/>
        <w:rPr>
          <w:sz w:val="24"/>
          <w:szCs w:val="24"/>
        </w:rPr>
      </w:pPr>
    </w:p>
    <w:p w:rsidR="00DB4464" w:rsidRDefault="00DB4464" w:rsidP="005630DD">
      <w:pPr>
        <w:spacing w:line="400" w:lineRule="exact"/>
        <w:jc w:val="left"/>
        <w:rPr>
          <w:sz w:val="24"/>
          <w:szCs w:val="24"/>
        </w:rPr>
      </w:pPr>
    </w:p>
    <w:p w:rsidR="00DB4464" w:rsidRDefault="00DB4464" w:rsidP="005630DD">
      <w:pPr>
        <w:spacing w:line="400" w:lineRule="exact"/>
        <w:jc w:val="left"/>
        <w:rPr>
          <w:sz w:val="24"/>
          <w:szCs w:val="24"/>
        </w:rPr>
      </w:pPr>
    </w:p>
    <w:p w:rsidR="00DB4464" w:rsidRDefault="00DB4464" w:rsidP="005630DD">
      <w:pPr>
        <w:spacing w:line="400" w:lineRule="exact"/>
        <w:jc w:val="left"/>
        <w:rPr>
          <w:sz w:val="24"/>
          <w:szCs w:val="24"/>
        </w:rPr>
      </w:pPr>
    </w:p>
    <w:p w:rsidR="00FA4C06" w:rsidRPr="00136ACF" w:rsidRDefault="00FA4C06" w:rsidP="00FA4C06">
      <w:pPr>
        <w:widowControl/>
        <w:spacing w:line="380" w:lineRule="exact"/>
        <w:jc w:val="left"/>
        <w:rPr>
          <w:rFonts w:ascii="微软雅黑" w:eastAsia="微软雅黑" w:hAnsi="微软雅黑" w:cs="宋体"/>
          <w:color w:val="000000"/>
          <w:kern w:val="0"/>
          <w:sz w:val="24"/>
        </w:rPr>
      </w:pPr>
      <w:r w:rsidRPr="00136ACF">
        <w:rPr>
          <w:rFonts w:ascii="微软雅黑" w:eastAsia="微软雅黑" w:hAnsi="微软雅黑" w:cs="宋体" w:hint="eastAsia"/>
          <w:color w:val="000000"/>
          <w:kern w:val="0"/>
          <w:sz w:val="24"/>
        </w:rPr>
        <w:t>相关部门</w:t>
      </w:r>
      <w:r>
        <w:rPr>
          <w:rFonts w:ascii="微软雅黑" w:eastAsia="微软雅黑" w:hAnsi="微软雅黑" w:cs="宋体" w:hint="eastAsia"/>
          <w:color w:val="000000"/>
          <w:kern w:val="0"/>
          <w:sz w:val="24"/>
        </w:rPr>
        <w:t>审核、审批意见</w:t>
      </w:r>
    </w:p>
    <w:tbl>
      <w:tblPr>
        <w:tblW w:w="9370" w:type="dxa"/>
        <w:tblInd w:w="-34" w:type="dxa"/>
        <w:tblLook w:val="04A0" w:firstRow="1" w:lastRow="0" w:firstColumn="1" w:lastColumn="0" w:noHBand="0" w:noVBand="1"/>
      </w:tblPr>
      <w:tblGrid>
        <w:gridCol w:w="1869"/>
        <w:gridCol w:w="7501"/>
      </w:tblGrid>
      <w:tr w:rsidR="00FA4C06" w:rsidRPr="00624E41" w:rsidTr="008E4279">
        <w:trPr>
          <w:trHeight w:val="91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C06" w:rsidRPr="00624E41" w:rsidRDefault="00FA4C06" w:rsidP="00524F3A">
            <w:pPr>
              <w:widowControl/>
              <w:spacing w:line="380" w:lineRule="exact"/>
              <w:jc w:val="left"/>
              <w:rPr>
                <w:rFonts w:ascii="微软雅黑" w:eastAsia="微软雅黑" w:hAnsi="微软雅黑" w:cs="宋体"/>
                <w:color w:val="000000"/>
                <w:kern w:val="0"/>
                <w:sz w:val="24"/>
              </w:rPr>
            </w:pPr>
            <w:r w:rsidRPr="00624E41">
              <w:rPr>
                <w:rFonts w:ascii="微软雅黑" w:eastAsia="微软雅黑" w:hAnsi="微软雅黑" w:cs="宋体" w:hint="eastAsia"/>
                <w:color w:val="000000"/>
                <w:kern w:val="0"/>
                <w:sz w:val="24"/>
              </w:rPr>
              <w:t>部门</w:t>
            </w:r>
          </w:p>
        </w:tc>
        <w:tc>
          <w:tcPr>
            <w:tcW w:w="7501" w:type="dxa"/>
            <w:tcBorders>
              <w:top w:val="single" w:sz="4" w:space="0" w:color="auto"/>
              <w:left w:val="nil"/>
              <w:bottom w:val="single" w:sz="4" w:space="0" w:color="auto"/>
              <w:right w:val="single" w:sz="4" w:space="0" w:color="auto"/>
            </w:tcBorders>
            <w:shd w:val="clear" w:color="auto" w:fill="auto"/>
            <w:noWrap/>
            <w:vAlign w:val="center"/>
            <w:hideMark/>
          </w:tcPr>
          <w:p w:rsidR="00FA4C06" w:rsidRPr="00624E41" w:rsidRDefault="00FA4C06" w:rsidP="00524F3A">
            <w:pPr>
              <w:widowControl/>
              <w:spacing w:line="380" w:lineRule="exact"/>
              <w:jc w:val="center"/>
              <w:rPr>
                <w:rFonts w:ascii="微软雅黑" w:eastAsia="微软雅黑" w:hAnsi="微软雅黑" w:cs="宋体"/>
                <w:color w:val="000000"/>
                <w:kern w:val="0"/>
                <w:sz w:val="24"/>
              </w:rPr>
            </w:pPr>
            <w:r w:rsidRPr="00624E41">
              <w:rPr>
                <w:rFonts w:ascii="微软雅黑" w:eastAsia="微软雅黑" w:hAnsi="微软雅黑" w:cs="宋体" w:hint="eastAsia"/>
                <w:color w:val="000000"/>
                <w:kern w:val="0"/>
                <w:sz w:val="24"/>
              </w:rPr>
              <w:t>意见及签字</w:t>
            </w:r>
          </w:p>
        </w:tc>
      </w:tr>
      <w:tr w:rsidR="00FA4C06" w:rsidRPr="00624E41" w:rsidTr="008E4279">
        <w:trPr>
          <w:trHeight w:val="1405"/>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C06" w:rsidRPr="00624E41" w:rsidRDefault="003516E9" w:rsidP="003516E9">
            <w:pPr>
              <w:widowControl/>
              <w:spacing w:line="380" w:lineRule="exact"/>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机动维修处</w:t>
            </w:r>
          </w:p>
        </w:tc>
        <w:tc>
          <w:tcPr>
            <w:tcW w:w="7501" w:type="dxa"/>
            <w:tcBorders>
              <w:top w:val="single" w:sz="4" w:space="0" w:color="auto"/>
              <w:left w:val="nil"/>
              <w:bottom w:val="single" w:sz="4" w:space="0" w:color="auto"/>
              <w:right w:val="single" w:sz="4" w:space="0" w:color="auto"/>
            </w:tcBorders>
            <w:shd w:val="clear" w:color="auto" w:fill="auto"/>
            <w:noWrap/>
            <w:vAlign w:val="center"/>
          </w:tcPr>
          <w:p w:rsidR="00FA4C06" w:rsidRDefault="00FA4C06" w:rsidP="00524F3A">
            <w:pPr>
              <w:widowControl/>
              <w:spacing w:line="380" w:lineRule="exact"/>
              <w:jc w:val="right"/>
              <w:rPr>
                <w:rFonts w:ascii="微软雅黑" w:eastAsia="微软雅黑" w:hAnsi="微软雅黑" w:cs="宋体"/>
                <w:color w:val="000000"/>
                <w:kern w:val="0"/>
                <w:sz w:val="24"/>
              </w:rPr>
            </w:pPr>
          </w:p>
          <w:p w:rsidR="00FA4C06" w:rsidRDefault="00FA4C06" w:rsidP="00524F3A">
            <w:pPr>
              <w:widowControl/>
              <w:spacing w:line="380" w:lineRule="exact"/>
              <w:jc w:val="right"/>
              <w:rPr>
                <w:rFonts w:ascii="微软雅黑" w:eastAsia="微软雅黑" w:hAnsi="微软雅黑" w:cs="宋体"/>
                <w:color w:val="000000"/>
                <w:kern w:val="0"/>
                <w:sz w:val="24"/>
              </w:rPr>
            </w:pPr>
          </w:p>
          <w:p w:rsidR="00FA4C06" w:rsidRPr="00624E41" w:rsidRDefault="00FA4C06" w:rsidP="00524F3A">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FA4C06" w:rsidRPr="00624E41" w:rsidTr="008E4279">
        <w:trPr>
          <w:trHeight w:val="1397"/>
        </w:trPr>
        <w:tc>
          <w:tcPr>
            <w:tcW w:w="1869" w:type="dxa"/>
            <w:tcBorders>
              <w:top w:val="nil"/>
              <w:left w:val="single" w:sz="4" w:space="0" w:color="auto"/>
              <w:bottom w:val="single" w:sz="4" w:space="0" w:color="auto"/>
              <w:right w:val="single" w:sz="4" w:space="0" w:color="auto"/>
            </w:tcBorders>
            <w:shd w:val="clear" w:color="auto" w:fill="auto"/>
            <w:noWrap/>
            <w:vAlign w:val="center"/>
          </w:tcPr>
          <w:p w:rsidR="00FA4C06" w:rsidRPr="00624E41" w:rsidRDefault="003516E9" w:rsidP="008E4279">
            <w:pPr>
              <w:spacing w:line="380" w:lineRule="exact"/>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设备动力</w:t>
            </w:r>
            <w:r w:rsidR="00FA4C06">
              <w:rPr>
                <w:rFonts w:ascii="微软雅黑" w:eastAsia="微软雅黑" w:hAnsi="微软雅黑" w:cs="宋体" w:hint="eastAsia"/>
                <w:color w:val="000000"/>
                <w:kern w:val="0"/>
                <w:sz w:val="24"/>
              </w:rPr>
              <w:t>部</w:t>
            </w:r>
          </w:p>
        </w:tc>
        <w:tc>
          <w:tcPr>
            <w:tcW w:w="7501" w:type="dxa"/>
            <w:tcBorders>
              <w:top w:val="nil"/>
              <w:left w:val="nil"/>
              <w:bottom w:val="single" w:sz="4" w:space="0" w:color="auto"/>
              <w:right w:val="single" w:sz="4" w:space="0" w:color="auto"/>
            </w:tcBorders>
            <w:shd w:val="clear" w:color="auto" w:fill="auto"/>
            <w:noWrap/>
            <w:vAlign w:val="bottom"/>
          </w:tcPr>
          <w:p w:rsidR="00FA4C06" w:rsidRPr="00624E41" w:rsidRDefault="00FA4C06" w:rsidP="00524F3A">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FA4C06" w:rsidRPr="00624E41" w:rsidTr="008E4279">
        <w:trPr>
          <w:trHeight w:val="1431"/>
        </w:trPr>
        <w:tc>
          <w:tcPr>
            <w:tcW w:w="1869" w:type="dxa"/>
            <w:tcBorders>
              <w:top w:val="nil"/>
              <w:left w:val="single" w:sz="4" w:space="0" w:color="auto"/>
              <w:bottom w:val="single" w:sz="4" w:space="0" w:color="auto"/>
              <w:right w:val="single" w:sz="4" w:space="0" w:color="auto"/>
            </w:tcBorders>
            <w:shd w:val="clear" w:color="auto" w:fill="auto"/>
            <w:noWrap/>
            <w:vAlign w:val="center"/>
          </w:tcPr>
          <w:p w:rsidR="00FA4C06" w:rsidRDefault="00FA4C06" w:rsidP="003516E9">
            <w:pPr>
              <w:spacing w:line="380" w:lineRule="exact"/>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EHS管理部</w:t>
            </w:r>
          </w:p>
        </w:tc>
        <w:tc>
          <w:tcPr>
            <w:tcW w:w="7501" w:type="dxa"/>
            <w:tcBorders>
              <w:top w:val="nil"/>
              <w:left w:val="nil"/>
              <w:bottom w:val="single" w:sz="4" w:space="0" w:color="auto"/>
              <w:right w:val="single" w:sz="4" w:space="0" w:color="auto"/>
            </w:tcBorders>
            <w:shd w:val="clear" w:color="auto" w:fill="auto"/>
            <w:noWrap/>
            <w:vAlign w:val="bottom"/>
          </w:tcPr>
          <w:p w:rsidR="00FA4C06" w:rsidRDefault="00FA4C06" w:rsidP="00524F3A">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FA4C06" w:rsidRPr="00624E41" w:rsidTr="008E4279">
        <w:trPr>
          <w:trHeight w:val="1381"/>
        </w:trPr>
        <w:tc>
          <w:tcPr>
            <w:tcW w:w="1869" w:type="dxa"/>
            <w:tcBorders>
              <w:top w:val="nil"/>
              <w:left w:val="single" w:sz="4" w:space="0" w:color="auto"/>
              <w:bottom w:val="single" w:sz="4" w:space="0" w:color="auto"/>
              <w:right w:val="single" w:sz="4" w:space="0" w:color="auto"/>
            </w:tcBorders>
            <w:shd w:val="clear" w:color="auto" w:fill="auto"/>
            <w:noWrap/>
            <w:vAlign w:val="center"/>
          </w:tcPr>
          <w:p w:rsidR="00FA4C06" w:rsidRDefault="008E4279" w:rsidP="003516E9">
            <w:pPr>
              <w:spacing w:line="380" w:lineRule="exact"/>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设备</w:t>
            </w:r>
            <w:proofErr w:type="gramStart"/>
            <w:r>
              <w:rPr>
                <w:rFonts w:ascii="微软雅黑" w:eastAsia="微软雅黑" w:hAnsi="微软雅黑" w:cs="宋体" w:hint="eastAsia"/>
                <w:color w:val="000000"/>
                <w:kern w:val="0"/>
                <w:sz w:val="24"/>
              </w:rPr>
              <w:t>动力副</w:t>
            </w:r>
            <w:proofErr w:type="gramEnd"/>
            <w:r>
              <w:rPr>
                <w:rFonts w:ascii="微软雅黑" w:eastAsia="微软雅黑" w:hAnsi="微软雅黑" w:cs="宋体" w:hint="eastAsia"/>
                <w:color w:val="000000"/>
                <w:kern w:val="0"/>
                <w:sz w:val="24"/>
              </w:rPr>
              <w:t>总监</w:t>
            </w:r>
          </w:p>
        </w:tc>
        <w:tc>
          <w:tcPr>
            <w:tcW w:w="7501" w:type="dxa"/>
            <w:tcBorders>
              <w:top w:val="nil"/>
              <w:left w:val="nil"/>
              <w:bottom w:val="single" w:sz="4" w:space="0" w:color="auto"/>
              <w:right w:val="single" w:sz="4" w:space="0" w:color="auto"/>
            </w:tcBorders>
            <w:shd w:val="clear" w:color="auto" w:fill="auto"/>
            <w:noWrap/>
            <w:vAlign w:val="bottom"/>
          </w:tcPr>
          <w:p w:rsidR="00FA4C06" w:rsidRDefault="00FA4C06" w:rsidP="00524F3A">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FA4C06" w:rsidRPr="00624E41" w:rsidTr="008E4279">
        <w:trPr>
          <w:trHeight w:val="1429"/>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4279" w:rsidRDefault="008E4279" w:rsidP="008E4279">
            <w:pPr>
              <w:widowControl/>
              <w:spacing w:line="380" w:lineRule="exact"/>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副总经理</w:t>
            </w:r>
          </w:p>
          <w:p w:rsidR="00FA4C06" w:rsidRDefault="00FA4C06" w:rsidP="008E4279">
            <w:pPr>
              <w:widowControl/>
              <w:spacing w:line="380" w:lineRule="exact"/>
              <w:jc w:val="center"/>
              <w:rPr>
                <w:rFonts w:ascii="微软雅黑" w:eastAsia="微软雅黑" w:hAnsi="微软雅黑" w:cs="宋体"/>
                <w:color w:val="000000"/>
                <w:kern w:val="0"/>
                <w:sz w:val="24"/>
              </w:rPr>
            </w:pPr>
          </w:p>
        </w:tc>
        <w:tc>
          <w:tcPr>
            <w:tcW w:w="7501" w:type="dxa"/>
            <w:tcBorders>
              <w:top w:val="single" w:sz="4" w:space="0" w:color="auto"/>
              <w:left w:val="nil"/>
              <w:bottom w:val="single" w:sz="4" w:space="0" w:color="auto"/>
              <w:right w:val="single" w:sz="4" w:space="0" w:color="auto"/>
            </w:tcBorders>
            <w:shd w:val="clear" w:color="auto" w:fill="auto"/>
            <w:noWrap/>
            <w:vAlign w:val="bottom"/>
          </w:tcPr>
          <w:p w:rsidR="00FA4C06" w:rsidRDefault="00FA4C06" w:rsidP="00524F3A">
            <w:pPr>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FA4C06" w:rsidRPr="00624E41" w:rsidTr="008E4279">
        <w:trPr>
          <w:trHeight w:val="1408"/>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C06" w:rsidRPr="00624E41" w:rsidRDefault="008E4279" w:rsidP="008E4279">
            <w:pPr>
              <w:widowControl/>
              <w:spacing w:line="380" w:lineRule="exact"/>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副总裁</w:t>
            </w:r>
          </w:p>
        </w:tc>
        <w:tc>
          <w:tcPr>
            <w:tcW w:w="7501" w:type="dxa"/>
            <w:tcBorders>
              <w:top w:val="single" w:sz="4" w:space="0" w:color="auto"/>
              <w:left w:val="nil"/>
              <w:bottom w:val="single" w:sz="4" w:space="0" w:color="auto"/>
              <w:right w:val="single" w:sz="4" w:space="0" w:color="auto"/>
            </w:tcBorders>
            <w:shd w:val="clear" w:color="auto" w:fill="auto"/>
            <w:noWrap/>
            <w:vAlign w:val="bottom"/>
          </w:tcPr>
          <w:p w:rsidR="00FA4C06" w:rsidRPr="00624E41" w:rsidRDefault="00FA4C06" w:rsidP="00524F3A">
            <w:pPr>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bl>
    <w:p w:rsidR="006B3863" w:rsidRPr="0054518D" w:rsidRDefault="006B3863" w:rsidP="009E6E01">
      <w:pPr>
        <w:spacing w:line="400" w:lineRule="exact"/>
        <w:jc w:val="left"/>
        <w:rPr>
          <w:sz w:val="24"/>
          <w:szCs w:val="24"/>
        </w:rPr>
      </w:pPr>
    </w:p>
    <w:sectPr w:rsidR="006B3863" w:rsidRPr="0054518D" w:rsidSect="002656F0">
      <w:footerReference w:type="default" r:id="rId11"/>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419" w:rsidRDefault="00943419" w:rsidP="00397509">
      <w:r>
        <w:separator/>
      </w:r>
    </w:p>
  </w:endnote>
  <w:endnote w:type="continuationSeparator" w:id="0">
    <w:p w:rsidR="00943419" w:rsidRDefault="00943419" w:rsidP="0039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仿宋">
    <w:altName w:val="STFangsong"/>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微软雅黑">
    <w:altName w:val="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368438"/>
      <w:docPartObj>
        <w:docPartGallery w:val="Page Numbers (Bottom of Page)"/>
        <w:docPartUnique/>
      </w:docPartObj>
    </w:sdtPr>
    <w:sdtEndPr/>
    <w:sdtContent>
      <w:p w:rsidR="00506ACA" w:rsidRDefault="00506ACA">
        <w:pPr>
          <w:pStyle w:val="a4"/>
          <w:jc w:val="center"/>
        </w:pPr>
        <w:r>
          <w:fldChar w:fldCharType="begin"/>
        </w:r>
        <w:r>
          <w:instrText>PAGE   \* MERGEFORMAT</w:instrText>
        </w:r>
        <w:r>
          <w:fldChar w:fldCharType="separate"/>
        </w:r>
        <w:r w:rsidR="00E12877" w:rsidRPr="00E12877">
          <w:rPr>
            <w:noProof/>
            <w:lang w:val="zh-CN"/>
          </w:rPr>
          <w:t>5</w:t>
        </w:r>
        <w:r>
          <w:fldChar w:fldCharType="end"/>
        </w:r>
      </w:p>
    </w:sdtContent>
  </w:sdt>
  <w:p w:rsidR="00506ACA" w:rsidRDefault="00506A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419" w:rsidRDefault="00943419" w:rsidP="00397509">
      <w:r>
        <w:separator/>
      </w:r>
    </w:p>
  </w:footnote>
  <w:footnote w:type="continuationSeparator" w:id="0">
    <w:p w:rsidR="00943419" w:rsidRDefault="00943419" w:rsidP="003975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3A78"/>
    <w:multiLevelType w:val="hybridMultilevel"/>
    <w:tmpl w:val="7EE815D6"/>
    <w:lvl w:ilvl="0" w:tplc="CB7E2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965166"/>
    <w:multiLevelType w:val="hybridMultilevel"/>
    <w:tmpl w:val="CB7E27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152EB3"/>
    <w:multiLevelType w:val="hybridMultilevel"/>
    <w:tmpl w:val="CB7E27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1E6653"/>
    <w:multiLevelType w:val="hybridMultilevel"/>
    <w:tmpl w:val="0AD85356"/>
    <w:lvl w:ilvl="0" w:tplc="79DA291A">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AB3A87"/>
    <w:multiLevelType w:val="hybridMultilevel"/>
    <w:tmpl w:val="9BA22A50"/>
    <w:lvl w:ilvl="0" w:tplc="F60850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F3559AF"/>
    <w:multiLevelType w:val="hybridMultilevel"/>
    <w:tmpl w:val="38604104"/>
    <w:lvl w:ilvl="0" w:tplc="B8EA6E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49B4D74"/>
    <w:multiLevelType w:val="hybridMultilevel"/>
    <w:tmpl w:val="9ED866F4"/>
    <w:lvl w:ilvl="0" w:tplc="78806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BB065AA"/>
    <w:multiLevelType w:val="hybridMultilevel"/>
    <w:tmpl w:val="4A287806"/>
    <w:lvl w:ilvl="0" w:tplc="E3861C40">
      <w:start w:val="13"/>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4C2"/>
    <w:rsid w:val="000025D6"/>
    <w:rsid w:val="00006609"/>
    <w:rsid w:val="00007EC6"/>
    <w:rsid w:val="00022241"/>
    <w:rsid w:val="000223EE"/>
    <w:rsid w:val="00026ABB"/>
    <w:rsid w:val="00031584"/>
    <w:rsid w:val="00036220"/>
    <w:rsid w:val="000405BA"/>
    <w:rsid w:val="00044A3F"/>
    <w:rsid w:val="00051E7F"/>
    <w:rsid w:val="00061B1D"/>
    <w:rsid w:val="00062A92"/>
    <w:rsid w:val="00064255"/>
    <w:rsid w:val="000818F3"/>
    <w:rsid w:val="0008264E"/>
    <w:rsid w:val="00083881"/>
    <w:rsid w:val="00085BF7"/>
    <w:rsid w:val="00087B0D"/>
    <w:rsid w:val="00094F1A"/>
    <w:rsid w:val="00096D1A"/>
    <w:rsid w:val="0009770B"/>
    <w:rsid w:val="000A0C19"/>
    <w:rsid w:val="000A2DE6"/>
    <w:rsid w:val="000A3B49"/>
    <w:rsid w:val="000A3FA4"/>
    <w:rsid w:val="000A544C"/>
    <w:rsid w:val="000B1CF2"/>
    <w:rsid w:val="000B2509"/>
    <w:rsid w:val="000B5DBB"/>
    <w:rsid w:val="000C0E0A"/>
    <w:rsid w:val="000C164E"/>
    <w:rsid w:val="000C4301"/>
    <w:rsid w:val="000C4C81"/>
    <w:rsid w:val="000C7BE7"/>
    <w:rsid w:val="000E2B2B"/>
    <w:rsid w:val="000E7891"/>
    <w:rsid w:val="000E78D8"/>
    <w:rsid w:val="000F1AF1"/>
    <w:rsid w:val="000F2E6F"/>
    <w:rsid w:val="000F3C6C"/>
    <w:rsid w:val="000F50BC"/>
    <w:rsid w:val="000F6225"/>
    <w:rsid w:val="000F6E02"/>
    <w:rsid w:val="000F7F33"/>
    <w:rsid w:val="00101A8B"/>
    <w:rsid w:val="0010224D"/>
    <w:rsid w:val="00104032"/>
    <w:rsid w:val="00111174"/>
    <w:rsid w:val="001141D3"/>
    <w:rsid w:val="00115311"/>
    <w:rsid w:val="00122CCD"/>
    <w:rsid w:val="001548E8"/>
    <w:rsid w:val="00157C67"/>
    <w:rsid w:val="0016107A"/>
    <w:rsid w:val="00161695"/>
    <w:rsid w:val="001619F5"/>
    <w:rsid w:val="00162AD3"/>
    <w:rsid w:val="00163DE2"/>
    <w:rsid w:val="00164C89"/>
    <w:rsid w:val="00167B6D"/>
    <w:rsid w:val="0017185B"/>
    <w:rsid w:val="001746E3"/>
    <w:rsid w:val="00183F22"/>
    <w:rsid w:val="00185470"/>
    <w:rsid w:val="00185FC0"/>
    <w:rsid w:val="00191280"/>
    <w:rsid w:val="001953C8"/>
    <w:rsid w:val="001A3B04"/>
    <w:rsid w:val="001A4162"/>
    <w:rsid w:val="001A5FC1"/>
    <w:rsid w:val="001A724C"/>
    <w:rsid w:val="001B1104"/>
    <w:rsid w:val="001C0718"/>
    <w:rsid w:val="001C224E"/>
    <w:rsid w:val="001C64B1"/>
    <w:rsid w:val="001E4548"/>
    <w:rsid w:val="001E7BD8"/>
    <w:rsid w:val="001F4244"/>
    <w:rsid w:val="00203D79"/>
    <w:rsid w:val="00215532"/>
    <w:rsid w:val="00216BF4"/>
    <w:rsid w:val="00225979"/>
    <w:rsid w:val="0022712B"/>
    <w:rsid w:val="002337E5"/>
    <w:rsid w:val="00234949"/>
    <w:rsid w:val="002358C8"/>
    <w:rsid w:val="002412EE"/>
    <w:rsid w:val="0024368E"/>
    <w:rsid w:val="00250525"/>
    <w:rsid w:val="0025270F"/>
    <w:rsid w:val="00252C15"/>
    <w:rsid w:val="002656F0"/>
    <w:rsid w:val="00266D0A"/>
    <w:rsid w:val="00273081"/>
    <w:rsid w:val="002749CC"/>
    <w:rsid w:val="002808E0"/>
    <w:rsid w:val="00282BFF"/>
    <w:rsid w:val="00283A14"/>
    <w:rsid w:val="00284C87"/>
    <w:rsid w:val="00287A15"/>
    <w:rsid w:val="00292742"/>
    <w:rsid w:val="00292B2D"/>
    <w:rsid w:val="00296D2D"/>
    <w:rsid w:val="002A7470"/>
    <w:rsid w:val="002B676B"/>
    <w:rsid w:val="002B7080"/>
    <w:rsid w:val="002C2208"/>
    <w:rsid w:val="002C4B3C"/>
    <w:rsid w:val="002D249A"/>
    <w:rsid w:val="002E0568"/>
    <w:rsid w:val="002E2B32"/>
    <w:rsid w:val="002E781C"/>
    <w:rsid w:val="002F5273"/>
    <w:rsid w:val="002F6F84"/>
    <w:rsid w:val="00300DF3"/>
    <w:rsid w:val="00303DBB"/>
    <w:rsid w:val="00304190"/>
    <w:rsid w:val="00310095"/>
    <w:rsid w:val="00321AC2"/>
    <w:rsid w:val="0032396F"/>
    <w:rsid w:val="00324CE8"/>
    <w:rsid w:val="0033011F"/>
    <w:rsid w:val="0033224B"/>
    <w:rsid w:val="00334799"/>
    <w:rsid w:val="00335333"/>
    <w:rsid w:val="00340D8A"/>
    <w:rsid w:val="00341A45"/>
    <w:rsid w:val="00343A8D"/>
    <w:rsid w:val="00345FA4"/>
    <w:rsid w:val="00346FDA"/>
    <w:rsid w:val="003516E9"/>
    <w:rsid w:val="00355A11"/>
    <w:rsid w:val="00357EC9"/>
    <w:rsid w:val="00357F9A"/>
    <w:rsid w:val="00363F98"/>
    <w:rsid w:val="0037301A"/>
    <w:rsid w:val="00375B81"/>
    <w:rsid w:val="003763DB"/>
    <w:rsid w:val="003763ED"/>
    <w:rsid w:val="00376A50"/>
    <w:rsid w:val="00387622"/>
    <w:rsid w:val="00387BE6"/>
    <w:rsid w:val="00393237"/>
    <w:rsid w:val="00393438"/>
    <w:rsid w:val="00395A63"/>
    <w:rsid w:val="00396C1B"/>
    <w:rsid w:val="00397509"/>
    <w:rsid w:val="003A5E24"/>
    <w:rsid w:val="003B05B4"/>
    <w:rsid w:val="003B23A2"/>
    <w:rsid w:val="003B7483"/>
    <w:rsid w:val="003B7E64"/>
    <w:rsid w:val="003C456F"/>
    <w:rsid w:val="003D1B25"/>
    <w:rsid w:val="003D2096"/>
    <w:rsid w:val="003D2B72"/>
    <w:rsid w:val="003D3099"/>
    <w:rsid w:val="003D30D2"/>
    <w:rsid w:val="003E526B"/>
    <w:rsid w:val="003E5D06"/>
    <w:rsid w:val="003F1CD0"/>
    <w:rsid w:val="003F2088"/>
    <w:rsid w:val="003F352D"/>
    <w:rsid w:val="003F38AE"/>
    <w:rsid w:val="003F64FE"/>
    <w:rsid w:val="00406317"/>
    <w:rsid w:val="00406B48"/>
    <w:rsid w:val="004072A3"/>
    <w:rsid w:val="00424A45"/>
    <w:rsid w:val="00425619"/>
    <w:rsid w:val="0042654E"/>
    <w:rsid w:val="00427518"/>
    <w:rsid w:val="004306D2"/>
    <w:rsid w:val="00433CBD"/>
    <w:rsid w:val="00436407"/>
    <w:rsid w:val="00451AB5"/>
    <w:rsid w:val="004542B2"/>
    <w:rsid w:val="00454EF8"/>
    <w:rsid w:val="004557BF"/>
    <w:rsid w:val="004613B0"/>
    <w:rsid w:val="0047212E"/>
    <w:rsid w:val="00477EC7"/>
    <w:rsid w:val="00486777"/>
    <w:rsid w:val="00487245"/>
    <w:rsid w:val="0049290E"/>
    <w:rsid w:val="00492992"/>
    <w:rsid w:val="00495BD5"/>
    <w:rsid w:val="00497560"/>
    <w:rsid w:val="004A10EA"/>
    <w:rsid w:val="004A2A0C"/>
    <w:rsid w:val="004A47E3"/>
    <w:rsid w:val="004A6379"/>
    <w:rsid w:val="004B4A2F"/>
    <w:rsid w:val="004B6B5C"/>
    <w:rsid w:val="004D2221"/>
    <w:rsid w:val="004D6C8C"/>
    <w:rsid w:val="004D6EE4"/>
    <w:rsid w:val="004E0913"/>
    <w:rsid w:val="004E529D"/>
    <w:rsid w:val="004E69BA"/>
    <w:rsid w:val="004E6EFF"/>
    <w:rsid w:val="004F1FFD"/>
    <w:rsid w:val="00501D88"/>
    <w:rsid w:val="00503BF7"/>
    <w:rsid w:val="005053E6"/>
    <w:rsid w:val="00505E44"/>
    <w:rsid w:val="00506ACA"/>
    <w:rsid w:val="0051554A"/>
    <w:rsid w:val="00520C51"/>
    <w:rsid w:val="005228E8"/>
    <w:rsid w:val="005248B6"/>
    <w:rsid w:val="00524F3A"/>
    <w:rsid w:val="0052550A"/>
    <w:rsid w:val="005278B1"/>
    <w:rsid w:val="00530B4E"/>
    <w:rsid w:val="005319B3"/>
    <w:rsid w:val="00531B26"/>
    <w:rsid w:val="00532A6D"/>
    <w:rsid w:val="00541ECD"/>
    <w:rsid w:val="005429ED"/>
    <w:rsid w:val="0054518D"/>
    <w:rsid w:val="00545E4C"/>
    <w:rsid w:val="00547F7C"/>
    <w:rsid w:val="0055707B"/>
    <w:rsid w:val="005573AB"/>
    <w:rsid w:val="00557AA7"/>
    <w:rsid w:val="00561F64"/>
    <w:rsid w:val="005630DD"/>
    <w:rsid w:val="00563855"/>
    <w:rsid w:val="0056435A"/>
    <w:rsid w:val="00567944"/>
    <w:rsid w:val="0057171B"/>
    <w:rsid w:val="0058266C"/>
    <w:rsid w:val="00584E50"/>
    <w:rsid w:val="005871AA"/>
    <w:rsid w:val="005903D2"/>
    <w:rsid w:val="005919EB"/>
    <w:rsid w:val="00593E00"/>
    <w:rsid w:val="00595F92"/>
    <w:rsid w:val="00597550"/>
    <w:rsid w:val="005A4A5E"/>
    <w:rsid w:val="005B0F0D"/>
    <w:rsid w:val="005C0D24"/>
    <w:rsid w:val="005C1515"/>
    <w:rsid w:val="005C3D70"/>
    <w:rsid w:val="005E128F"/>
    <w:rsid w:val="005E16B0"/>
    <w:rsid w:val="005E22EC"/>
    <w:rsid w:val="005E41C0"/>
    <w:rsid w:val="005E4727"/>
    <w:rsid w:val="005E4D79"/>
    <w:rsid w:val="005E66D1"/>
    <w:rsid w:val="005F1A2E"/>
    <w:rsid w:val="005F20A1"/>
    <w:rsid w:val="005F4643"/>
    <w:rsid w:val="005F4D0C"/>
    <w:rsid w:val="0060127B"/>
    <w:rsid w:val="00605F97"/>
    <w:rsid w:val="006072AF"/>
    <w:rsid w:val="00610124"/>
    <w:rsid w:val="006110C6"/>
    <w:rsid w:val="006130E8"/>
    <w:rsid w:val="00614D03"/>
    <w:rsid w:val="00621FDE"/>
    <w:rsid w:val="006272E0"/>
    <w:rsid w:val="0062758E"/>
    <w:rsid w:val="00634BC2"/>
    <w:rsid w:val="00636F3D"/>
    <w:rsid w:val="006429E6"/>
    <w:rsid w:val="00643D99"/>
    <w:rsid w:val="00644A74"/>
    <w:rsid w:val="006511E8"/>
    <w:rsid w:val="00655507"/>
    <w:rsid w:val="00663CBE"/>
    <w:rsid w:val="00667E23"/>
    <w:rsid w:val="00670649"/>
    <w:rsid w:val="00670B5B"/>
    <w:rsid w:val="006722A9"/>
    <w:rsid w:val="006743E8"/>
    <w:rsid w:val="00682F24"/>
    <w:rsid w:val="006848B1"/>
    <w:rsid w:val="00684F1F"/>
    <w:rsid w:val="00692AAD"/>
    <w:rsid w:val="0069306E"/>
    <w:rsid w:val="00693E22"/>
    <w:rsid w:val="006A03D9"/>
    <w:rsid w:val="006A1887"/>
    <w:rsid w:val="006A21DC"/>
    <w:rsid w:val="006A4736"/>
    <w:rsid w:val="006A6AF0"/>
    <w:rsid w:val="006A6FF3"/>
    <w:rsid w:val="006B3863"/>
    <w:rsid w:val="006C2BCC"/>
    <w:rsid w:val="006C4203"/>
    <w:rsid w:val="006C5745"/>
    <w:rsid w:val="006C6C86"/>
    <w:rsid w:val="006D32C9"/>
    <w:rsid w:val="006D34F5"/>
    <w:rsid w:val="006D3719"/>
    <w:rsid w:val="006E049F"/>
    <w:rsid w:val="006E15BE"/>
    <w:rsid w:val="006E2ADE"/>
    <w:rsid w:val="006E2FC4"/>
    <w:rsid w:val="006E3022"/>
    <w:rsid w:val="006E3439"/>
    <w:rsid w:val="006E36B6"/>
    <w:rsid w:val="006E4B34"/>
    <w:rsid w:val="006F04C5"/>
    <w:rsid w:val="006F0AED"/>
    <w:rsid w:val="006F1538"/>
    <w:rsid w:val="006F1D6B"/>
    <w:rsid w:val="006F5345"/>
    <w:rsid w:val="006F70FA"/>
    <w:rsid w:val="00710983"/>
    <w:rsid w:val="00724C24"/>
    <w:rsid w:val="0072637E"/>
    <w:rsid w:val="00727A89"/>
    <w:rsid w:val="0073171D"/>
    <w:rsid w:val="0074243D"/>
    <w:rsid w:val="00744942"/>
    <w:rsid w:val="007477FB"/>
    <w:rsid w:val="007507B8"/>
    <w:rsid w:val="00751C97"/>
    <w:rsid w:val="00753125"/>
    <w:rsid w:val="007537A2"/>
    <w:rsid w:val="00754D3C"/>
    <w:rsid w:val="0075549A"/>
    <w:rsid w:val="00756192"/>
    <w:rsid w:val="00756743"/>
    <w:rsid w:val="007572BA"/>
    <w:rsid w:val="00757F80"/>
    <w:rsid w:val="0076209E"/>
    <w:rsid w:val="00763A80"/>
    <w:rsid w:val="0077183B"/>
    <w:rsid w:val="007722BA"/>
    <w:rsid w:val="00777619"/>
    <w:rsid w:val="00780685"/>
    <w:rsid w:val="00781977"/>
    <w:rsid w:val="00783B4A"/>
    <w:rsid w:val="007858A4"/>
    <w:rsid w:val="0078706C"/>
    <w:rsid w:val="007958FE"/>
    <w:rsid w:val="007A1573"/>
    <w:rsid w:val="007A680A"/>
    <w:rsid w:val="007A766F"/>
    <w:rsid w:val="007A777F"/>
    <w:rsid w:val="007B1A10"/>
    <w:rsid w:val="007B1B4F"/>
    <w:rsid w:val="007B3D36"/>
    <w:rsid w:val="007C0F7A"/>
    <w:rsid w:val="007C5A34"/>
    <w:rsid w:val="007C7656"/>
    <w:rsid w:val="007D0F39"/>
    <w:rsid w:val="007D2F67"/>
    <w:rsid w:val="007D43D6"/>
    <w:rsid w:val="007D5DA6"/>
    <w:rsid w:val="007D6940"/>
    <w:rsid w:val="007E13F2"/>
    <w:rsid w:val="007E3AF1"/>
    <w:rsid w:val="007E6A36"/>
    <w:rsid w:val="007E6D21"/>
    <w:rsid w:val="007F5441"/>
    <w:rsid w:val="008053A9"/>
    <w:rsid w:val="0080657E"/>
    <w:rsid w:val="008069D7"/>
    <w:rsid w:val="008114F4"/>
    <w:rsid w:val="00813766"/>
    <w:rsid w:val="00813C96"/>
    <w:rsid w:val="00820627"/>
    <w:rsid w:val="00831C77"/>
    <w:rsid w:val="00832008"/>
    <w:rsid w:val="008376BE"/>
    <w:rsid w:val="00841135"/>
    <w:rsid w:val="00845266"/>
    <w:rsid w:val="008506B6"/>
    <w:rsid w:val="00851910"/>
    <w:rsid w:val="00852B4F"/>
    <w:rsid w:val="00855988"/>
    <w:rsid w:val="00856FB9"/>
    <w:rsid w:val="00860B6C"/>
    <w:rsid w:val="00861DC3"/>
    <w:rsid w:val="0086330F"/>
    <w:rsid w:val="00866044"/>
    <w:rsid w:val="008724F0"/>
    <w:rsid w:val="008726C9"/>
    <w:rsid w:val="00881469"/>
    <w:rsid w:val="0088155A"/>
    <w:rsid w:val="00884E88"/>
    <w:rsid w:val="00885D6A"/>
    <w:rsid w:val="00893C9F"/>
    <w:rsid w:val="008A0147"/>
    <w:rsid w:val="008A4E30"/>
    <w:rsid w:val="008A61EE"/>
    <w:rsid w:val="008A6A8B"/>
    <w:rsid w:val="008B4327"/>
    <w:rsid w:val="008B6C8A"/>
    <w:rsid w:val="008B7666"/>
    <w:rsid w:val="008C22E7"/>
    <w:rsid w:val="008C5046"/>
    <w:rsid w:val="008C7C82"/>
    <w:rsid w:val="008D5D13"/>
    <w:rsid w:val="008D6583"/>
    <w:rsid w:val="008E4279"/>
    <w:rsid w:val="008F000E"/>
    <w:rsid w:val="008F35F6"/>
    <w:rsid w:val="008F363C"/>
    <w:rsid w:val="008F7A04"/>
    <w:rsid w:val="008F7C0D"/>
    <w:rsid w:val="009005D4"/>
    <w:rsid w:val="00900D0D"/>
    <w:rsid w:val="00904506"/>
    <w:rsid w:val="00910196"/>
    <w:rsid w:val="009106E0"/>
    <w:rsid w:val="009109A1"/>
    <w:rsid w:val="00912493"/>
    <w:rsid w:val="00917190"/>
    <w:rsid w:val="00922715"/>
    <w:rsid w:val="009242E2"/>
    <w:rsid w:val="0092473C"/>
    <w:rsid w:val="00926DC1"/>
    <w:rsid w:val="009274CC"/>
    <w:rsid w:val="009279A3"/>
    <w:rsid w:val="00934F53"/>
    <w:rsid w:val="00941234"/>
    <w:rsid w:val="00943419"/>
    <w:rsid w:val="0094390D"/>
    <w:rsid w:val="00944AB9"/>
    <w:rsid w:val="00944EDD"/>
    <w:rsid w:val="00951684"/>
    <w:rsid w:val="0096287D"/>
    <w:rsid w:val="009636EA"/>
    <w:rsid w:val="00967393"/>
    <w:rsid w:val="00971111"/>
    <w:rsid w:val="009728C7"/>
    <w:rsid w:val="009733A5"/>
    <w:rsid w:val="009767A7"/>
    <w:rsid w:val="009850AE"/>
    <w:rsid w:val="00985595"/>
    <w:rsid w:val="009904C2"/>
    <w:rsid w:val="00997C5C"/>
    <w:rsid w:val="009A26E2"/>
    <w:rsid w:val="009A3A1A"/>
    <w:rsid w:val="009A757F"/>
    <w:rsid w:val="009B0EB5"/>
    <w:rsid w:val="009C3674"/>
    <w:rsid w:val="009E2BE8"/>
    <w:rsid w:val="009E6E01"/>
    <w:rsid w:val="009F3FB3"/>
    <w:rsid w:val="009F57A4"/>
    <w:rsid w:val="00A07447"/>
    <w:rsid w:val="00A13905"/>
    <w:rsid w:val="00A3005E"/>
    <w:rsid w:val="00A34EF7"/>
    <w:rsid w:val="00A3717F"/>
    <w:rsid w:val="00A411A5"/>
    <w:rsid w:val="00A5449C"/>
    <w:rsid w:val="00A60233"/>
    <w:rsid w:val="00A60D71"/>
    <w:rsid w:val="00A633AC"/>
    <w:rsid w:val="00A6561F"/>
    <w:rsid w:val="00A67E20"/>
    <w:rsid w:val="00A733C6"/>
    <w:rsid w:val="00A7651D"/>
    <w:rsid w:val="00A77A60"/>
    <w:rsid w:val="00A81E81"/>
    <w:rsid w:val="00A82E3D"/>
    <w:rsid w:val="00A949E0"/>
    <w:rsid w:val="00A94A8C"/>
    <w:rsid w:val="00AA285A"/>
    <w:rsid w:val="00AA3A87"/>
    <w:rsid w:val="00AC211A"/>
    <w:rsid w:val="00AC22B0"/>
    <w:rsid w:val="00AC6605"/>
    <w:rsid w:val="00AC6693"/>
    <w:rsid w:val="00AD0B0B"/>
    <w:rsid w:val="00AD1953"/>
    <w:rsid w:val="00AD5B0D"/>
    <w:rsid w:val="00AE31D8"/>
    <w:rsid w:val="00AE35A5"/>
    <w:rsid w:val="00AE4936"/>
    <w:rsid w:val="00AE54AC"/>
    <w:rsid w:val="00AF4458"/>
    <w:rsid w:val="00AF4A53"/>
    <w:rsid w:val="00AF4A6A"/>
    <w:rsid w:val="00B004A6"/>
    <w:rsid w:val="00B1488D"/>
    <w:rsid w:val="00B14902"/>
    <w:rsid w:val="00B16C82"/>
    <w:rsid w:val="00B219EB"/>
    <w:rsid w:val="00B252CB"/>
    <w:rsid w:val="00B2692C"/>
    <w:rsid w:val="00B323D4"/>
    <w:rsid w:val="00B34183"/>
    <w:rsid w:val="00B36663"/>
    <w:rsid w:val="00B37A4D"/>
    <w:rsid w:val="00B41D97"/>
    <w:rsid w:val="00B43962"/>
    <w:rsid w:val="00B44A9D"/>
    <w:rsid w:val="00B545A3"/>
    <w:rsid w:val="00B57A74"/>
    <w:rsid w:val="00B60108"/>
    <w:rsid w:val="00B63D33"/>
    <w:rsid w:val="00B66015"/>
    <w:rsid w:val="00B66DF9"/>
    <w:rsid w:val="00B67A94"/>
    <w:rsid w:val="00B71EED"/>
    <w:rsid w:val="00B75453"/>
    <w:rsid w:val="00B76A17"/>
    <w:rsid w:val="00B7747E"/>
    <w:rsid w:val="00B82CAD"/>
    <w:rsid w:val="00B84985"/>
    <w:rsid w:val="00B94155"/>
    <w:rsid w:val="00B961A5"/>
    <w:rsid w:val="00B976F3"/>
    <w:rsid w:val="00BA4370"/>
    <w:rsid w:val="00BA638B"/>
    <w:rsid w:val="00BA6A9D"/>
    <w:rsid w:val="00BB261B"/>
    <w:rsid w:val="00BB3235"/>
    <w:rsid w:val="00BB6407"/>
    <w:rsid w:val="00BC09BA"/>
    <w:rsid w:val="00BD094C"/>
    <w:rsid w:val="00BD5126"/>
    <w:rsid w:val="00BD62A8"/>
    <w:rsid w:val="00BD7E46"/>
    <w:rsid w:val="00BE0FF2"/>
    <w:rsid w:val="00BE200D"/>
    <w:rsid w:val="00BF3407"/>
    <w:rsid w:val="00BF5E75"/>
    <w:rsid w:val="00BF716A"/>
    <w:rsid w:val="00BF7D7E"/>
    <w:rsid w:val="00C01101"/>
    <w:rsid w:val="00C018D5"/>
    <w:rsid w:val="00C04F97"/>
    <w:rsid w:val="00C05C7C"/>
    <w:rsid w:val="00C11937"/>
    <w:rsid w:val="00C11CF0"/>
    <w:rsid w:val="00C216BB"/>
    <w:rsid w:val="00C24F56"/>
    <w:rsid w:val="00C27011"/>
    <w:rsid w:val="00C310CF"/>
    <w:rsid w:val="00C311A9"/>
    <w:rsid w:val="00C31871"/>
    <w:rsid w:val="00C31E36"/>
    <w:rsid w:val="00C33FF3"/>
    <w:rsid w:val="00C347C7"/>
    <w:rsid w:val="00C362ED"/>
    <w:rsid w:val="00C40F24"/>
    <w:rsid w:val="00C50F5B"/>
    <w:rsid w:val="00C51D44"/>
    <w:rsid w:val="00C5269C"/>
    <w:rsid w:val="00C57DA8"/>
    <w:rsid w:val="00C62971"/>
    <w:rsid w:val="00C65101"/>
    <w:rsid w:val="00C7127E"/>
    <w:rsid w:val="00C77B49"/>
    <w:rsid w:val="00C77F73"/>
    <w:rsid w:val="00C807C3"/>
    <w:rsid w:val="00C831E1"/>
    <w:rsid w:val="00C85F88"/>
    <w:rsid w:val="00C90433"/>
    <w:rsid w:val="00C923F9"/>
    <w:rsid w:val="00C94CA5"/>
    <w:rsid w:val="00C957DB"/>
    <w:rsid w:val="00C96729"/>
    <w:rsid w:val="00CA1510"/>
    <w:rsid w:val="00CA1A20"/>
    <w:rsid w:val="00CA3BA9"/>
    <w:rsid w:val="00CB0338"/>
    <w:rsid w:val="00CB06D1"/>
    <w:rsid w:val="00CB375C"/>
    <w:rsid w:val="00CB4B8F"/>
    <w:rsid w:val="00CB528B"/>
    <w:rsid w:val="00CB6040"/>
    <w:rsid w:val="00CC1B9E"/>
    <w:rsid w:val="00CC1F00"/>
    <w:rsid w:val="00CC302D"/>
    <w:rsid w:val="00CC39C3"/>
    <w:rsid w:val="00CC42F4"/>
    <w:rsid w:val="00CC5D59"/>
    <w:rsid w:val="00CC7583"/>
    <w:rsid w:val="00CD0A77"/>
    <w:rsid w:val="00CD0BE5"/>
    <w:rsid w:val="00CD27D7"/>
    <w:rsid w:val="00CD3C15"/>
    <w:rsid w:val="00CD4564"/>
    <w:rsid w:val="00CD6844"/>
    <w:rsid w:val="00CE0B57"/>
    <w:rsid w:val="00CE185D"/>
    <w:rsid w:val="00CE79A4"/>
    <w:rsid w:val="00CE7A15"/>
    <w:rsid w:val="00CF38EE"/>
    <w:rsid w:val="00CF392C"/>
    <w:rsid w:val="00CF3A7E"/>
    <w:rsid w:val="00D01358"/>
    <w:rsid w:val="00D06664"/>
    <w:rsid w:val="00D066F0"/>
    <w:rsid w:val="00D06ABD"/>
    <w:rsid w:val="00D20C36"/>
    <w:rsid w:val="00D232C9"/>
    <w:rsid w:val="00D246A2"/>
    <w:rsid w:val="00D34D53"/>
    <w:rsid w:val="00D36F13"/>
    <w:rsid w:val="00D3724F"/>
    <w:rsid w:val="00D410B5"/>
    <w:rsid w:val="00D50A9D"/>
    <w:rsid w:val="00D544BF"/>
    <w:rsid w:val="00D55378"/>
    <w:rsid w:val="00D558C3"/>
    <w:rsid w:val="00D55A1C"/>
    <w:rsid w:val="00D55A2F"/>
    <w:rsid w:val="00D65DFD"/>
    <w:rsid w:val="00D6658B"/>
    <w:rsid w:val="00D67CB7"/>
    <w:rsid w:val="00D73006"/>
    <w:rsid w:val="00D76ADD"/>
    <w:rsid w:val="00D77CC0"/>
    <w:rsid w:val="00D83727"/>
    <w:rsid w:val="00D83FCF"/>
    <w:rsid w:val="00D84F2F"/>
    <w:rsid w:val="00D92DA2"/>
    <w:rsid w:val="00D943EA"/>
    <w:rsid w:val="00D944A6"/>
    <w:rsid w:val="00D945D2"/>
    <w:rsid w:val="00D952F3"/>
    <w:rsid w:val="00DA0E96"/>
    <w:rsid w:val="00DA5D4C"/>
    <w:rsid w:val="00DA7623"/>
    <w:rsid w:val="00DB04B1"/>
    <w:rsid w:val="00DB2515"/>
    <w:rsid w:val="00DB2572"/>
    <w:rsid w:val="00DB4464"/>
    <w:rsid w:val="00DC0858"/>
    <w:rsid w:val="00DC0998"/>
    <w:rsid w:val="00DC5EEA"/>
    <w:rsid w:val="00DC6EDE"/>
    <w:rsid w:val="00DD10B6"/>
    <w:rsid w:val="00DD21FC"/>
    <w:rsid w:val="00DD3641"/>
    <w:rsid w:val="00DD4C66"/>
    <w:rsid w:val="00DD7B86"/>
    <w:rsid w:val="00DE14A7"/>
    <w:rsid w:val="00DE418E"/>
    <w:rsid w:val="00DE49B5"/>
    <w:rsid w:val="00DE6163"/>
    <w:rsid w:val="00DF24C9"/>
    <w:rsid w:val="00DF3B22"/>
    <w:rsid w:val="00DF4538"/>
    <w:rsid w:val="00E11FF5"/>
    <w:rsid w:val="00E12877"/>
    <w:rsid w:val="00E15172"/>
    <w:rsid w:val="00E225C9"/>
    <w:rsid w:val="00E22D18"/>
    <w:rsid w:val="00E25112"/>
    <w:rsid w:val="00E25FAF"/>
    <w:rsid w:val="00E27DD5"/>
    <w:rsid w:val="00E416B9"/>
    <w:rsid w:val="00E44502"/>
    <w:rsid w:val="00E45E6C"/>
    <w:rsid w:val="00E465DD"/>
    <w:rsid w:val="00E46B8F"/>
    <w:rsid w:val="00E53B19"/>
    <w:rsid w:val="00E554A5"/>
    <w:rsid w:val="00E567BD"/>
    <w:rsid w:val="00E62CD6"/>
    <w:rsid w:val="00E6337F"/>
    <w:rsid w:val="00E63576"/>
    <w:rsid w:val="00E6752C"/>
    <w:rsid w:val="00E7328A"/>
    <w:rsid w:val="00E7436F"/>
    <w:rsid w:val="00E74D6A"/>
    <w:rsid w:val="00E75E4C"/>
    <w:rsid w:val="00E80394"/>
    <w:rsid w:val="00E85382"/>
    <w:rsid w:val="00E9283A"/>
    <w:rsid w:val="00E9522D"/>
    <w:rsid w:val="00E95E25"/>
    <w:rsid w:val="00E96DDC"/>
    <w:rsid w:val="00EA0804"/>
    <w:rsid w:val="00EA13AE"/>
    <w:rsid w:val="00EB0CDB"/>
    <w:rsid w:val="00EB4ACA"/>
    <w:rsid w:val="00EC2D5D"/>
    <w:rsid w:val="00EF279C"/>
    <w:rsid w:val="00EF2BA8"/>
    <w:rsid w:val="00EF57C6"/>
    <w:rsid w:val="00EF580C"/>
    <w:rsid w:val="00F02B25"/>
    <w:rsid w:val="00F04CDE"/>
    <w:rsid w:val="00F06ECC"/>
    <w:rsid w:val="00F12BAD"/>
    <w:rsid w:val="00F14CAE"/>
    <w:rsid w:val="00F169F9"/>
    <w:rsid w:val="00F2017D"/>
    <w:rsid w:val="00F23244"/>
    <w:rsid w:val="00F2524A"/>
    <w:rsid w:val="00F257EA"/>
    <w:rsid w:val="00F32FDB"/>
    <w:rsid w:val="00F361C3"/>
    <w:rsid w:val="00F4049E"/>
    <w:rsid w:val="00F42383"/>
    <w:rsid w:val="00F424A8"/>
    <w:rsid w:val="00F42619"/>
    <w:rsid w:val="00F464A7"/>
    <w:rsid w:val="00F46E49"/>
    <w:rsid w:val="00F51CA8"/>
    <w:rsid w:val="00F51E7F"/>
    <w:rsid w:val="00F54380"/>
    <w:rsid w:val="00F57842"/>
    <w:rsid w:val="00F6228C"/>
    <w:rsid w:val="00F6307D"/>
    <w:rsid w:val="00F703BB"/>
    <w:rsid w:val="00F733D9"/>
    <w:rsid w:val="00F74284"/>
    <w:rsid w:val="00F769F9"/>
    <w:rsid w:val="00F76A89"/>
    <w:rsid w:val="00F82DCE"/>
    <w:rsid w:val="00F87194"/>
    <w:rsid w:val="00F9541D"/>
    <w:rsid w:val="00F97F09"/>
    <w:rsid w:val="00FA4C06"/>
    <w:rsid w:val="00FA5971"/>
    <w:rsid w:val="00FB01BE"/>
    <w:rsid w:val="00FC03D5"/>
    <w:rsid w:val="00FC332F"/>
    <w:rsid w:val="00FD2DD5"/>
    <w:rsid w:val="00FD2F99"/>
    <w:rsid w:val="00FD41F8"/>
    <w:rsid w:val="00FD5EBA"/>
    <w:rsid w:val="00FD670E"/>
    <w:rsid w:val="00FE1F63"/>
    <w:rsid w:val="00FE2D62"/>
    <w:rsid w:val="00FE3A8C"/>
    <w:rsid w:val="00FE601E"/>
    <w:rsid w:val="00FF1771"/>
    <w:rsid w:val="00FF31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unhideWhenUsed/>
    <w:qFormat/>
    <w:rsid w:val="00DE14A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7DD5"/>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3975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7509"/>
    <w:rPr>
      <w:sz w:val="18"/>
      <w:szCs w:val="18"/>
    </w:rPr>
  </w:style>
  <w:style w:type="paragraph" w:styleId="a4">
    <w:name w:val="footer"/>
    <w:basedOn w:val="a"/>
    <w:link w:val="Char0"/>
    <w:uiPriority w:val="99"/>
    <w:unhideWhenUsed/>
    <w:rsid w:val="00397509"/>
    <w:pPr>
      <w:tabs>
        <w:tab w:val="center" w:pos="4153"/>
        <w:tab w:val="right" w:pos="8306"/>
      </w:tabs>
      <w:snapToGrid w:val="0"/>
      <w:jc w:val="left"/>
    </w:pPr>
    <w:rPr>
      <w:sz w:val="18"/>
      <w:szCs w:val="18"/>
    </w:rPr>
  </w:style>
  <w:style w:type="character" w:customStyle="1" w:styleId="Char0">
    <w:name w:val="页脚 Char"/>
    <w:basedOn w:val="a0"/>
    <w:link w:val="a4"/>
    <w:uiPriority w:val="99"/>
    <w:rsid w:val="00397509"/>
    <w:rPr>
      <w:sz w:val="18"/>
      <w:szCs w:val="18"/>
    </w:rPr>
  </w:style>
  <w:style w:type="paragraph" w:styleId="a5">
    <w:name w:val="List Paragraph"/>
    <w:basedOn w:val="a"/>
    <w:uiPriority w:val="34"/>
    <w:qFormat/>
    <w:rsid w:val="00F54380"/>
    <w:pPr>
      <w:ind w:firstLineChars="200" w:firstLine="420"/>
    </w:pPr>
  </w:style>
  <w:style w:type="table" w:styleId="a6">
    <w:name w:val="Table Grid"/>
    <w:basedOn w:val="a1"/>
    <w:uiPriority w:val="59"/>
    <w:unhideWhenUsed/>
    <w:rsid w:val="00A76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6E3022"/>
    <w:rPr>
      <w:i w:val="0"/>
      <w:iCs w:val="0"/>
      <w:color w:val="CC0000"/>
    </w:rPr>
  </w:style>
  <w:style w:type="character" w:customStyle="1" w:styleId="3Char">
    <w:name w:val="标题 3 Char"/>
    <w:basedOn w:val="a0"/>
    <w:link w:val="3"/>
    <w:uiPriority w:val="9"/>
    <w:rsid w:val="00DE14A7"/>
    <w:rPr>
      <w:b/>
      <w:bCs/>
      <w:sz w:val="32"/>
      <w:szCs w:val="32"/>
    </w:rPr>
  </w:style>
  <w:style w:type="paragraph" w:styleId="a8">
    <w:name w:val="Date"/>
    <w:basedOn w:val="a"/>
    <w:next w:val="a"/>
    <w:link w:val="Char1"/>
    <w:uiPriority w:val="99"/>
    <w:semiHidden/>
    <w:unhideWhenUsed/>
    <w:rsid w:val="00C51D44"/>
    <w:pPr>
      <w:ind w:leftChars="2500" w:left="100"/>
    </w:pPr>
  </w:style>
  <w:style w:type="character" w:customStyle="1" w:styleId="Char1">
    <w:name w:val="日期 Char"/>
    <w:basedOn w:val="a0"/>
    <w:link w:val="a8"/>
    <w:uiPriority w:val="99"/>
    <w:semiHidden/>
    <w:rsid w:val="00C51D44"/>
  </w:style>
  <w:style w:type="character" w:styleId="a9">
    <w:name w:val="Placeholder Text"/>
    <w:basedOn w:val="a0"/>
    <w:uiPriority w:val="99"/>
    <w:semiHidden/>
    <w:rsid w:val="00A60233"/>
    <w:rPr>
      <w:color w:val="808080"/>
    </w:rPr>
  </w:style>
  <w:style w:type="table" w:customStyle="1" w:styleId="1">
    <w:name w:val="网格型1"/>
    <w:basedOn w:val="a1"/>
    <w:next w:val="a6"/>
    <w:uiPriority w:val="59"/>
    <w:unhideWhenUsed/>
    <w:rsid w:val="00161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2"/>
    <w:uiPriority w:val="99"/>
    <w:semiHidden/>
    <w:unhideWhenUsed/>
    <w:rsid w:val="0042654E"/>
    <w:rPr>
      <w:sz w:val="18"/>
      <w:szCs w:val="18"/>
    </w:rPr>
  </w:style>
  <w:style w:type="character" w:customStyle="1" w:styleId="Char2">
    <w:name w:val="批注框文本 Char"/>
    <w:basedOn w:val="a0"/>
    <w:link w:val="aa"/>
    <w:uiPriority w:val="99"/>
    <w:semiHidden/>
    <w:rsid w:val="0042654E"/>
    <w:rPr>
      <w:sz w:val="18"/>
      <w:szCs w:val="18"/>
    </w:rPr>
  </w:style>
  <w:style w:type="character" w:styleId="ab">
    <w:name w:val="Hyperlink"/>
    <w:basedOn w:val="a0"/>
    <w:uiPriority w:val="99"/>
    <w:unhideWhenUsed/>
    <w:rsid w:val="00AE35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unhideWhenUsed/>
    <w:qFormat/>
    <w:rsid w:val="00DE14A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7DD5"/>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3975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7509"/>
    <w:rPr>
      <w:sz w:val="18"/>
      <w:szCs w:val="18"/>
    </w:rPr>
  </w:style>
  <w:style w:type="paragraph" w:styleId="a4">
    <w:name w:val="footer"/>
    <w:basedOn w:val="a"/>
    <w:link w:val="Char0"/>
    <w:uiPriority w:val="99"/>
    <w:unhideWhenUsed/>
    <w:rsid w:val="00397509"/>
    <w:pPr>
      <w:tabs>
        <w:tab w:val="center" w:pos="4153"/>
        <w:tab w:val="right" w:pos="8306"/>
      </w:tabs>
      <w:snapToGrid w:val="0"/>
      <w:jc w:val="left"/>
    </w:pPr>
    <w:rPr>
      <w:sz w:val="18"/>
      <w:szCs w:val="18"/>
    </w:rPr>
  </w:style>
  <w:style w:type="character" w:customStyle="1" w:styleId="Char0">
    <w:name w:val="页脚 Char"/>
    <w:basedOn w:val="a0"/>
    <w:link w:val="a4"/>
    <w:uiPriority w:val="99"/>
    <w:rsid w:val="00397509"/>
    <w:rPr>
      <w:sz w:val="18"/>
      <w:szCs w:val="18"/>
    </w:rPr>
  </w:style>
  <w:style w:type="paragraph" w:styleId="a5">
    <w:name w:val="List Paragraph"/>
    <w:basedOn w:val="a"/>
    <w:uiPriority w:val="34"/>
    <w:qFormat/>
    <w:rsid w:val="00F54380"/>
    <w:pPr>
      <w:ind w:firstLineChars="200" w:firstLine="420"/>
    </w:pPr>
  </w:style>
  <w:style w:type="table" w:styleId="a6">
    <w:name w:val="Table Grid"/>
    <w:basedOn w:val="a1"/>
    <w:uiPriority w:val="59"/>
    <w:unhideWhenUsed/>
    <w:rsid w:val="00A76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6E3022"/>
    <w:rPr>
      <w:i w:val="0"/>
      <w:iCs w:val="0"/>
      <w:color w:val="CC0000"/>
    </w:rPr>
  </w:style>
  <w:style w:type="character" w:customStyle="1" w:styleId="3Char">
    <w:name w:val="标题 3 Char"/>
    <w:basedOn w:val="a0"/>
    <w:link w:val="3"/>
    <w:uiPriority w:val="9"/>
    <w:rsid w:val="00DE14A7"/>
    <w:rPr>
      <w:b/>
      <w:bCs/>
      <w:sz w:val="32"/>
      <w:szCs w:val="32"/>
    </w:rPr>
  </w:style>
  <w:style w:type="paragraph" w:styleId="a8">
    <w:name w:val="Date"/>
    <w:basedOn w:val="a"/>
    <w:next w:val="a"/>
    <w:link w:val="Char1"/>
    <w:uiPriority w:val="99"/>
    <w:semiHidden/>
    <w:unhideWhenUsed/>
    <w:rsid w:val="00C51D44"/>
    <w:pPr>
      <w:ind w:leftChars="2500" w:left="100"/>
    </w:pPr>
  </w:style>
  <w:style w:type="character" w:customStyle="1" w:styleId="Char1">
    <w:name w:val="日期 Char"/>
    <w:basedOn w:val="a0"/>
    <w:link w:val="a8"/>
    <w:uiPriority w:val="99"/>
    <w:semiHidden/>
    <w:rsid w:val="00C51D44"/>
  </w:style>
  <w:style w:type="character" w:styleId="a9">
    <w:name w:val="Placeholder Text"/>
    <w:basedOn w:val="a0"/>
    <w:uiPriority w:val="99"/>
    <w:semiHidden/>
    <w:rsid w:val="00A60233"/>
    <w:rPr>
      <w:color w:val="808080"/>
    </w:rPr>
  </w:style>
  <w:style w:type="table" w:customStyle="1" w:styleId="1">
    <w:name w:val="网格型1"/>
    <w:basedOn w:val="a1"/>
    <w:next w:val="a6"/>
    <w:uiPriority w:val="59"/>
    <w:unhideWhenUsed/>
    <w:rsid w:val="00161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2"/>
    <w:uiPriority w:val="99"/>
    <w:semiHidden/>
    <w:unhideWhenUsed/>
    <w:rsid w:val="0042654E"/>
    <w:rPr>
      <w:sz w:val="18"/>
      <w:szCs w:val="18"/>
    </w:rPr>
  </w:style>
  <w:style w:type="character" w:customStyle="1" w:styleId="Char2">
    <w:name w:val="批注框文本 Char"/>
    <w:basedOn w:val="a0"/>
    <w:link w:val="aa"/>
    <w:uiPriority w:val="99"/>
    <w:semiHidden/>
    <w:rsid w:val="0042654E"/>
    <w:rPr>
      <w:sz w:val="18"/>
      <w:szCs w:val="18"/>
    </w:rPr>
  </w:style>
  <w:style w:type="character" w:styleId="ab">
    <w:name w:val="Hyperlink"/>
    <w:basedOn w:val="a0"/>
    <w:uiPriority w:val="99"/>
    <w:unhideWhenUsed/>
    <w:rsid w:val="00AE35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2210">
      <w:bodyDiv w:val="1"/>
      <w:marLeft w:val="0"/>
      <w:marRight w:val="0"/>
      <w:marTop w:val="0"/>
      <w:marBottom w:val="0"/>
      <w:divBdr>
        <w:top w:val="none" w:sz="0" w:space="0" w:color="auto"/>
        <w:left w:val="none" w:sz="0" w:space="0" w:color="auto"/>
        <w:bottom w:val="none" w:sz="0" w:space="0" w:color="auto"/>
        <w:right w:val="none" w:sz="0" w:space="0" w:color="auto"/>
      </w:divBdr>
    </w:div>
    <w:div w:id="136993779">
      <w:bodyDiv w:val="1"/>
      <w:marLeft w:val="0"/>
      <w:marRight w:val="0"/>
      <w:marTop w:val="0"/>
      <w:marBottom w:val="0"/>
      <w:divBdr>
        <w:top w:val="none" w:sz="0" w:space="0" w:color="auto"/>
        <w:left w:val="none" w:sz="0" w:space="0" w:color="auto"/>
        <w:bottom w:val="none" w:sz="0" w:space="0" w:color="auto"/>
        <w:right w:val="none" w:sz="0" w:space="0" w:color="auto"/>
      </w:divBdr>
    </w:div>
    <w:div w:id="142241099">
      <w:bodyDiv w:val="1"/>
      <w:marLeft w:val="0"/>
      <w:marRight w:val="0"/>
      <w:marTop w:val="0"/>
      <w:marBottom w:val="0"/>
      <w:divBdr>
        <w:top w:val="none" w:sz="0" w:space="0" w:color="auto"/>
        <w:left w:val="none" w:sz="0" w:space="0" w:color="auto"/>
        <w:bottom w:val="none" w:sz="0" w:space="0" w:color="auto"/>
        <w:right w:val="none" w:sz="0" w:space="0" w:color="auto"/>
      </w:divBdr>
    </w:div>
    <w:div w:id="201479816">
      <w:bodyDiv w:val="1"/>
      <w:marLeft w:val="0"/>
      <w:marRight w:val="0"/>
      <w:marTop w:val="0"/>
      <w:marBottom w:val="0"/>
      <w:divBdr>
        <w:top w:val="none" w:sz="0" w:space="0" w:color="auto"/>
        <w:left w:val="none" w:sz="0" w:space="0" w:color="auto"/>
        <w:bottom w:val="none" w:sz="0" w:space="0" w:color="auto"/>
        <w:right w:val="none" w:sz="0" w:space="0" w:color="auto"/>
      </w:divBdr>
    </w:div>
    <w:div w:id="255525728">
      <w:bodyDiv w:val="1"/>
      <w:marLeft w:val="0"/>
      <w:marRight w:val="0"/>
      <w:marTop w:val="0"/>
      <w:marBottom w:val="0"/>
      <w:divBdr>
        <w:top w:val="none" w:sz="0" w:space="0" w:color="auto"/>
        <w:left w:val="none" w:sz="0" w:space="0" w:color="auto"/>
        <w:bottom w:val="none" w:sz="0" w:space="0" w:color="auto"/>
        <w:right w:val="none" w:sz="0" w:space="0" w:color="auto"/>
      </w:divBdr>
    </w:div>
    <w:div w:id="276377877">
      <w:bodyDiv w:val="1"/>
      <w:marLeft w:val="0"/>
      <w:marRight w:val="0"/>
      <w:marTop w:val="0"/>
      <w:marBottom w:val="0"/>
      <w:divBdr>
        <w:top w:val="none" w:sz="0" w:space="0" w:color="auto"/>
        <w:left w:val="none" w:sz="0" w:space="0" w:color="auto"/>
        <w:bottom w:val="none" w:sz="0" w:space="0" w:color="auto"/>
        <w:right w:val="none" w:sz="0" w:space="0" w:color="auto"/>
      </w:divBdr>
    </w:div>
    <w:div w:id="276983375">
      <w:bodyDiv w:val="1"/>
      <w:marLeft w:val="0"/>
      <w:marRight w:val="0"/>
      <w:marTop w:val="0"/>
      <w:marBottom w:val="0"/>
      <w:divBdr>
        <w:top w:val="none" w:sz="0" w:space="0" w:color="auto"/>
        <w:left w:val="none" w:sz="0" w:space="0" w:color="auto"/>
        <w:bottom w:val="none" w:sz="0" w:space="0" w:color="auto"/>
        <w:right w:val="none" w:sz="0" w:space="0" w:color="auto"/>
      </w:divBdr>
    </w:div>
    <w:div w:id="349111078">
      <w:bodyDiv w:val="1"/>
      <w:marLeft w:val="0"/>
      <w:marRight w:val="0"/>
      <w:marTop w:val="0"/>
      <w:marBottom w:val="0"/>
      <w:divBdr>
        <w:top w:val="none" w:sz="0" w:space="0" w:color="auto"/>
        <w:left w:val="none" w:sz="0" w:space="0" w:color="auto"/>
        <w:bottom w:val="none" w:sz="0" w:space="0" w:color="auto"/>
        <w:right w:val="none" w:sz="0" w:space="0" w:color="auto"/>
      </w:divBdr>
    </w:div>
    <w:div w:id="568423707">
      <w:bodyDiv w:val="1"/>
      <w:marLeft w:val="0"/>
      <w:marRight w:val="0"/>
      <w:marTop w:val="0"/>
      <w:marBottom w:val="0"/>
      <w:divBdr>
        <w:top w:val="none" w:sz="0" w:space="0" w:color="auto"/>
        <w:left w:val="none" w:sz="0" w:space="0" w:color="auto"/>
        <w:bottom w:val="none" w:sz="0" w:space="0" w:color="auto"/>
        <w:right w:val="none" w:sz="0" w:space="0" w:color="auto"/>
      </w:divBdr>
    </w:div>
    <w:div w:id="795560676">
      <w:bodyDiv w:val="1"/>
      <w:marLeft w:val="0"/>
      <w:marRight w:val="0"/>
      <w:marTop w:val="0"/>
      <w:marBottom w:val="0"/>
      <w:divBdr>
        <w:top w:val="none" w:sz="0" w:space="0" w:color="auto"/>
        <w:left w:val="none" w:sz="0" w:space="0" w:color="auto"/>
        <w:bottom w:val="none" w:sz="0" w:space="0" w:color="auto"/>
        <w:right w:val="none" w:sz="0" w:space="0" w:color="auto"/>
      </w:divBdr>
    </w:div>
    <w:div w:id="1042174421">
      <w:bodyDiv w:val="1"/>
      <w:marLeft w:val="0"/>
      <w:marRight w:val="0"/>
      <w:marTop w:val="0"/>
      <w:marBottom w:val="0"/>
      <w:divBdr>
        <w:top w:val="none" w:sz="0" w:space="0" w:color="auto"/>
        <w:left w:val="none" w:sz="0" w:space="0" w:color="auto"/>
        <w:bottom w:val="none" w:sz="0" w:space="0" w:color="auto"/>
        <w:right w:val="none" w:sz="0" w:space="0" w:color="auto"/>
      </w:divBdr>
    </w:div>
    <w:div w:id="1066300402">
      <w:bodyDiv w:val="1"/>
      <w:marLeft w:val="0"/>
      <w:marRight w:val="0"/>
      <w:marTop w:val="0"/>
      <w:marBottom w:val="0"/>
      <w:divBdr>
        <w:top w:val="none" w:sz="0" w:space="0" w:color="auto"/>
        <w:left w:val="none" w:sz="0" w:space="0" w:color="auto"/>
        <w:bottom w:val="none" w:sz="0" w:space="0" w:color="auto"/>
        <w:right w:val="none" w:sz="0" w:space="0" w:color="auto"/>
      </w:divBdr>
    </w:div>
    <w:div w:id="1075905830">
      <w:bodyDiv w:val="1"/>
      <w:marLeft w:val="0"/>
      <w:marRight w:val="0"/>
      <w:marTop w:val="0"/>
      <w:marBottom w:val="0"/>
      <w:divBdr>
        <w:top w:val="none" w:sz="0" w:space="0" w:color="auto"/>
        <w:left w:val="none" w:sz="0" w:space="0" w:color="auto"/>
        <w:bottom w:val="none" w:sz="0" w:space="0" w:color="auto"/>
        <w:right w:val="none" w:sz="0" w:space="0" w:color="auto"/>
      </w:divBdr>
    </w:div>
    <w:div w:id="1252159000">
      <w:bodyDiv w:val="1"/>
      <w:marLeft w:val="0"/>
      <w:marRight w:val="0"/>
      <w:marTop w:val="0"/>
      <w:marBottom w:val="0"/>
      <w:divBdr>
        <w:top w:val="none" w:sz="0" w:space="0" w:color="auto"/>
        <w:left w:val="none" w:sz="0" w:space="0" w:color="auto"/>
        <w:bottom w:val="none" w:sz="0" w:space="0" w:color="auto"/>
        <w:right w:val="none" w:sz="0" w:space="0" w:color="auto"/>
      </w:divBdr>
    </w:div>
    <w:div w:id="1394541903">
      <w:bodyDiv w:val="1"/>
      <w:marLeft w:val="0"/>
      <w:marRight w:val="0"/>
      <w:marTop w:val="0"/>
      <w:marBottom w:val="0"/>
      <w:divBdr>
        <w:top w:val="none" w:sz="0" w:space="0" w:color="auto"/>
        <w:left w:val="none" w:sz="0" w:space="0" w:color="auto"/>
        <w:bottom w:val="none" w:sz="0" w:space="0" w:color="auto"/>
        <w:right w:val="none" w:sz="0" w:space="0" w:color="auto"/>
      </w:divBdr>
    </w:div>
    <w:div w:id="1418357736">
      <w:bodyDiv w:val="1"/>
      <w:marLeft w:val="0"/>
      <w:marRight w:val="0"/>
      <w:marTop w:val="0"/>
      <w:marBottom w:val="0"/>
      <w:divBdr>
        <w:top w:val="none" w:sz="0" w:space="0" w:color="auto"/>
        <w:left w:val="none" w:sz="0" w:space="0" w:color="auto"/>
        <w:bottom w:val="none" w:sz="0" w:space="0" w:color="auto"/>
        <w:right w:val="none" w:sz="0" w:space="0" w:color="auto"/>
      </w:divBdr>
    </w:div>
    <w:div w:id="1440367694">
      <w:bodyDiv w:val="1"/>
      <w:marLeft w:val="0"/>
      <w:marRight w:val="0"/>
      <w:marTop w:val="0"/>
      <w:marBottom w:val="0"/>
      <w:divBdr>
        <w:top w:val="none" w:sz="0" w:space="0" w:color="auto"/>
        <w:left w:val="none" w:sz="0" w:space="0" w:color="auto"/>
        <w:bottom w:val="none" w:sz="0" w:space="0" w:color="auto"/>
        <w:right w:val="none" w:sz="0" w:space="0" w:color="auto"/>
      </w:divBdr>
    </w:div>
    <w:div w:id="1456562847">
      <w:bodyDiv w:val="1"/>
      <w:marLeft w:val="0"/>
      <w:marRight w:val="0"/>
      <w:marTop w:val="0"/>
      <w:marBottom w:val="0"/>
      <w:divBdr>
        <w:top w:val="none" w:sz="0" w:space="0" w:color="auto"/>
        <w:left w:val="none" w:sz="0" w:space="0" w:color="auto"/>
        <w:bottom w:val="none" w:sz="0" w:space="0" w:color="auto"/>
        <w:right w:val="none" w:sz="0" w:space="0" w:color="auto"/>
      </w:divBdr>
    </w:div>
    <w:div w:id="1485199293">
      <w:bodyDiv w:val="1"/>
      <w:marLeft w:val="0"/>
      <w:marRight w:val="0"/>
      <w:marTop w:val="0"/>
      <w:marBottom w:val="0"/>
      <w:divBdr>
        <w:top w:val="none" w:sz="0" w:space="0" w:color="auto"/>
        <w:left w:val="none" w:sz="0" w:space="0" w:color="auto"/>
        <w:bottom w:val="none" w:sz="0" w:space="0" w:color="auto"/>
        <w:right w:val="none" w:sz="0" w:space="0" w:color="auto"/>
      </w:divBdr>
    </w:div>
    <w:div w:id="1585071439">
      <w:bodyDiv w:val="1"/>
      <w:marLeft w:val="0"/>
      <w:marRight w:val="0"/>
      <w:marTop w:val="0"/>
      <w:marBottom w:val="0"/>
      <w:divBdr>
        <w:top w:val="none" w:sz="0" w:space="0" w:color="auto"/>
        <w:left w:val="none" w:sz="0" w:space="0" w:color="auto"/>
        <w:bottom w:val="none" w:sz="0" w:space="0" w:color="auto"/>
        <w:right w:val="none" w:sz="0" w:space="0" w:color="auto"/>
      </w:divBdr>
    </w:div>
    <w:div w:id="1637368347">
      <w:bodyDiv w:val="1"/>
      <w:marLeft w:val="0"/>
      <w:marRight w:val="0"/>
      <w:marTop w:val="0"/>
      <w:marBottom w:val="0"/>
      <w:divBdr>
        <w:top w:val="none" w:sz="0" w:space="0" w:color="auto"/>
        <w:left w:val="none" w:sz="0" w:space="0" w:color="auto"/>
        <w:bottom w:val="none" w:sz="0" w:space="0" w:color="auto"/>
        <w:right w:val="none" w:sz="0" w:space="0" w:color="auto"/>
      </w:divBdr>
    </w:div>
    <w:div w:id="1691444486">
      <w:bodyDiv w:val="1"/>
      <w:marLeft w:val="0"/>
      <w:marRight w:val="0"/>
      <w:marTop w:val="0"/>
      <w:marBottom w:val="0"/>
      <w:divBdr>
        <w:top w:val="none" w:sz="0" w:space="0" w:color="auto"/>
        <w:left w:val="none" w:sz="0" w:space="0" w:color="auto"/>
        <w:bottom w:val="none" w:sz="0" w:space="0" w:color="auto"/>
        <w:right w:val="none" w:sz="0" w:space="0" w:color="auto"/>
      </w:divBdr>
    </w:div>
    <w:div w:id="1693800591">
      <w:bodyDiv w:val="1"/>
      <w:marLeft w:val="0"/>
      <w:marRight w:val="0"/>
      <w:marTop w:val="0"/>
      <w:marBottom w:val="0"/>
      <w:divBdr>
        <w:top w:val="none" w:sz="0" w:space="0" w:color="auto"/>
        <w:left w:val="none" w:sz="0" w:space="0" w:color="auto"/>
        <w:bottom w:val="none" w:sz="0" w:space="0" w:color="auto"/>
        <w:right w:val="none" w:sz="0" w:space="0" w:color="auto"/>
      </w:divBdr>
    </w:div>
    <w:div w:id="1760101656">
      <w:bodyDiv w:val="1"/>
      <w:marLeft w:val="0"/>
      <w:marRight w:val="0"/>
      <w:marTop w:val="0"/>
      <w:marBottom w:val="0"/>
      <w:divBdr>
        <w:top w:val="none" w:sz="0" w:space="0" w:color="auto"/>
        <w:left w:val="none" w:sz="0" w:space="0" w:color="auto"/>
        <w:bottom w:val="none" w:sz="0" w:space="0" w:color="auto"/>
        <w:right w:val="none" w:sz="0" w:space="0" w:color="auto"/>
      </w:divBdr>
    </w:div>
    <w:div w:id="1899054613">
      <w:bodyDiv w:val="1"/>
      <w:marLeft w:val="0"/>
      <w:marRight w:val="0"/>
      <w:marTop w:val="0"/>
      <w:marBottom w:val="0"/>
      <w:divBdr>
        <w:top w:val="none" w:sz="0" w:space="0" w:color="auto"/>
        <w:left w:val="none" w:sz="0" w:space="0" w:color="auto"/>
        <w:bottom w:val="none" w:sz="0" w:space="0" w:color="auto"/>
        <w:right w:val="none" w:sz="0" w:space="0" w:color="auto"/>
      </w:divBdr>
    </w:div>
    <w:div w:id="1902862441">
      <w:bodyDiv w:val="1"/>
      <w:marLeft w:val="0"/>
      <w:marRight w:val="0"/>
      <w:marTop w:val="0"/>
      <w:marBottom w:val="0"/>
      <w:divBdr>
        <w:top w:val="none" w:sz="0" w:space="0" w:color="auto"/>
        <w:left w:val="none" w:sz="0" w:space="0" w:color="auto"/>
        <w:bottom w:val="none" w:sz="0" w:space="0" w:color="auto"/>
        <w:right w:val="none" w:sz="0" w:space="0" w:color="auto"/>
      </w:divBdr>
    </w:div>
    <w:div w:id="1945260241">
      <w:bodyDiv w:val="1"/>
      <w:marLeft w:val="0"/>
      <w:marRight w:val="0"/>
      <w:marTop w:val="0"/>
      <w:marBottom w:val="0"/>
      <w:divBdr>
        <w:top w:val="none" w:sz="0" w:space="0" w:color="auto"/>
        <w:left w:val="none" w:sz="0" w:space="0" w:color="auto"/>
        <w:bottom w:val="none" w:sz="0" w:space="0" w:color="auto"/>
        <w:right w:val="none" w:sz="0" w:space="0" w:color="auto"/>
      </w:divBdr>
    </w:div>
    <w:div w:id="1976790925">
      <w:bodyDiv w:val="1"/>
      <w:marLeft w:val="0"/>
      <w:marRight w:val="0"/>
      <w:marTop w:val="0"/>
      <w:marBottom w:val="0"/>
      <w:divBdr>
        <w:top w:val="none" w:sz="0" w:space="0" w:color="auto"/>
        <w:left w:val="none" w:sz="0" w:space="0" w:color="auto"/>
        <w:bottom w:val="none" w:sz="0" w:space="0" w:color="auto"/>
        <w:right w:val="none" w:sz="0" w:space="0" w:color="auto"/>
      </w:divBdr>
    </w:div>
    <w:div w:id="203268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mailto:&#38208;&#38156;&#35282;&#38050;50*5.0mm@2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F2728-628E-40F7-AB53-D6B6D121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9</Pages>
  <Words>794</Words>
  <Characters>4531</Characters>
  <Application>Microsoft Office Word</Application>
  <DocSecurity>0</DocSecurity>
  <Lines>37</Lines>
  <Paragraphs>10</Paragraphs>
  <ScaleCrop>false</ScaleCrop>
  <Company>cct</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Wan You</dc:creator>
  <cp:keywords/>
  <dc:description/>
  <cp:lastModifiedBy>Chen, Xiao Rong</cp:lastModifiedBy>
  <cp:revision>54</cp:revision>
  <cp:lastPrinted>2021-04-03T02:51:00Z</cp:lastPrinted>
  <dcterms:created xsi:type="dcterms:W3CDTF">2023-08-01T10:13:00Z</dcterms:created>
  <dcterms:modified xsi:type="dcterms:W3CDTF">2024-11-02T02:16:00Z</dcterms:modified>
</cp:coreProperties>
</file>