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444" w:rsidRPr="00033EC2" w:rsidRDefault="00B21982" w:rsidP="001F3444">
      <w:pPr>
        <w:spacing w:line="360" w:lineRule="auto"/>
        <w:jc w:val="center"/>
        <w:rPr>
          <w:sz w:val="28"/>
          <w:szCs w:val="28"/>
        </w:rPr>
      </w:pPr>
      <w:r>
        <w:rPr>
          <w:rFonts w:hint="eastAsia"/>
          <w:sz w:val="28"/>
          <w:szCs w:val="28"/>
        </w:rPr>
        <w:t>载货</w:t>
      </w:r>
      <w:r w:rsidR="001F3444" w:rsidRPr="00033EC2">
        <w:rPr>
          <w:rFonts w:hint="eastAsia"/>
          <w:sz w:val="28"/>
          <w:szCs w:val="28"/>
        </w:rPr>
        <w:t>电梯维护保养技术要求</w:t>
      </w:r>
    </w:p>
    <w:p w:rsidR="000437CD" w:rsidRPr="007D4A5E" w:rsidRDefault="000437CD" w:rsidP="00033EC2">
      <w:pPr>
        <w:spacing w:line="400" w:lineRule="exact"/>
        <w:ind w:firstLineChars="200" w:firstLine="440"/>
        <w:rPr>
          <w:rFonts w:asciiTheme="minorEastAsia" w:hAnsiTheme="minorEastAsia" w:cs="宋体"/>
          <w:color w:val="000000"/>
          <w:kern w:val="0"/>
          <w:sz w:val="22"/>
        </w:rPr>
      </w:pPr>
      <w:r w:rsidRPr="007D4A5E">
        <w:rPr>
          <w:rFonts w:asciiTheme="minorEastAsia" w:hAnsiTheme="minorEastAsia" w:cs="宋体" w:hint="eastAsia"/>
          <w:color w:val="000000"/>
          <w:kern w:val="0"/>
          <w:sz w:val="22"/>
        </w:rPr>
        <w:t>项目名称：炼胶车间、</w:t>
      </w:r>
      <w:r w:rsidR="00BF0C20">
        <w:rPr>
          <w:rFonts w:asciiTheme="minorEastAsia" w:hAnsiTheme="minorEastAsia" w:cs="宋体" w:hint="eastAsia"/>
          <w:color w:val="000000"/>
          <w:kern w:val="0"/>
          <w:sz w:val="22"/>
        </w:rPr>
        <w:t>原材料仓库</w:t>
      </w:r>
      <w:r w:rsidRPr="007D4A5E">
        <w:rPr>
          <w:rFonts w:asciiTheme="minorEastAsia" w:hAnsiTheme="minorEastAsia" w:cs="宋体" w:hint="eastAsia"/>
          <w:color w:val="000000"/>
          <w:kern w:val="0"/>
          <w:sz w:val="22"/>
        </w:rPr>
        <w:t>、成品轮胎仓库1</w:t>
      </w:r>
      <w:r w:rsidR="006C5E98">
        <w:rPr>
          <w:rFonts w:asciiTheme="minorEastAsia" w:hAnsiTheme="minorEastAsia" w:cs="宋体"/>
          <w:color w:val="000000"/>
          <w:kern w:val="0"/>
          <w:sz w:val="22"/>
        </w:rPr>
        <w:t>6</w:t>
      </w:r>
      <w:r w:rsidRPr="007D4A5E">
        <w:rPr>
          <w:rFonts w:asciiTheme="minorEastAsia" w:hAnsiTheme="minorEastAsia" w:cs="宋体" w:hint="eastAsia"/>
          <w:color w:val="000000"/>
          <w:kern w:val="0"/>
          <w:sz w:val="22"/>
        </w:rPr>
        <w:t>部载货电梯日常维护保养。</w:t>
      </w:r>
    </w:p>
    <w:p w:rsidR="007D4A5E" w:rsidRPr="007D4A5E" w:rsidRDefault="007D4A5E" w:rsidP="007D4A5E">
      <w:pPr>
        <w:rPr>
          <w:rFonts w:asciiTheme="minorEastAsia" w:hAnsiTheme="minorEastAsia" w:cs="宋体"/>
          <w:color w:val="000000"/>
          <w:kern w:val="0"/>
          <w:sz w:val="22"/>
        </w:rPr>
      </w:pPr>
      <w:r w:rsidRPr="007D4A5E">
        <w:rPr>
          <w:rFonts w:asciiTheme="minorEastAsia" w:hAnsiTheme="minorEastAsia" w:cs="宋体" w:hint="eastAsia"/>
          <w:color w:val="000000"/>
          <w:kern w:val="0"/>
          <w:sz w:val="22"/>
        </w:rPr>
        <w:t>一、维保电梯详细：</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2"/>
        <w:gridCol w:w="1417"/>
        <w:gridCol w:w="2126"/>
        <w:gridCol w:w="1276"/>
        <w:gridCol w:w="1559"/>
      </w:tblGrid>
      <w:tr w:rsidR="00976F8C" w:rsidRPr="007D4A5E" w:rsidTr="00976F8C">
        <w:trPr>
          <w:trHeight w:val="518"/>
        </w:trPr>
        <w:tc>
          <w:tcPr>
            <w:tcW w:w="851" w:type="dxa"/>
            <w:tcBorders>
              <w:top w:val="single" w:sz="4" w:space="0" w:color="auto"/>
              <w:left w:val="single" w:sz="4" w:space="0" w:color="auto"/>
              <w:bottom w:val="single" w:sz="4" w:space="0" w:color="auto"/>
              <w:right w:val="single" w:sz="4" w:space="0" w:color="auto"/>
            </w:tcBorders>
            <w:vAlign w:val="center"/>
          </w:tcPr>
          <w:p w:rsidR="000437CD" w:rsidRPr="007D4A5E" w:rsidRDefault="000437CD" w:rsidP="007D4A5E">
            <w:pPr>
              <w:spacing w:line="400" w:lineRule="exact"/>
              <w:jc w:val="center"/>
              <w:rPr>
                <w:rFonts w:asciiTheme="minorEastAsia" w:hAnsiTheme="minorEastAsia" w:cs="宋体"/>
                <w:color w:val="000000"/>
                <w:kern w:val="0"/>
                <w:sz w:val="22"/>
              </w:rPr>
            </w:pPr>
            <w:r w:rsidRPr="007D4A5E">
              <w:rPr>
                <w:rFonts w:asciiTheme="minorEastAsia" w:hAnsiTheme="minorEastAsia" w:cs="宋体" w:hint="eastAsia"/>
                <w:color w:val="000000"/>
                <w:kern w:val="0"/>
                <w:sz w:val="22"/>
              </w:rPr>
              <w:t>编号</w:t>
            </w:r>
          </w:p>
        </w:tc>
        <w:tc>
          <w:tcPr>
            <w:tcW w:w="2552" w:type="dxa"/>
            <w:tcBorders>
              <w:top w:val="single" w:sz="4" w:space="0" w:color="auto"/>
              <w:left w:val="single" w:sz="4" w:space="0" w:color="auto"/>
              <w:bottom w:val="single" w:sz="4" w:space="0" w:color="auto"/>
              <w:right w:val="single" w:sz="4" w:space="0" w:color="auto"/>
            </w:tcBorders>
            <w:vAlign w:val="center"/>
          </w:tcPr>
          <w:p w:rsidR="000437CD" w:rsidRPr="007D4A5E" w:rsidRDefault="007404E8" w:rsidP="007D4A5E">
            <w:pPr>
              <w:jc w:val="center"/>
              <w:rPr>
                <w:rFonts w:asciiTheme="minorEastAsia" w:hAnsiTheme="minorEastAsia" w:cs="宋体"/>
                <w:color w:val="000000"/>
                <w:kern w:val="0"/>
                <w:sz w:val="22"/>
              </w:rPr>
            </w:pPr>
            <w:r w:rsidRPr="007D4A5E">
              <w:rPr>
                <w:rFonts w:asciiTheme="minorEastAsia" w:hAnsiTheme="minorEastAsia" w:cs="宋体" w:hint="eastAsia"/>
                <w:sz w:val="22"/>
              </w:rPr>
              <w:t>设备名称及型号</w:t>
            </w:r>
          </w:p>
        </w:tc>
        <w:tc>
          <w:tcPr>
            <w:tcW w:w="1417" w:type="dxa"/>
            <w:tcBorders>
              <w:top w:val="single" w:sz="4" w:space="0" w:color="auto"/>
              <w:left w:val="single" w:sz="4" w:space="0" w:color="auto"/>
              <w:bottom w:val="single" w:sz="4" w:space="0" w:color="auto"/>
              <w:right w:val="single" w:sz="4" w:space="0" w:color="auto"/>
            </w:tcBorders>
            <w:vAlign w:val="center"/>
          </w:tcPr>
          <w:p w:rsidR="000437CD" w:rsidRPr="007D4A5E" w:rsidRDefault="000437CD" w:rsidP="007D4A5E">
            <w:pPr>
              <w:spacing w:line="400" w:lineRule="exact"/>
              <w:jc w:val="center"/>
              <w:rPr>
                <w:rFonts w:asciiTheme="minorEastAsia" w:hAnsiTheme="minorEastAsia" w:cs="宋体"/>
                <w:color w:val="000000"/>
                <w:kern w:val="0"/>
                <w:sz w:val="22"/>
              </w:rPr>
            </w:pPr>
            <w:r w:rsidRPr="007D4A5E">
              <w:rPr>
                <w:rFonts w:asciiTheme="minorEastAsia" w:hAnsiTheme="minorEastAsia" w:cs="宋体" w:hint="eastAsia"/>
                <w:color w:val="000000"/>
                <w:kern w:val="0"/>
                <w:sz w:val="22"/>
              </w:rPr>
              <w:t>产品编号</w:t>
            </w:r>
          </w:p>
        </w:tc>
        <w:tc>
          <w:tcPr>
            <w:tcW w:w="2126" w:type="dxa"/>
            <w:tcBorders>
              <w:top w:val="single" w:sz="4" w:space="0" w:color="auto"/>
              <w:left w:val="single" w:sz="4" w:space="0" w:color="auto"/>
              <w:bottom w:val="single" w:sz="4" w:space="0" w:color="auto"/>
              <w:right w:val="single" w:sz="4" w:space="0" w:color="auto"/>
            </w:tcBorders>
            <w:vAlign w:val="center"/>
          </w:tcPr>
          <w:p w:rsidR="000437CD" w:rsidRPr="007D4A5E" w:rsidRDefault="000437CD" w:rsidP="007D4A5E">
            <w:pPr>
              <w:spacing w:line="400" w:lineRule="exact"/>
              <w:jc w:val="center"/>
              <w:rPr>
                <w:rFonts w:asciiTheme="minorEastAsia" w:hAnsiTheme="minorEastAsia" w:cs="宋体"/>
                <w:color w:val="000000"/>
                <w:kern w:val="0"/>
                <w:sz w:val="22"/>
              </w:rPr>
            </w:pPr>
            <w:r w:rsidRPr="007D4A5E">
              <w:rPr>
                <w:rFonts w:asciiTheme="minorEastAsia" w:hAnsiTheme="minorEastAsia" w:cs="宋体" w:hint="eastAsia"/>
                <w:color w:val="000000"/>
                <w:kern w:val="0"/>
                <w:sz w:val="22"/>
              </w:rPr>
              <w:t>生产厂家</w:t>
            </w:r>
          </w:p>
        </w:tc>
        <w:tc>
          <w:tcPr>
            <w:tcW w:w="1276" w:type="dxa"/>
            <w:tcBorders>
              <w:top w:val="single" w:sz="4" w:space="0" w:color="auto"/>
              <w:left w:val="single" w:sz="4" w:space="0" w:color="auto"/>
              <w:bottom w:val="single" w:sz="4" w:space="0" w:color="auto"/>
              <w:right w:val="single" w:sz="4" w:space="0" w:color="auto"/>
            </w:tcBorders>
            <w:vAlign w:val="center"/>
          </w:tcPr>
          <w:p w:rsidR="000437CD" w:rsidRPr="007D4A5E" w:rsidRDefault="000437CD" w:rsidP="007D4A5E">
            <w:pPr>
              <w:spacing w:line="400" w:lineRule="exact"/>
              <w:jc w:val="center"/>
              <w:rPr>
                <w:rFonts w:asciiTheme="minorEastAsia" w:hAnsiTheme="minorEastAsia" w:cs="宋体"/>
                <w:color w:val="000000"/>
                <w:kern w:val="0"/>
                <w:sz w:val="22"/>
              </w:rPr>
            </w:pPr>
            <w:r w:rsidRPr="007D4A5E">
              <w:rPr>
                <w:rFonts w:asciiTheme="minorEastAsia" w:hAnsiTheme="minorEastAsia" w:cs="宋体" w:hint="eastAsia"/>
                <w:color w:val="000000"/>
                <w:kern w:val="0"/>
                <w:sz w:val="22"/>
              </w:rPr>
              <w:t>层站</w:t>
            </w:r>
          </w:p>
        </w:tc>
        <w:tc>
          <w:tcPr>
            <w:tcW w:w="1559" w:type="dxa"/>
            <w:tcBorders>
              <w:top w:val="single" w:sz="4" w:space="0" w:color="auto"/>
              <w:left w:val="single" w:sz="4" w:space="0" w:color="auto"/>
              <w:bottom w:val="single" w:sz="4" w:space="0" w:color="auto"/>
              <w:right w:val="single" w:sz="4" w:space="0" w:color="auto"/>
            </w:tcBorders>
            <w:vAlign w:val="center"/>
          </w:tcPr>
          <w:p w:rsidR="000437CD" w:rsidRPr="007D4A5E" w:rsidRDefault="000437CD" w:rsidP="007D4A5E">
            <w:pPr>
              <w:spacing w:line="400" w:lineRule="exact"/>
              <w:jc w:val="center"/>
              <w:rPr>
                <w:rFonts w:asciiTheme="minorEastAsia" w:hAnsiTheme="minorEastAsia" w:cs="宋体"/>
                <w:color w:val="000000"/>
                <w:kern w:val="0"/>
                <w:sz w:val="22"/>
              </w:rPr>
            </w:pPr>
            <w:r w:rsidRPr="007D4A5E">
              <w:rPr>
                <w:rFonts w:asciiTheme="minorEastAsia" w:hAnsiTheme="minorEastAsia" w:cs="宋体" w:hint="eastAsia"/>
                <w:color w:val="000000"/>
                <w:kern w:val="0"/>
                <w:sz w:val="22"/>
              </w:rPr>
              <w:t>地点</w:t>
            </w:r>
          </w:p>
        </w:tc>
      </w:tr>
      <w:tr w:rsidR="00055C82" w:rsidRPr="007D4A5E" w:rsidTr="00976F8C">
        <w:trPr>
          <w:trHeight w:val="518"/>
        </w:trPr>
        <w:tc>
          <w:tcPr>
            <w:tcW w:w="851" w:type="dxa"/>
            <w:tcBorders>
              <w:top w:val="single" w:sz="4" w:space="0" w:color="auto"/>
              <w:left w:val="single" w:sz="4" w:space="0" w:color="auto"/>
              <w:bottom w:val="single" w:sz="4" w:space="0" w:color="auto"/>
              <w:right w:val="single" w:sz="4" w:space="0" w:color="auto"/>
            </w:tcBorders>
            <w:vAlign w:val="center"/>
          </w:tcPr>
          <w:p w:rsidR="00055C82" w:rsidRPr="007D4A5E" w:rsidRDefault="00055C82" w:rsidP="007D4A5E">
            <w:pPr>
              <w:spacing w:line="400" w:lineRule="exact"/>
              <w:jc w:val="center"/>
              <w:rPr>
                <w:rFonts w:asciiTheme="minorEastAsia" w:hAnsiTheme="minorEastAsia" w:cs="宋体"/>
                <w:color w:val="000000"/>
                <w:kern w:val="0"/>
                <w:sz w:val="22"/>
              </w:rPr>
            </w:pPr>
            <w:r>
              <w:rPr>
                <w:rFonts w:asciiTheme="minorEastAsia" w:hAnsiTheme="minorEastAsia" w:cs="宋体" w:hint="eastAsia"/>
                <w:color w:val="000000"/>
                <w:kern w:val="0"/>
                <w:sz w:val="22"/>
              </w:rPr>
              <w:t>NO.</w:t>
            </w:r>
            <w:r>
              <w:rPr>
                <w:rFonts w:asciiTheme="minorEastAsia" w:hAnsiTheme="minorEastAsia" w:cs="宋体"/>
                <w:color w:val="000000"/>
                <w:kern w:val="0"/>
                <w:sz w:val="22"/>
              </w:rPr>
              <w:t>1</w:t>
            </w:r>
          </w:p>
        </w:tc>
        <w:tc>
          <w:tcPr>
            <w:tcW w:w="2552" w:type="dxa"/>
            <w:tcBorders>
              <w:top w:val="single" w:sz="4" w:space="0" w:color="auto"/>
              <w:left w:val="single" w:sz="4" w:space="0" w:color="auto"/>
              <w:bottom w:val="single" w:sz="4" w:space="0" w:color="auto"/>
              <w:right w:val="single" w:sz="4" w:space="0" w:color="auto"/>
            </w:tcBorders>
            <w:vAlign w:val="center"/>
          </w:tcPr>
          <w:p w:rsidR="00055C82" w:rsidRPr="007D4A5E" w:rsidRDefault="00055C82" w:rsidP="007D4A5E">
            <w:pPr>
              <w:jc w:val="center"/>
              <w:rPr>
                <w:rFonts w:asciiTheme="minorEastAsia" w:hAnsiTheme="minorEastAsia" w:cs="宋体"/>
                <w:sz w:val="22"/>
              </w:rPr>
            </w:pPr>
            <w:r w:rsidRPr="0008387E">
              <w:rPr>
                <w:rFonts w:asciiTheme="minorEastAsia" w:hAnsiTheme="minorEastAsia" w:hint="eastAsia"/>
                <w:color w:val="000000"/>
                <w:sz w:val="24"/>
                <w:szCs w:val="24"/>
              </w:rPr>
              <w:t>曳引驱动</w:t>
            </w:r>
            <w:r w:rsidRPr="007D4A5E">
              <w:rPr>
                <w:rFonts w:asciiTheme="minorEastAsia" w:hAnsiTheme="minorEastAsia" w:hint="eastAsia"/>
                <w:color w:val="000000"/>
                <w:sz w:val="22"/>
              </w:rPr>
              <w:t>载货电梯L</w:t>
            </w:r>
            <w:r w:rsidRPr="007D4A5E">
              <w:rPr>
                <w:rFonts w:asciiTheme="minorEastAsia" w:hAnsiTheme="minorEastAsia"/>
                <w:color w:val="000000"/>
                <w:sz w:val="22"/>
              </w:rPr>
              <w:t>THX6000/0.5</w:t>
            </w:r>
          </w:p>
        </w:tc>
        <w:tc>
          <w:tcPr>
            <w:tcW w:w="1417" w:type="dxa"/>
            <w:tcBorders>
              <w:top w:val="single" w:sz="4" w:space="0" w:color="auto"/>
              <w:left w:val="single" w:sz="4" w:space="0" w:color="auto"/>
              <w:bottom w:val="single" w:sz="4" w:space="0" w:color="auto"/>
              <w:right w:val="single" w:sz="4" w:space="0" w:color="auto"/>
            </w:tcBorders>
            <w:vAlign w:val="center"/>
          </w:tcPr>
          <w:p w:rsidR="00055C82" w:rsidRPr="007D4A5E" w:rsidRDefault="00566914" w:rsidP="007D4A5E">
            <w:pPr>
              <w:spacing w:line="400" w:lineRule="exact"/>
              <w:jc w:val="center"/>
              <w:rPr>
                <w:rFonts w:asciiTheme="minorEastAsia" w:hAnsiTheme="minorEastAsia" w:cs="宋体"/>
                <w:color w:val="000000"/>
                <w:kern w:val="0"/>
                <w:sz w:val="22"/>
              </w:rPr>
            </w:pPr>
            <w:r w:rsidRPr="00566914">
              <w:rPr>
                <w:rFonts w:asciiTheme="minorEastAsia" w:hAnsiTheme="minorEastAsia" w:cs="宋体"/>
                <w:color w:val="000000"/>
                <w:kern w:val="0"/>
                <w:sz w:val="22"/>
              </w:rPr>
              <w:t>20H001124</w:t>
            </w:r>
          </w:p>
        </w:tc>
        <w:tc>
          <w:tcPr>
            <w:tcW w:w="2126" w:type="dxa"/>
            <w:tcBorders>
              <w:top w:val="single" w:sz="4" w:space="0" w:color="auto"/>
              <w:left w:val="single" w:sz="4" w:space="0" w:color="auto"/>
              <w:bottom w:val="single" w:sz="4" w:space="0" w:color="auto"/>
              <w:right w:val="single" w:sz="4" w:space="0" w:color="auto"/>
            </w:tcBorders>
            <w:vAlign w:val="center"/>
          </w:tcPr>
          <w:p w:rsidR="00055C82" w:rsidRPr="007D4A5E" w:rsidRDefault="00566914" w:rsidP="007D4A5E">
            <w:pPr>
              <w:spacing w:line="400" w:lineRule="exact"/>
              <w:jc w:val="center"/>
              <w:rPr>
                <w:rFonts w:asciiTheme="minorEastAsia" w:hAnsiTheme="minorEastAsia" w:cs="宋体"/>
                <w:color w:val="000000"/>
                <w:kern w:val="0"/>
                <w:sz w:val="22"/>
              </w:rPr>
            </w:pPr>
            <w:r w:rsidRPr="007D4A5E">
              <w:rPr>
                <w:rFonts w:asciiTheme="minorEastAsia" w:hAnsiTheme="minorEastAsia" w:hint="eastAsia"/>
                <w:color w:val="000000"/>
                <w:sz w:val="22"/>
              </w:rPr>
              <w:t>菱王电梯有限公司</w:t>
            </w:r>
          </w:p>
        </w:tc>
        <w:tc>
          <w:tcPr>
            <w:tcW w:w="1276" w:type="dxa"/>
            <w:tcBorders>
              <w:top w:val="single" w:sz="4" w:space="0" w:color="auto"/>
              <w:left w:val="single" w:sz="4" w:space="0" w:color="auto"/>
              <w:bottom w:val="single" w:sz="4" w:space="0" w:color="auto"/>
              <w:right w:val="single" w:sz="4" w:space="0" w:color="auto"/>
            </w:tcBorders>
            <w:vAlign w:val="center"/>
          </w:tcPr>
          <w:p w:rsidR="00055C82" w:rsidRPr="007D4A5E" w:rsidRDefault="00C83476" w:rsidP="007D4A5E">
            <w:pPr>
              <w:spacing w:line="400" w:lineRule="exact"/>
              <w:jc w:val="center"/>
              <w:rPr>
                <w:rFonts w:asciiTheme="minorEastAsia" w:hAnsiTheme="minorEastAsia" w:cs="宋体"/>
                <w:color w:val="000000"/>
                <w:kern w:val="0"/>
                <w:sz w:val="22"/>
              </w:rPr>
            </w:pPr>
            <w:r>
              <w:rPr>
                <w:rFonts w:asciiTheme="minorEastAsia" w:hAnsiTheme="minorEastAsia" w:cs="宋体" w:hint="eastAsia"/>
                <w:color w:val="000000"/>
                <w:kern w:val="0"/>
                <w:sz w:val="22"/>
              </w:rPr>
              <w:t>2</w:t>
            </w:r>
            <w:r>
              <w:rPr>
                <w:rFonts w:asciiTheme="minorEastAsia" w:hAnsiTheme="minorEastAsia" w:cs="宋体"/>
                <w:color w:val="000000"/>
                <w:kern w:val="0"/>
                <w:sz w:val="22"/>
              </w:rPr>
              <w:t>/2/3</w:t>
            </w:r>
          </w:p>
        </w:tc>
        <w:tc>
          <w:tcPr>
            <w:tcW w:w="1559" w:type="dxa"/>
            <w:tcBorders>
              <w:top w:val="single" w:sz="4" w:space="0" w:color="auto"/>
              <w:left w:val="single" w:sz="4" w:space="0" w:color="auto"/>
              <w:bottom w:val="single" w:sz="4" w:space="0" w:color="auto"/>
              <w:right w:val="single" w:sz="4" w:space="0" w:color="auto"/>
            </w:tcBorders>
            <w:vAlign w:val="center"/>
          </w:tcPr>
          <w:p w:rsidR="00055C82" w:rsidRPr="007D4A5E" w:rsidRDefault="00C83476" w:rsidP="007D4A5E">
            <w:pPr>
              <w:spacing w:line="400" w:lineRule="exact"/>
              <w:jc w:val="center"/>
              <w:rPr>
                <w:rFonts w:asciiTheme="minorEastAsia" w:hAnsiTheme="minorEastAsia" w:cs="宋体"/>
                <w:color w:val="000000"/>
                <w:kern w:val="0"/>
                <w:sz w:val="22"/>
              </w:rPr>
            </w:pPr>
            <w:r w:rsidRPr="007D4A5E">
              <w:rPr>
                <w:rFonts w:asciiTheme="minorEastAsia" w:hAnsiTheme="minorEastAsia" w:cs="宋体" w:hint="eastAsia"/>
                <w:color w:val="000000"/>
                <w:kern w:val="0"/>
                <w:sz w:val="22"/>
              </w:rPr>
              <w:t>三期炼胶</w:t>
            </w:r>
          </w:p>
        </w:tc>
      </w:tr>
      <w:tr w:rsidR="00055C82" w:rsidRPr="007D4A5E" w:rsidTr="00976F8C">
        <w:trPr>
          <w:trHeight w:val="518"/>
        </w:trPr>
        <w:tc>
          <w:tcPr>
            <w:tcW w:w="851" w:type="dxa"/>
            <w:tcBorders>
              <w:top w:val="single" w:sz="4" w:space="0" w:color="auto"/>
              <w:left w:val="single" w:sz="4" w:space="0" w:color="auto"/>
              <w:bottom w:val="single" w:sz="4" w:space="0" w:color="auto"/>
              <w:right w:val="single" w:sz="4" w:space="0" w:color="auto"/>
            </w:tcBorders>
            <w:vAlign w:val="center"/>
          </w:tcPr>
          <w:p w:rsidR="00055C82" w:rsidRPr="007D4A5E" w:rsidRDefault="00055C82" w:rsidP="007D4A5E">
            <w:pPr>
              <w:spacing w:line="400" w:lineRule="exact"/>
              <w:jc w:val="center"/>
              <w:rPr>
                <w:rFonts w:asciiTheme="minorEastAsia" w:hAnsiTheme="minorEastAsia" w:cs="宋体"/>
                <w:color w:val="000000"/>
                <w:kern w:val="0"/>
                <w:sz w:val="22"/>
              </w:rPr>
            </w:pPr>
            <w:r>
              <w:rPr>
                <w:rFonts w:asciiTheme="minorEastAsia" w:hAnsiTheme="minorEastAsia" w:cs="宋体" w:hint="eastAsia"/>
                <w:color w:val="000000"/>
                <w:kern w:val="0"/>
                <w:sz w:val="22"/>
              </w:rPr>
              <w:t>NO.</w:t>
            </w:r>
            <w:r>
              <w:rPr>
                <w:rFonts w:asciiTheme="minorEastAsia" w:hAnsiTheme="minorEastAsia" w:cs="宋体"/>
                <w:color w:val="000000"/>
                <w:kern w:val="0"/>
                <w:sz w:val="22"/>
              </w:rPr>
              <w:t>2</w:t>
            </w:r>
          </w:p>
        </w:tc>
        <w:tc>
          <w:tcPr>
            <w:tcW w:w="2552" w:type="dxa"/>
            <w:tcBorders>
              <w:top w:val="single" w:sz="4" w:space="0" w:color="auto"/>
              <w:left w:val="single" w:sz="4" w:space="0" w:color="auto"/>
              <w:bottom w:val="single" w:sz="4" w:space="0" w:color="auto"/>
              <w:right w:val="single" w:sz="4" w:space="0" w:color="auto"/>
            </w:tcBorders>
            <w:vAlign w:val="center"/>
          </w:tcPr>
          <w:p w:rsidR="00055C82" w:rsidRPr="007D4A5E" w:rsidRDefault="00055C82" w:rsidP="007D4A5E">
            <w:pPr>
              <w:jc w:val="center"/>
              <w:rPr>
                <w:rFonts w:asciiTheme="minorEastAsia" w:hAnsiTheme="minorEastAsia" w:cs="宋体"/>
                <w:sz w:val="22"/>
              </w:rPr>
            </w:pPr>
            <w:r w:rsidRPr="0008387E">
              <w:rPr>
                <w:rFonts w:asciiTheme="minorEastAsia" w:hAnsiTheme="minorEastAsia" w:hint="eastAsia"/>
                <w:color w:val="000000"/>
                <w:sz w:val="24"/>
                <w:szCs w:val="24"/>
              </w:rPr>
              <w:t>曳引驱动</w:t>
            </w:r>
            <w:r w:rsidRPr="007D4A5E">
              <w:rPr>
                <w:rFonts w:asciiTheme="minorEastAsia" w:hAnsiTheme="minorEastAsia" w:hint="eastAsia"/>
                <w:color w:val="000000"/>
                <w:sz w:val="22"/>
              </w:rPr>
              <w:t>载货电梯L</w:t>
            </w:r>
            <w:r w:rsidRPr="007D4A5E">
              <w:rPr>
                <w:rFonts w:asciiTheme="minorEastAsia" w:hAnsiTheme="minorEastAsia"/>
                <w:color w:val="000000"/>
                <w:sz w:val="22"/>
              </w:rPr>
              <w:t>THX6000/0.5</w:t>
            </w:r>
          </w:p>
        </w:tc>
        <w:tc>
          <w:tcPr>
            <w:tcW w:w="1417" w:type="dxa"/>
            <w:tcBorders>
              <w:top w:val="single" w:sz="4" w:space="0" w:color="auto"/>
              <w:left w:val="single" w:sz="4" w:space="0" w:color="auto"/>
              <w:bottom w:val="single" w:sz="4" w:space="0" w:color="auto"/>
              <w:right w:val="single" w:sz="4" w:space="0" w:color="auto"/>
            </w:tcBorders>
            <w:vAlign w:val="center"/>
          </w:tcPr>
          <w:p w:rsidR="00055C82" w:rsidRPr="007D4A5E" w:rsidRDefault="00566914" w:rsidP="007D4A5E">
            <w:pPr>
              <w:spacing w:line="400" w:lineRule="exact"/>
              <w:jc w:val="center"/>
              <w:rPr>
                <w:rFonts w:asciiTheme="minorEastAsia" w:hAnsiTheme="minorEastAsia" w:cs="宋体"/>
                <w:color w:val="000000"/>
                <w:kern w:val="0"/>
                <w:sz w:val="22"/>
              </w:rPr>
            </w:pPr>
            <w:r w:rsidRPr="00566914">
              <w:rPr>
                <w:rFonts w:asciiTheme="minorEastAsia" w:hAnsiTheme="minorEastAsia" w:cs="宋体"/>
                <w:color w:val="000000"/>
                <w:kern w:val="0"/>
                <w:sz w:val="22"/>
              </w:rPr>
              <w:t>20H001123</w:t>
            </w:r>
          </w:p>
        </w:tc>
        <w:tc>
          <w:tcPr>
            <w:tcW w:w="2126" w:type="dxa"/>
            <w:tcBorders>
              <w:top w:val="single" w:sz="4" w:space="0" w:color="auto"/>
              <w:left w:val="single" w:sz="4" w:space="0" w:color="auto"/>
              <w:bottom w:val="single" w:sz="4" w:space="0" w:color="auto"/>
              <w:right w:val="single" w:sz="4" w:space="0" w:color="auto"/>
            </w:tcBorders>
            <w:vAlign w:val="center"/>
          </w:tcPr>
          <w:p w:rsidR="00055C82" w:rsidRPr="007D4A5E" w:rsidRDefault="00566914" w:rsidP="007D4A5E">
            <w:pPr>
              <w:spacing w:line="400" w:lineRule="exact"/>
              <w:jc w:val="center"/>
              <w:rPr>
                <w:rFonts w:asciiTheme="minorEastAsia" w:hAnsiTheme="minorEastAsia" w:cs="宋体"/>
                <w:color w:val="000000"/>
                <w:kern w:val="0"/>
                <w:sz w:val="22"/>
              </w:rPr>
            </w:pPr>
            <w:r w:rsidRPr="007D4A5E">
              <w:rPr>
                <w:rFonts w:asciiTheme="minorEastAsia" w:hAnsiTheme="minorEastAsia" w:hint="eastAsia"/>
                <w:color w:val="000000"/>
                <w:sz w:val="22"/>
              </w:rPr>
              <w:t>菱王电梯有限公司</w:t>
            </w:r>
          </w:p>
        </w:tc>
        <w:tc>
          <w:tcPr>
            <w:tcW w:w="1276" w:type="dxa"/>
            <w:tcBorders>
              <w:top w:val="single" w:sz="4" w:space="0" w:color="auto"/>
              <w:left w:val="single" w:sz="4" w:space="0" w:color="auto"/>
              <w:bottom w:val="single" w:sz="4" w:space="0" w:color="auto"/>
              <w:right w:val="single" w:sz="4" w:space="0" w:color="auto"/>
            </w:tcBorders>
            <w:vAlign w:val="center"/>
          </w:tcPr>
          <w:p w:rsidR="00055C82" w:rsidRPr="007D4A5E" w:rsidRDefault="00C83476" w:rsidP="007D4A5E">
            <w:pPr>
              <w:spacing w:line="400" w:lineRule="exact"/>
              <w:jc w:val="center"/>
              <w:rPr>
                <w:rFonts w:asciiTheme="minorEastAsia" w:hAnsiTheme="minorEastAsia" w:cs="宋体"/>
                <w:color w:val="000000"/>
                <w:kern w:val="0"/>
                <w:sz w:val="22"/>
              </w:rPr>
            </w:pPr>
            <w:r>
              <w:rPr>
                <w:rFonts w:asciiTheme="minorEastAsia" w:hAnsiTheme="minorEastAsia" w:cs="宋体" w:hint="eastAsia"/>
                <w:color w:val="000000"/>
                <w:kern w:val="0"/>
                <w:sz w:val="22"/>
              </w:rPr>
              <w:t>2</w:t>
            </w:r>
            <w:r>
              <w:rPr>
                <w:rFonts w:asciiTheme="minorEastAsia" w:hAnsiTheme="minorEastAsia" w:cs="宋体"/>
                <w:color w:val="000000"/>
                <w:kern w:val="0"/>
                <w:sz w:val="22"/>
              </w:rPr>
              <w:t>/2/3</w:t>
            </w:r>
          </w:p>
        </w:tc>
        <w:tc>
          <w:tcPr>
            <w:tcW w:w="1559" w:type="dxa"/>
            <w:tcBorders>
              <w:top w:val="single" w:sz="4" w:space="0" w:color="auto"/>
              <w:left w:val="single" w:sz="4" w:space="0" w:color="auto"/>
              <w:bottom w:val="single" w:sz="4" w:space="0" w:color="auto"/>
              <w:right w:val="single" w:sz="4" w:space="0" w:color="auto"/>
            </w:tcBorders>
            <w:vAlign w:val="center"/>
          </w:tcPr>
          <w:p w:rsidR="00055C82" w:rsidRPr="007D4A5E" w:rsidRDefault="00C83476" w:rsidP="007D4A5E">
            <w:pPr>
              <w:spacing w:line="400" w:lineRule="exact"/>
              <w:jc w:val="center"/>
              <w:rPr>
                <w:rFonts w:asciiTheme="minorEastAsia" w:hAnsiTheme="minorEastAsia" w:cs="宋体"/>
                <w:color w:val="000000"/>
                <w:kern w:val="0"/>
                <w:sz w:val="22"/>
              </w:rPr>
            </w:pPr>
            <w:r w:rsidRPr="007D4A5E">
              <w:rPr>
                <w:rFonts w:asciiTheme="minorEastAsia" w:hAnsiTheme="minorEastAsia" w:cs="宋体" w:hint="eastAsia"/>
                <w:color w:val="000000"/>
                <w:kern w:val="0"/>
                <w:sz w:val="22"/>
              </w:rPr>
              <w:t>三期炼胶</w:t>
            </w:r>
          </w:p>
        </w:tc>
      </w:tr>
      <w:tr w:rsidR="00055C82" w:rsidRPr="007D4A5E" w:rsidTr="00976F8C">
        <w:trPr>
          <w:trHeight w:val="518"/>
        </w:trPr>
        <w:tc>
          <w:tcPr>
            <w:tcW w:w="851" w:type="dxa"/>
            <w:tcBorders>
              <w:top w:val="single" w:sz="4" w:space="0" w:color="auto"/>
              <w:left w:val="single" w:sz="4" w:space="0" w:color="auto"/>
              <w:bottom w:val="single" w:sz="4" w:space="0" w:color="auto"/>
              <w:right w:val="single" w:sz="4" w:space="0" w:color="auto"/>
            </w:tcBorders>
            <w:vAlign w:val="center"/>
          </w:tcPr>
          <w:p w:rsidR="00055C82" w:rsidRPr="007D4A5E" w:rsidRDefault="00055C82" w:rsidP="007D4A5E">
            <w:pPr>
              <w:spacing w:line="400" w:lineRule="exact"/>
              <w:jc w:val="center"/>
              <w:rPr>
                <w:rFonts w:asciiTheme="minorEastAsia" w:hAnsiTheme="minorEastAsia" w:cs="宋体"/>
                <w:color w:val="000000"/>
                <w:kern w:val="0"/>
                <w:sz w:val="22"/>
              </w:rPr>
            </w:pPr>
            <w:r>
              <w:rPr>
                <w:rFonts w:asciiTheme="minorEastAsia" w:hAnsiTheme="minorEastAsia" w:cs="宋体" w:hint="eastAsia"/>
                <w:color w:val="000000"/>
                <w:kern w:val="0"/>
                <w:sz w:val="22"/>
              </w:rPr>
              <w:t>NO.</w:t>
            </w:r>
            <w:r>
              <w:rPr>
                <w:rFonts w:asciiTheme="minorEastAsia" w:hAnsiTheme="minorEastAsia" w:cs="宋体"/>
                <w:color w:val="000000"/>
                <w:kern w:val="0"/>
                <w:sz w:val="22"/>
              </w:rPr>
              <w:t>3</w:t>
            </w:r>
          </w:p>
        </w:tc>
        <w:tc>
          <w:tcPr>
            <w:tcW w:w="2552" w:type="dxa"/>
            <w:tcBorders>
              <w:top w:val="single" w:sz="4" w:space="0" w:color="auto"/>
              <w:left w:val="single" w:sz="4" w:space="0" w:color="auto"/>
              <w:bottom w:val="single" w:sz="4" w:space="0" w:color="auto"/>
              <w:right w:val="single" w:sz="4" w:space="0" w:color="auto"/>
            </w:tcBorders>
            <w:vAlign w:val="center"/>
          </w:tcPr>
          <w:p w:rsidR="00055C82" w:rsidRPr="007D4A5E" w:rsidRDefault="00055C82" w:rsidP="007D4A5E">
            <w:pPr>
              <w:jc w:val="center"/>
              <w:rPr>
                <w:rFonts w:asciiTheme="minorEastAsia" w:hAnsiTheme="minorEastAsia" w:cs="宋体"/>
                <w:sz w:val="22"/>
              </w:rPr>
            </w:pPr>
            <w:r w:rsidRPr="0008387E">
              <w:rPr>
                <w:rFonts w:asciiTheme="minorEastAsia" w:hAnsiTheme="minorEastAsia" w:hint="eastAsia"/>
                <w:color w:val="000000"/>
                <w:sz w:val="24"/>
                <w:szCs w:val="24"/>
              </w:rPr>
              <w:t>曳引驱动</w:t>
            </w:r>
            <w:r w:rsidRPr="007D4A5E">
              <w:rPr>
                <w:rFonts w:asciiTheme="minorEastAsia" w:hAnsiTheme="minorEastAsia" w:hint="eastAsia"/>
                <w:color w:val="000000"/>
                <w:sz w:val="22"/>
              </w:rPr>
              <w:t>载货电梯L</w:t>
            </w:r>
            <w:r w:rsidRPr="007D4A5E">
              <w:rPr>
                <w:rFonts w:asciiTheme="minorEastAsia" w:hAnsiTheme="minorEastAsia"/>
                <w:color w:val="000000"/>
                <w:sz w:val="22"/>
              </w:rPr>
              <w:t>THX6000/0.5</w:t>
            </w:r>
          </w:p>
        </w:tc>
        <w:tc>
          <w:tcPr>
            <w:tcW w:w="1417" w:type="dxa"/>
            <w:tcBorders>
              <w:top w:val="single" w:sz="4" w:space="0" w:color="auto"/>
              <w:left w:val="single" w:sz="4" w:space="0" w:color="auto"/>
              <w:bottom w:val="single" w:sz="4" w:space="0" w:color="auto"/>
              <w:right w:val="single" w:sz="4" w:space="0" w:color="auto"/>
            </w:tcBorders>
            <w:vAlign w:val="center"/>
          </w:tcPr>
          <w:p w:rsidR="00055C82" w:rsidRPr="007D4A5E" w:rsidRDefault="00566914" w:rsidP="007D4A5E">
            <w:pPr>
              <w:spacing w:line="400" w:lineRule="exact"/>
              <w:jc w:val="center"/>
              <w:rPr>
                <w:rFonts w:asciiTheme="minorEastAsia" w:hAnsiTheme="minorEastAsia" w:cs="宋体"/>
                <w:color w:val="000000"/>
                <w:kern w:val="0"/>
                <w:sz w:val="22"/>
              </w:rPr>
            </w:pPr>
            <w:r w:rsidRPr="00566914">
              <w:rPr>
                <w:rFonts w:asciiTheme="minorEastAsia" w:hAnsiTheme="minorEastAsia" w:cs="宋体"/>
                <w:color w:val="000000"/>
                <w:kern w:val="0"/>
                <w:sz w:val="22"/>
              </w:rPr>
              <w:t>20H001112</w:t>
            </w:r>
          </w:p>
        </w:tc>
        <w:tc>
          <w:tcPr>
            <w:tcW w:w="2126" w:type="dxa"/>
            <w:tcBorders>
              <w:top w:val="single" w:sz="4" w:space="0" w:color="auto"/>
              <w:left w:val="single" w:sz="4" w:space="0" w:color="auto"/>
              <w:bottom w:val="single" w:sz="4" w:space="0" w:color="auto"/>
              <w:right w:val="single" w:sz="4" w:space="0" w:color="auto"/>
            </w:tcBorders>
            <w:vAlign w:val="center"/>
          </w:tcPr>
          <w:p w:rsidR="00055C82" w:rsidRPr="007D4A5E" w:rsidRDefault="00566914" w:rsidP="007D4A5E">
            <w:pPr>
              <w:spacing w:line="400" w:lineRule="exact"/>
              <w:jc w:val="center"/>
              <w:rPr>
                <w:rFonts w:asciiTheme="minorEastAsia" w:hAnsiTheme="minorEastAsia" w:cs="宋体"/>
                <w:color w:val="000000"/>
                <w:kern w:val="0"/>
                <w:sz w:val="22"/>
              </w:rPr>
            </w:pPr>
            <w:r w:rsidRPr="007D4A5E">
              <w:rPr>
                <w:rFonts w:asciiTheme="minorEastAsia" w:hAnsiTheme="minorEastAsia" w:hint="eastAsia"/>
                <w:color w:val="000000"/>
                <w:sz w:val="22"/>
              </w:rPr>
              <w:t>菱王电梯有限公司</w:t>
            </w:r>
          </w:p>
        </w:tc>
        <w:tc>
          <w:tcPr>
            <w:tcW w:w="1276" w:type="dxa"/>
            <w:tcBorders>
              <w:top w:val="single" w:sz="4" w:space="0" w:color="auto"/>
              <w:left w:val="single" w:sz="4" w:space="0" w:color="auto"/>
              <w:bottom w:val="single" w:sz="4" w:space="0" w:color="auto"/>
              <w:right w:val="single" w:sz="4" w:space="0" w:color="auto"/>
            </w:tcBorders>
            <w:vAlign w:val="center"/>
          </w:tcPr>
          <w:p w:rsidR="00055C82" w:rsidRPr="007D4A5E" w:rsidRDefault="00566914" w:rsidP="007D4A5E">
            <w:pPr>
              <w:spacing w:line="400" w:lineRule="exact"/>
              <w:jc w:val="center"/>
              <w:rPr>
                <w:rFonts w:asciiTheme="minorEastAsia" w:hAnsiTheme="minorEastAsia" w:cs="宋体"/>
                <w:color w:val="000000"/>
                <w:kern w:val="0"/>
                <w:sz w:val="22"/>
              </w:rPr>
            </w:pPr>
            <w:r w:rsidRPr="007D4A5E">
              <w:rPr>
                <w:rFonts w:asciiTheme="minorEastAsia" w:hAnsiTheme="minorEastAsia" w:cs="宋体" w:hint="eastAsia"/>
                <w:sz w:val="22"/>
              </w:rPr>
              <w:t>4/4/5</w:t>
            </w:r>
          </w:p>
        </w:tc>
        <w:tc>
          <w:tcPr>
            <w:tcW w:w="1559" w:type="dxa"/>
            <w:tcBorders>
              <w:top w:val="single" w:sz="4" w:space="0" w:color="auto"/>
              <w:left w:val="single" w:sz="4" w:space="0" w:color="auto"/>
              <w:bottom w:val="single" w:sz="4" w:space="0" w:color="auto"/>
              <w:right w:val="single" w:sz="4" w:space="0" w:color="auto"/>
            </w:tcBorders>
            <w:vAlign w:val="center"/>
          </w:tcPr>
          <w:p w:rsidR="00055C82" w:rsidRPr="007D4A5E" w:rsidRDefault="001B66AD" w:rsidP="007D4A5E">
            <w:pPr>
              <w:spacing w:line="400" w:lineRule="exact"/>
              <w:jc w:val="center"/>
              <w:rPr>
                <w:rFonts w:asciiTheme="minorEastAsia" w:hAnsiTheme="minorEastAsia" w:cs="宋体"/>
                <w:color w:val="000000"/>
                <w:kern w:val="0"/>
                <w:sz w:val="22"/>
              </w:rPr>
            </w:pPr>
            <w:r w:rsidRPr="007D4A5E">
              <w:rPr>
                <w:rFonts w:asciiTheme="minorEastAsia" w:hAnsiTheme="minorEastAsia" w:cs="宋体" w:hint="eastAsia"/>
                <w:color w:val="000000"/>
                <w:kern w:val="0"/>
                <w:sz w:val="22"/>
              </w:rPr>
              <w:t>三期炼胶</w:t>
            </w:r>
          </w:p>
        </w:tc>
      </w:tr>
      <w:tr w:rsidR="00976F8C" w:rsidRPr="007D4A5E" w:rsidTr="00976F8C">
        <w:trPr>
          <w:trHeight w:val="518"/>
        </w:trPr>
        <w:tc>
          <w:tcPr>
            <w:tcW w:w="851" w:type="dxa"/>
            <w:tcBorders>
              <w:top w:val="single" w:sz="4" w:space="0" w:color="auto"/>
              <w:left w:val="single" w:sz="4" w:space="0" w:color="auto"/>
              <w:bottom w:val="single" w:sz="4" w:space="0" w:color="auto"/>
              <w:right w:val="single" w:sz="4" w:space="0" w:color="auto"/>
            </w:tcBorders>
            <w:vAlign w:val="center"/>
          </w:tcPr>
          <w:p w:rsidR="003166BF" w:rsidRPr="007D4A5E" w:rsidRDefault="0030021D" w:rsidP="007D4A5E">
            <w:pPr>
              <w:spacing w:line="400" w:lineRule="exact"/>
              <w:jc w:val="center"/>
              <w:rPr>
                <w:rFonts w:asciiTheme="minorEastAsia" w:hAnsiTheme="minorEastAsia" w:cs="宋体"/>
                <w:color w:val="000000"/>
                <w:kern w:val="0"/>
                <w:sz w:val="22"/>
              </w:rPr>
            </w:pPr>
            <w:r w:rsidRPr="007D4A5E">
              <w:rPr>
                <w:rFonts w:asciiTheme="minorEastAsia" w:hAnsiTheme="minorEastAsia" w:cs="宋体" w:hint="eastAsia"/>
                <w:color w:val="000000"/>
                <w:kern w:val="0"/>
                <w:sz w:val="22"/>
              </w:rPr>
              <w:t>NO.4</w:t>
            </w:r>
          </w:p>
        </w:tc>
        <w:tc>
          <w:tcPr>
            <w:tcW w:w="2552" w:type="dxa"/>
            <w:tcBorders>
              <w:top w:val="nil"/>
              <w:left w:val="nil"/>
              <w:bottom w:val="single" w:sz="4" w:space="0" w:color="000000"/>
              <w:right w:val="single" w:sz="4" w:space="0" w:color="000000"/>
            </w:tcBorders>
            <w:shd w:val="clear" w:color="000000" w:fill="FFFFFF"/>
            <w:vAlign w:val="center"/>
          </w:tcPr>
          <w:p w:rsidR="003166BF" w:rsidRPr="007D4A5E" w:rsidRDefault="006F55AE" w:rsidP="008F31EE">
            <w:pPr>
              <w:widowControl/>
              <w:jc w:val="center"/>
              <w:rPr>
                <w:rFonts w:asciiTheme="minorEastAsia" w:hAnsiTheme="minorEastAsia"/>
                <w:color w:val="000000"/>
                <w:sz w:val="22"/>
              </w:rPr>
            </w:pPr>
            <w:r w:rsidRPr="0008387E">
              <w:rPr>
                <w:rFonts w:asciiTheme="minorEastAsia" w:hAnsiTheme="minorEastAsia" w:hint="eastAsia"/>
                <w:color w:val="000000"/>
                <w:sz w:val="24"/>
                <w:szCs w:val="24"/>
              </w:rPr>
              <w:t>曳引驱动</w:t>
            </w:r>
            <w:r w:rsidR="0030021D" w:rsidRPr="007D4A5E">
              <w:rPr>
                <w:rFonts w:asciiTheme="minorEastAsia" w:hAnsiTheme="minorEastAsia" w:cs="宋体" w:hint="eastAsia"/>
                <w:sz w:val="22"/>
              </w:rPr>
              <w:t>载货电梯</w:t>
            </w:r>
            <w:hyperlink r:id="rId7" w:history="1">
              <w:r w:rsidR="0030021D" w:rsidRPr="007D4A5E">
                <w:rPr>
                  <w:rFonts w:asciiTheme="minorEastAsia" w:hAnsiTheme="minorEastAsia" w:cs="宋体" w:hint="eastAsia"/>
                  <w:sz w:val="22"/>
                </w:rPr>
                <w:t>LTHX</w:t>
              </w:r>
            </w:hyperlink>
            <w:r w:rsidR="007404E8" w:rsidRPr="007D4A5E">
              <w:rPr>
                <w:rFonts w:asciiTheme="minorEastAsia" w:hAnsiTheme="minorEastAsia" w:cs="宋体"/>
                <w:sz w:val="22"/>
              </w:rPr>
              <w:t>6000/0.5</w:t>
            </w:r>
          </w:p>
        </w:tc>
        <w:tc>
          <w:tcPr>
            <w:tcW w:w="1417" w:type="dxa"/>
            <w:tcBorders>
              <w:top w:val="single" w:sz="4" w:space="0" w:color="auto"/>
              <w:left w:val="single" w:sz="4" w:space="0" w:color="auto"/>
              <w:bottom w:val="single" w:sz="4" w:space="0" w:color="auto"/>
              <w:right w:val="single" w:sz="4" w:space="0" w:color="auto"/>
            </w:tcBorders>
            <w:vAlign w:val="center"/>
          </w:tcPr>
          <w:p w:rsidR="003166BF" w:rsidRPr="007D4A5E" w:rsidRDefault="0030021D" w:rsidP="007D4A5E">
            <w:pPr>
              <w:spacing w:line="400" w:lineRule="exact"/>
              <w:jc w:val="center"/>
              <w:rPr>
                <w:rFonts w:asciiTheme="minorEastAsia" w:hAnsiTheme="minorEastAsia" w:cs="宋体"/>
                <w:color w:val="000000"/>
                <w:kern w:val="0"/>
                <w:sz w:val="22"/>
              </w:rPr>
            </w:pPr>
            <w:r w:rsidRPr="007D4A5E">
              <w:rPr>
                <w:rFonts w:asciiTheme="minorEastAsia" w:hAnsiTheme="minorEastAsia" w:cs="宋体"/>
                <w:color w:val="000000"/>
                <w:kern w:val="0"/>
                <w:sz w:val="22"/>
              </w:rPr>
              <w:t>20H001113</w:t>
            </w:r>
          </w:p>
        </w:tc>
        <w:tc>
          <w:tcPr>
            <w:tcW w:w="2126" w:type="dxa"/>
            <w:tcBorders>
              <w:top w:val="single" w:sz="4" w:space="0" w:color="auto"/>
              <w:left w:val="single" w:sz="4" w:space="0" w:color="auto"/>
              <w:bottom w:val="single" w:sz="4" w:space="0" w:color="auto"/>
              <w:right w:val="single" w:sz="4" w:space="0" w:color="auto"/>
            </w:tcBorders>
            <w:vAlign w:val="center"/>
          </w:tcPr>
          <w:p w:rsidR="003166BF" w:rsidRPr="007D4A5E" w:rsidRDefault="0030021D" w:rsidP="007D4A5E">
            <w:pPr>
              <w:spacing w:line="400" w:lineRule="exact"/>
              <w:jc w:val="center"/>
              <w:rPr>
                <w:rFonts w:asciiTheme="minorEastAsia" w:hAnsiTheme="minorEastAsia" w:cs="宋体"/>
                <w:color w:val="000000"/>
                <w:kern w:val="0"/>
                <w:sz w:val="22"/>
              </w:rPr>
            </w:pPr>
            <w:r w:rsidRPr="007D4A5E">
              <w:rPr>
                <w:rFonts w:asciiTheme="minorEastAsia" w:hAnsiTheme="minorEastAsia" w:hint="eastAsia"/>
                <w:color w:val="000000"/>
                <w:sz w:val="22"/>
              </w:rPr>
              <w:t>菱王电梯有限公司</w:t>
            </w:r>
          </w:p>
        </w:tc>
        <w:tc>
          <w:tcPr>
            <w:tcW w:w="1276" w:type="dxa"/>
            <w:tcBorders>
              <w:top w:val="single" w:sz="4" w:space="0" w:color="auto"/>
              <w:left w:val="single" w:sz="4" w:space="0" w:color="auto"/>
              <w:bottom w:val="single" w:sz="4" w:space="0" w:color="auto"/>
              <w:right w:val="single" w:sz="4" w:space="0" w:color="auto"/>
            </w:tcBorders>
            <w:vAlign w:val="center"/>
          </w:tcPr>
          <w:p w:rsidR="003166BF" w:rsidRPr="007D4A5E" w:rsidRDefault="007D668B" w:rsidP="007D4A5E">
            <w:pPr>
              <w:spacing w:line="400" w:lineRule="exact"/>
              <w:jc w:val="center"/>
              <w:rPr>
                <w:rFonts w:asciiTheme="minorEastAsia" w:hAnsiTheme="minorEastAsia" w:cs="宋体"/>
                <w:color w:val="000000"/>
                <w:kern w:val="0"/>
                <w:sz w:val="22"/>
              </w:rPr>
            </w:pPr>
            <w:r w:rsidRPr="007D4A5E">
              <w:rPr>
                <w:rFonts w:asciiTheme="minorEastAsia" w:hAnsiTheme="minorEastAsia" w:cs="宋体" w:hint="eastAsia"/>
                <w:sz w:val="22"/>
              </w:rPr>
              <w:t>4/4/5</w:t>
            </w:r>
          </w:p>
        </w:tc>
        <w:tc>
          <w:tcPr>
            <w:tcW w:w="1559" w:type="dxa"/>
            <w:tcBorders>
              <w:top w:val="single" w:sz="4" w:space="0" w:color="auto"/>
              <w:left w:val="single" w:sz="4" w:space="0" w:color="auto"/>
              <w:bottom w:val="single" w:sz="4" w:space="0" w:color="auto"/>
              <w:right w:val="single" w:sz="4" w:space="0" w:color="auto"/>
            </w:tcBorders>
            <w:vAlign w:val="center"/>
          </w:tcPr>
          <w:p w:rsidR="003166BF" w:rsidRPr="007D4A5E" w:rsidRDefault="007D668B" w:rsidP="007D4A5E">
            <w:pPr>
              <w:spacing w:line="400" w:lineRule="exact"/>
              <w:jc w:val="center"/>
              <w:rPr>
                <w:rFonts w:asciiTheme="minorEastAsia" w:hAnsiTheme="minorEastAsia" w:cs="宋体"/>
                <w:color w:val="000000"/>
                <w:kern w:val="0"/>
                <w:sz w:val="22"/>
              </w:rPr>
            </w:pPr>
            <w:r w:rsidRPr="007D4A5E">
              <w:rPr>
                <w:rFonts w:asciiTheme="minorEastAsia" w:hAnsiTheme="minorEastAsia" w:cs="宋体" w:hint="eastAsia"/>
                <w:color w:val="000000"/>
                <w:kern w:val="0"/>
                <w:sz w:val="22"/>
              </w:rPr>
              <w:t>三期炼胶</w:t>
            </w:r>
          </w:p>
        </w:tc>
      </w:tr>
      <w:tr w:rsidR="00055C82" w:rsidRPr="007D4A5E" w:rsidTr="00976F8C">
        <w:trPr>
          <w:trHeight w:val="518"/>
        </w:trPr>
        <w:tc>
          <w:tcPr>
            <w:tcW w:w="851" w:type="dxa"/>
            <w:tcBorders>
              <w:top w:val="single" w:sz="4" w:space="0" w:color="auto"/>
              <w:left w:val="single" w:sz="4" w:space="0" w:color="auto"/>
              <w:bottom w:val="single" w:sz="4" w:space="0" w:color="auto"/>
              <w:right w:val="single" w:sz="4" w:space="0" w:color="auto"/>
            </w:tcBorders>
            <w:vAlign w:val="center"/>
          </w:tcPr>
          <w:p w:rsidR="00055C82" w:rsidRPr="007D4A5E" w:rsidRDefault="00566914" w:rsidP="007D4A5E">
            <w:pPr>
              <w:spacing w:line="400" w:lineRule="exact"/>
              <w:jc w:val="center"/>
              <w:rPr>
                <w:rFonts w:asciiTheme="minorEastAsia" w:hAnsiTheme="minorEastAsia" w:cs="宋体"/>
                <w:color w:val="000000"/>
                <w:kern w:val="0"/>
                <w:sz w:val="22"/>
              </w:rPr>
            </w:pPr>
            <w:r>
              <w:rPr>
                <w:rFonts w:asciiTheme="minorEastAsia" w:hAnsiTheme="minorEastAsia" w:cs="宋体" w:hint="eastAsia"/>
                <w:color w:val="000000"/>
                <w:kern w:val="0"/>
                <w:sz w:val="22"/>
              </w:rPr>
              <w:t>NO.</w:t>
            </w:r>
            <w:r>
              <w:rPr>
                <w:rFonts w:asciiTheme="minorEastAsia" w:hAnsiTheme="minorEastAsia" w:cs="宋体"/>
                <w:color w:val="000000"/>
                <w:kern w:val="0"/>
                <w:sz w:val="22"/>
              </w:rPr>
              <w:t>6</w:t>
            </w:r>
          </w:p>
        </w:tc>
        <w:tc>
          <w:tcPr>
            <w:tcW w:w="2552" w:type="dxa"/>
            <w:tcBorders>
              <w:top w:val="nil"/>
              <w:left w:val="nil"/>
              <w:bottom w:val="single" w:sz="4" w:space="0" w:color="000000"/>
              <w:right w:val="single" w:sz="4" w:space="0" w:color="000000"/>
            </w:tcBorders>
            <w:shd w:val="clear" w:color="000000" w:fill="FFFFFF"/>
            <w:vAlign w:val="center"/>
          </w:tcPr>
          <w:p w:rsidR="00055C82" w:rsidRPr="0008387E" w:rsidRDefault="00566914" w:rsidP="008F31EE">
            <w:pPr>
              <w:widowControl/>
              <w:jc w:val="center"/>
              <w:rPr>
                <w:rFonts w:asciiTheme="minorEastAsia" w:hAnsiTheme="minorEastAsia"/>
                <w:color w:val="000000"/>
                <w:sz w:val="24"/>
                <w:szCs w:val="24"/>
              </w:rPr>
            </w:pPr>
            <w:r w:rsidRPr="0008387E">
              <w:rPr>
                <w:rFonts w:asciiTheme="minorEastAsia" w:hAnsiTheme="minorEastAsia" w:hint="eastAsia"/>
                <w:color w:val="000000"/>
                <w:sz w:val="24"/>
                <w:szCs w:val="24"/>
              </w:rPr>
              <w:t>曳引驱动</w:t>
            </w:r>
            <w:hyperlink r:id="rId8" w:history="1">
              <w:r w:rsidRPr="007D4A5E">
                <w:rPr>
                  <w:rFonts w:asciiTheme="minorEastAsia" w:hAnsiTheme="minorEastAsia" w:cs="宋体" w:hint="eastAsia"/>
                  <w:sz w:val="22"/>
                </w:rPr>
                <w:t>载货电梯</w:t>
              </w:r>
            </w:hyperlink>
            <w:hyperlink r:id="rId9" w:history="1">
              <w:r w:rsidRPr="007D4A5E">
                <w:rPr>
                  <w:rFonts w:asciiTheme="minorEastAsia" w:hAnsiTheme="minorEastAsia" w:cs="宋体" w:hint="eastAsia"/>
                  <w:sz w:val="22"/>
                </w:rPr>
                <w:t>THJ6300/0.</w:t>
              </w:r>
              <w:r w:rsidRPr="007D4A5E">
                <w:rPr>
                  <w:rFonts w:asciiTheme="minorEastAsia" w:hAnsiTheme="minorEastAsia" w:cs="宋体"/>
                  <w:sz w:val="22"/>
                </w:rPr>
                <w:t>2</w:t>
              </w:r>
              <w:r w:rsidRPr="007D4A5E">
                <w:rPr>
                  <w:rFonts w:asciiTheme="minorEastAsia" w:hAnsiTheme="minorEastAsia" w:cs="宋体" w:hint="eastAsia"/>
                  <w:sz w:val="22"/>
                </w:rPr>
                <w:t>5-JXW</w:t>
              </w:r>
            </w:hyperlink>
          </w:p>
        </w:tc>
        <w:tc>
          <w:tcPr>
            <w:tcW w:w="1417" w:type="dxa"/>
            <w:tcBorders>
              <w:top w:val="single" w:sz="4" w:space="0" w:color="auto"/>
              <w:left w:val="single" w:sz="4" w:space="0" w:color="auto"/>
              <w:bottom w:val="single" w:sz="4" w:space="0" w:color="auto"/>
              <w:right w:val="single" w:sz="4" w:space="0" w:color="auto"/>
            </w:tcBorders>
            <w:vAlign w:val="center"/>
          </w:tcPr>
          <w:p w:rsidR="00055C82" w:rsidRPr="007D4A5E" w:rsidRDefault="00566914" w:rsidP="007D4A5E">
            <w:pPr>
              <w:spacing w:line="400" w:lineRule="exact"/>
              <w:jc w:val="center"/>
              <w:rPr>
                <w:rFonts w:asciiTheme="minorEastAsia" w:hAnsiTheme="minorEastAsia" w:cs="宋体"/>
                <w:color w:val="000000"/>
                <w:kern w:val="0"/>
                <w:sz w:val="22"/>
              </w:rPr>
            </w:pPr>
            <w:r w:rsidRPr="00566914">
              <w:rPr>
                <w:rFonts w:asciiTheme="minorEastAsia" w:hAnsiTheme="minorEastAsia" w:cs="宋体"/>
                <w:color w:val="000000"/>
                <w:kern w:val="0"/>
                <w:sz w:val="22"/>
              </w:rPr>
              <w:t>19-057-02</w:t>
            </w:r>
          </w:p>
        </w:tc>
        <w:tc>
          <w:tcPr>
            <w:tcW w:w="2126" w:type="dxa"/>
            <w:tcBorders>
              <w:top w:val="single" w:sz="4" w:space="0" w:color="auto"/>
              <w:left w:val="single" w:sz="4" w:space="0" w:color="auto"/>
              <w:bottom w:val="single" w:sz="4" w:space="0" w:color="auto"/>
              <w:right w:val="single" w:sz="4" w:space="0" w:color="auto"/>
            </w:tcBorders>
            <w:vAlign w:val="center"/>
          </w:tcPr>
          <w:p w:rsidR="00055C82" w:rsidRPr="007D4A5E" w:rsidRDefault="00566914" w:rsidP="007D4A5E">
            <w:pPr>
              <w:spacing w:line="400" w:lineRule="exact"/>
              <w:jc w:val="center"/>
              <w:rPr>
                <w:rFonts w:asciiTheme="minorEastAsia" w:hAnsiTheme="minorEastAsia"/>
                <w:color w:val="000000"/>
                <w:sz w:val="22"/>
              </w:rPr>
            </w:pPr>
            <w:r w:rsidRPr="007D4A5E">
              <w:rPr>
                <w:rFonts w:asciiTheme="minorEastAsia" w:hAnsiTheme="minorEastAsia" w:cs="宋体" w:hint="eastAsia"/>
                <w:color w:val="000000"/>
                <w:kern w:val="0"/>
                <w:sz w:val="22"/>
              </w:rPr>
              <w:t>上海中奥房设电梯</w:t>
            </w:r>
          </w:p>
        </w:tc>
        <w:tc>
          <w:tcPr>
            <w:tcW w:w="1276" w:type="dxa"/>
            <w:tcBorders>
              <w:top w:val="single" w:sz="4" w:space="0" w:color="auto"/>
              <w:left w:val="single" w:sz="4" w:space="0" w:color="auto"/>
              <w:bottom w:val="single" w:sz="4" w:space="0" w:color="auto"/>
              <w:right w:val="single" w:sz="4" w:space="0" w:color="auto"/>
            </w:tcBorders>
            <w:vAlign w:val="center"/>
          </w:tcPr>
          <w:p w:rsidR="00055C82" w:rsidRPr="007D4A5E" w:rsidRDefault="00566914" w:rsidP="007D4A5E">
            <w:pPr>
              <w:spacing w:line="400" w:lineRule="exact"/>
              <w:jc w:val="center"/>
              <w:rPr>
                <w:rFonts w:asciiTheme="minorEastAsia" w:hAnsiTheme="minorEastAsia" w:cs="宋体"/>
                <w:sz w:val="22"/>
              </w:rPr>
            </w:pPr>
            <w:r w:rsidRPr="007D4A5E">
              <w:rPr>
                <w:rFonts w:asciiTheme="minorEastAsia" w:hAnsiTheme="minorEastAsia" w:cs="宋体" w:hint="eastAsia"/>
                <w:sz w:val="22"/>
              </w:rPr>
              <w:t>4/4/5</w:t>
            </w:r>
          </w:p>
        </w:tc>
        <w:tc>
          <w:tcPr>
            <w:tcW w:w="1559" w:type="dxa"/>
            <w:tcBorders>
              <w:top w:val="single" w:sz="4" w:space="0" w:color="auto"/>
              <w:left w:val="single" w:sz="4" w:space="0" w:color="auto"/>
              <w:bottom w:val="single" w:sz="4" w:space="0" w:color="auto"/>
              <w:right w:val="single" w:sz="4" w:space="0" w:color="auto"/>
            </w:tcBorders>
            <w:vAlign w:val="center"/>
          </w:tcPr>
          <w:p w:rsidR="00055C82" w:rsidRPr="007D4A5E" w:rsidRDefault="00566914" w:rsidP="007D4A5E">
            <w:pPr>
              <w:spacing w:line="400" w:lineRule="exact"/>
              <w:jc w:val="center"/>
              <w:rPr>
                <w:rFonts w:asciiTheme="minorEastAsia" w:hAnsiTheme="minorEastAsia" w:cs="宋体"/>
                <w:color w:val="000000"/>
                <w:kern w:val="0"/>
                <w:sz w:val="22"/>
              </w:rPr>
            </w:pPr>
            <w:r w:rsidRPr="007D4A5E">
              <w:rPr>
                <w:rFonts w:asciiTheme="minorEastAsia" w:hAnsiTheme="minorEastAsia" w:cs="宋体" w:hint="eastAsia"/>
                <w:color w:val="000000"/>
                <w:kern w:val="0"/>
                <w:sz w:val="22"/>
              </w:rPr>
              <w:t>二期炼胶</w:t>
            </w:r>
          </w:p>
        </w:tc>
      </w:tr>
      <w:tr w:rsidR="00976F8C" w:rsidRPr="007D4A5E" w:rsidTr="00976F8C">
        <w:trPr>
          <w:trHeight w:val="518"/>
        </w:trPr>
        <w:tc>
          <w:tcPr>
            <w:tcW w:w="851" w:type="dxa"/>
            <w:tcBorders>
              <w:top w:val="single" w:sz="4" w:space="0" w:color="auto"/>
              <w:left w:val="single" w:sz="4" w:space="0" w:color="auto"/>
              <w:bottom w:val="single" w:sz="4" w:space="0" w:color="auto"/>
              <w:right w:val="single" w:sz="4" w:space="0" w:color="auto"/>
            </w:tcBorders>
            <w:vAlign w:val="center"/>
          </w:tcPr>
          <w:p w:rsidR="007404E8" w:rsidRPr="007D4A5E" w:rsidRDefault="007404E8" w:rsidP="007D4A5E">
            <w:pPr>
              <w:spacing w:line="400" w:lineRule="exact"/>
              <w:jc w:val="center"/>
              <w:rPr>
                <w:rFonts w:asciiTheme="minorEastAsia" w:hAnsiTheme="minorEastAsia" w:cs="宋体"/>
                <w:color w:val="000000"/>
                <w:kern w:val="0"/>
                <w:sz w:val="22"/>
              </w:rPr>
            </w:pPr>
            <w:r w:rsidRPr="007D4A5E">
              <w:rPr>
                <w:rFonts w:asciiTheme="minorEastAsia" w:hAnsiTheme="minorEastAsia" w:cs="宋体" w:hint="eastAsia"/>
                <w:color w:val="000000"/>
                <w:kern w:val="0"/>
                <w:sz w:val="22"/>
              </w:rPr>
              <w:t>NO.7</w:t>
            </w:r>
          </w:p>
        </w:tc>
        <w:tc>
          <w:tcPr>
            <w:tcW w:w="2552" w:type="dxa"/>
            <w:vAlign w:val="center"/>
          </w:tcPr>
          <w:p w:rsidR="007404E8" w:rsidRPr="007D4A5E" w:rsidRDefault="006F55AE" w:rsidP="008F31EE">
            <w:pPr>
              <w:jc w:val="center"/>
              <w:rPr>
                <w:rFonts w:asciiTheme="minorEastAsia" w:hAnsiTheme="minorEastAsia" w:cs="宋体"/>
                <w:sz w:val="22"/>
              </w:rPr>
            </w:pPr>
            <w:r w:rsidRPr="0008387E">
              <w:rPr>
                <w:rFonts w:asciiTheme="minorEastAsia" w:hAnsiTheme="minorEastAsia" w:hint="eastAsia"/>
                <w:color w:val="000000"/>
                <w:sz w:val="24"/>
                <w:szCs w:val="24"/>
              </w:rPr>
              <w:t>曳引驱动</w:t>
            </w:r>
            <w:hyperlink r:id="rId10" w:history="1">
              <w:r w:rsidR="007404E8" w:rsidRPr="007D4A5E">
                <w:rPr>
                  <w:rFonts w:asciiTheme="minorEastAsia" w:hAnsiTheme="minorEastAsia" w:cs="宋体" w:hint="eastAsia"/>
                  <w:sz w:val="22"/>
                </w:rPr>
                <w:t>载货电梯</w:t>
              </w:r>
            </w:hyperlink>
            <w:hyperlink r:id="rId11" w:history="1">
              <w:r w:rsidR="007404E8" w:rsidRPr="007D4A5E">
                <w:rPr>
                  <w:rFonts w:asciiTheme="minorEastAsia" w:hAnsiTheme="minorEastAsia" w:cs="宋体" w:hint="eastAsia"/>
                  <w:sz w:val="22"/>
                </w:rPr>
                <w:t>THJ6300/0.5-JXW</w:t>
              </w:r>
            </w:hyperlink>
          </w:p>
        </w:tc>
        <w:tc>
          <w:tcPr>
            <w:tcW w:w="1417" w:type="dxa"/>
            <w:tcBorders>
              <w:top w:val="nil"/>
              <w:left w:val="nil"/>
              <w:bottom w:val="single" w:sz="4" w:space="0" w:color="000000"/>
              <w:right w:val="single" w:sz="4" w:space="0" w:color="000000"/>
            </w:tcBorders>
            <w:shd w:val="clear" w:color="000000" w:fill="FFFFFF"/>
            <w:vAlign w:val="center"/>
          </w:tcPr>
          <w:p w:rsidR="007404E8" w:rsidRPr="007D4A5E" w:rsidRDefault="007404E8" w:rsidP="007D4A5E">
            <w:pPr>
              <w:widowControl/>
              <w:jc w:val="center"/>
              <w:rPr>
                <w:rFonts w:asciiTheme="minorEastAsia" w:hAnsiTheme="minorEastAsia"/>
                <w:sz w:val="22"/>
              </w:rPr>
            </w:pPr>
            <w:r w:rsidRPr="007D4A5E">
              <w:rPr>
                <w:rFonts w:asciiTheme="minorEastAsia" w:hAnsiTheme="minorEastAsia" w:hint="eastAsia"/>
                <w:sz w:val="22"/>
              </w:rPr>
              <w:t>19-057-04</w:t>
            </w:r>
          </w:p>
        </w:tc>
        <w:tc>
          <w:tcPr>
            <w:tcW w:w="2126" w:type="dxa"/>
            <w:tcBorders>
              <w:top w:val="single" w:sz="4" w:space="0" w:color="auto"/>
              <w:left w:val="single" w:sz="4" w:space="0" w:color="auto"/>
              <w:bottom w:val="single" w:sz="4" w:space="0" w:color="auto"/>
              <w:right w:val="single" w:sz="4" w:space="0" w:color="auto"/>
            </w:tcBorders>
            <w:vAlign w:val="center"/>
          </w:tcPr>
          <w:p w:rsidR="007404E8" w:rsidRPr="007D4A5E" w:rsidRDefault="007404E8" w:rsidP="006F55AE">
            <w:pPr>
              <w:spacing w:line="400" w:lineRule="exact"/>
              <w:jc w:val="center"/>
              <w:rPr>
                <w:rFonts w:asciiTheme="minorEastAsia" w:hAnsiTheme="minorEastAsia" w:cs="宋体"/>
                <w:color w:val="000000"/>
                <w:kern w:val="0"/>
                <w:sz w:val="22"/>
              </w:rPr>
            </w:pPr>
            <w:r w:rsidRPr="007D4A5E">
              <w:rPr>
                <w:rFonts w:asciiTheme="minorEastAsia" w:hAnsiTheme="minorEastAsia" w:cs="宋体" w:hint="eastAsia"/>
                <w:color w:val="000000"/>
                <w:kern w:val="0"/>
                <w:sz w:val="22"/>
              </w:rPr>
              <w:t>上海中奥房设电梯</w:t>
            </w:r>
          </w:p>
        </w:tc>
        <w:tc>
          <w:tcPr>
            <w:tcW w:w="1276" w:type="dxa"/>
            <w:tcBorders>
              <w:top w:val="single" w:sz="4" w:space="0" w:color="auto"/>
              <w:left w:val="single" w:sz="4" w:space="0" w:color="auto"/>
              <w:bottom w:val="single" w:sz="4" w:space="0" w:color="auto"/>
              <w:right w:val="single" w:sz="4" w:space="0" w:color="auto"/>
            </w:tcBorders>
            <w:vAlign w:val="center"/>
          </w:tcPr>
          <w:p w:rsidR="007404E8" w:rsidRPr="007D4A5E" w:rsidRDefault="007404E8" w:rsidP="007D4A5E">
            <w:pPr>
              <w:spacing w:line="400" w:lineRule="exact"/>
              <w:jc w:val="center"/>
              <w:rPr>
                <w:rFonts w:asciiTheme="minorEastAsia" w:hAnsiTheme="minorEastAsia" w:cs="宋体"/>
                <w:color w:val="000000"/>
                <w:kern w:val="0"/>
                <w:sz w:val="22"/>
              </w:rPr>
            </w:pPr>
            <w:r w:rsidRPr="007D4A5E">
              <w:rPr>
                <w:rFonts w:asciiTheme="minorEastAsia" w:hAnsiTheme="minorEastAsia" w:cs="宋体" w:hint="eastAsia"/>
                <w:sz w:val="22"/>
              </w:rPr>
              <w:t>4/4/5</w:t>
            </w:r>
          </w:p>
        </w:tc>
        <w:tc>
          <w:tcPr>
            <w:tcW w:w="1559" w:type="dxa"/>
            <w:tcBorders>
              <w:top w:val="single" w:sz="4" w:space="0" w:color="auto"/>
              <w:left w:val="single" w:sz="4" w:space="0" w:color="auto"/>
              <w:bottom w:val="single" w:sz="4" w:space="0" w:color="auto"/>
              <w:right w:val="single" w:sz="4" w:space="0" w:color="auto"/>
            </w:tcBorders>
            <w:vAlign w:val="center"/>
          </w:tcPr>
          <w:p w:rsidR="007404E8" w:rsidRPr="007D4A5E" w:rsidRDefault="007404E8" w:rsidP="007D4A5E">
            <w:pPr>
              <w:spacing w:line="400" w:lineRule="exact"/>
              <w:jc w:val="center"/>
              <w:rPr>
                <w:rFonts w:asciiTheme="minorEastAsia" w:hAnsiTheme="minorEastAsia" w:cs="宋体"/>
                <w:color w:val="000000"/>
                <w:kern w:val="0"/>
                <w:sz w:val="22"/>
              </w:rPr>
            </w:pPr>
            <w:r w:rsidRPr="007D4A5E">
              <w:rPr>
                <w:rFonts w:asciiTheme="minorEastAsia" w:hAnsiTheme="minorEastAsia" w:cs="宋体" w:hint="eastAsia"/>
                <w:color w:val="000000"/>
                <w:kern w:val="0"/>
                <w:sz w:val="22"/>
              </w:rPr>
              <w:t>二期炼胶</w:t>
            </w:r>
          </w:p>
        </w:tc>
      </w:tr>
      <w:tr w:rsidR="00976F8C" w:rsidRPr="007D4A5E" w:rsidTr="00976F8C">
        <w:trPr>
          <w:trHeight w:val="518"/>
        </w:trPr>
        <w:tc>
          <w:tcPr>
            <w:tcW w:w="851" w:type="dxa"/>
            <w:tcBorders>
              <w:top w:val="single" w:sz="4" w:space="0" w:color="auto"/>
              <w:left w:val="single" w:sz="4" w:space="0" w:color="auto"/>
              <w:bottom w:val="single" w:sz="4" w:space="0" w:color="auto"/>
              <w:right w:val="single" w:sz="4" w:space="0" w:color="auto"/>
            </w:tcBorders>
            <w:vAlign w:val="center"/>
          </w:tcPr>
          <w:p w:rsidR="007404E8" w:rsidRPr="007D4A5E" w:rsidRDefault="007404E8" w:rsidP="007D4A5E">
            <w:pPr>
              <w:spacing w:line="400" w:lineRule="exact"/>
              <w:jc w:val="center"/>
              <w:rPr>
                <w:rFonts w:asciiTheme="minorEastAsia" w:hAnsiTheme="minorEastAsia" w:cs="宋体"/>
                <w:color w:val="000000"/>
                <w:kern w:val="0"/>
                <w:sz w:val="22"/>
              </w:rPr>
            </w:pPr>
            <w:r w:rsidRPr="007D4A5E">
              <w:rPr>
                <w:rFonts w:asciiTheme="minorEastAsia" w:hAnsiTheme="minorEastAsia" w:cs="宋体" w:hint="eastAsia"/>
                <w:color w:val="000000"/>
                <w:kern w:val="0"/>
                <w:sz w:val="22"/>
              </w:rPr>
              <w:t>NO.8</w:t>
            </w:r>
          </w:p>
        </w:tc>
        <w:tc>
          <w:tcPr>
            <w:tcW w:w="2552" w:type="dxa"/>
            <w:vAlign w:val="center"/>
          </w:tcPr>
          <w:p w:rsidR="007404E8" w:rsidRPr="007D4A5E" w:rsidRDefault="006F55AE" w:rsidP="008F31EE">
            <w:pPr>
              <w:jc w:val="center"/>
              <w:rPr>
                <w:rFonts w:asciiTheme="minorEastAsia" w:hAnsiTheme="minorEastAsia" w:cs="宋体"/>
                <w:sz w:val="22"/>
              </w:rPr>
            </w:pPr>
            <w:r w:rsidRPr="0008387E">
              <w:rPr>
                <w:rFonts w:asciiTheme="minorEastAsia" w:hAnsiTheme="minorEastAsia" w:hint="eastAsia"/>
                <w:color w:val="000000"/>
                <w:sz w:val="24"/>
                <w:szCs w:val="24"/>
              </w:rPr>
              <w:t>曳引驱动</w:t>
            </w:r>
            <w:hyperlink r:id="rId12" w:history="1">
              <w:r w:rsidR="007404E8" w:rsidRPr="007D4A5E">
                <w:rPr>
                  <w:rFonts w:asciiTheme="minorEastAsia" w:hAnsiTheme="minorEastAsia" w:cs="宋体" w:hint="eastAsia"/>
                  <w:sz w:val="22"/>
                </w:rPr>
                <w:t>载货电梯</w:t>
              </w:r>
            </w:hyperlink>
            <w:hyperlink r:id="rId13" w:history="1">
              <w:r w:rsidR="007404E8" w:rsidRPr="007D4A5E">
                <w:rPr>
                  <w:rFonts w:asciiTheme="minorEastAsia" w:hAnsiTheme="minorEastAsia" w:cs="宋体" w:hint="eastAsia"/>
                  <w:sz w:val="22"/>
                </w:rPr>
                <w:t>THJ6300/0.</w:t>
              </w:r>
              <w:r w:rsidR="007404E8" w:rsidRPr="007D4A5E">
                <w:rPr>
                  <w:rFonts w:asciiTheme="minorEastAsia" w:hAnsiTheme="minorEastAsia" w:cs="宋体"/>
                  <w:sz w:val="22"/>
                </w:rPr>
                <w:t>2</w:t>
              </w:r>
              <w:r w:rsidR="007404E8" w:rsidRPr="007D4A5E">
                <w:rPr>
                  <w:rFonts w:asciiTheme="minorEastAsia" w:hAnsiTheme="minorEastAsia" w:cs="宋体" w:hint="eastAsia"/>
                  <w:sz w:val="22"/>
                </w:rPr>
                <w:t>5-JXW</w:t>
              </w:r>
            </w:hyperlink>
          </w:p>
        </w:tc>
        <w:tc>
          <w:tcPr>
            <w:tcW w:w="1417" w:type="dxa"/>
            <w:tcBorders>
              <w:top w:val="nil"/>
              <w:left w:val="nil"/>
              <w:bottom w:val="single" w:sz="4" w:space="0" w:color="000000"/>
              <w:right w:val="single" w:sz="4" w:space="0" w:color="000000"/>
            </w:tcBorders>
            <w:shd w:val="clear" w:color="000000" w:fill="FFFFFF"/>
            <w:vAlign w:val="center"/>
          </w:tcPr>
          <w:p w:rsidR="007404E8" w:rsidRPr="007D4A5E" w:rsidRDefault="007404E8" w:rsidP="007D4A5E">
            <w:pPr>
              <w:jc w:val="center"/>
              <w:rPr>
                <w:rFonts w:asciiTheme="minorEastAsia" w:hAnsiTheme="minorEastAsia"/>
                <w:sz w:val="22"/>
              </w:rPr>
            </w:pPr>
            <w:r w:rsidRPr="007D4A5E">
              <w:rPr>
                <w:rFonts w:asciiTheme="minorEastAsia" w:hAnsiTheme="minorEastAsia" w:hint="eastAsia"/>
                <w:sz w:val="22"/>
              </w:rPr>
              <w:t>19-057-03</w:t>
            </w:r>
          </w:p>
        </w:tc>
        <w:tc>
          <w:tcPr>
            <w:tcW w:w="2126" w:type="dxa"/>
            <w:tcBorders>
              <w:top w:val="single" w:sz="4" w:space="0" w:color="auto"/>
              <w:left w:val="single" w:sz="4" w:space="0" w:color="auto"/>
              <w:bottom w:val="single" w:sz="4" w:space="0" w:color="auto"/>
              <w:right w:val="single" w:sz="4" w:space="0" w:color="auto"/>
            </w:tcBorders>
            <w:vAlign w:val="center"/>
          </w:tcPr>
          <w:p w:rsidR="007404E8" w:rsidRPr="007D4A5E" w:rsidRDefault="007404E8" w:rsidP="006F55AE">
            <w:pPr>
              <w:spacing w:line="400" w:lineRule="exact"/>
              <w:jc w:val="center"/>
              <w:rPr>
                <w:rFonts w:asciiTheme="minorEastAsia" w:hAnsiTheme="minorEastAsia" w:cs="宋体"/>
                <w:color w:val="000000"/>
                <w:kern w:val="0"/>
                <w:sz w:val="22"/>
              </w:rPr>
            </w:pPr>
            <w:r w:rsidRPr="007D4A5E">
              <w:rPr>
                <w:rFonts w:asciiTheme="minorEastAsia" w:hAnsiTheme="minorEastAsia" w:cs="宋体" w:hint="eastAsia"/>
                <w:color w:val="000000"/>
                <w:kern w:val="0"/>
                <w:sz w:val="22"/>
              </w:rPr>
              <w:t>上海中奥房设电梯</w:t>
            </w:r>
          </w:p>
        </w:tc>
        <w:tc>
          <w:tcPr>
            <w:tcW w:w="1276" w:type="dxa"/>
            <w:tcBorders>
              <w:top w:val="single" w:sz="4" w:space="0" w:color="auto"/>
              <w:left w:val="single" w:sz="4" w:space="0" w:color="auto"/>
              <w:bottom w:val="single" w:sz="4" w:space="0" w:color="auto"/>
              <w:right w:val="single" w:sz="4" w:space="0" w:color="auto"/>
            </w:tcBorders>
            <w:vAlign w:val="center"/>
          </w:tcPr>
          <w:p w:rsidR="007404E8" w:rsidRPr="007D4A5E" w:rsidRDefault="007404E8" w:rsidP="007D4A5E">
            <w:pPr>
              <w:spacing w:line="400" w:lineRule="exact"/>
              <w:jc w:val="center"/>
              <w:rPr>
                <w:rFonts w:asciiTheme="minorEastAsia" w:hAnsiTheme="minorEastAsia" w:cs="宋体"/>
                <w:color w:val="000000"/>
                <w:kern w:val="0"/>
                <w:sz w:val="22"/>
              </w:rPr>
            </w:pPr>
            <w:r w:rsidRPr="007D4A5E">
              <w:rPr>
                <w:rFonts w:asciiTheme="minorEastAsia" w:hAnsiTheme="minorEastAsia" w:cs="宋体" w:hint="eastAsia"/>
                <w:sz w:val="22"/>
              </w:rPr>
              <w:t>4/4/5</w:t>
            </w:r>
          </w:p>
        </w:tc>
        <w:tc>
          <w:tcPr>
            <w:tcW w:w="1559" w:type="dxa"/>
            <w:tcBorders>
              <w:top w:val="single" w:sz="4" w:space="0" w:color="auto"/>
              <w:left w:val="single" w:sz="4" w:space="0" w:color="auto"/>
              <w:bottom w:val="single" w:sz="4" w:space="0" w:color="auto"/>
              <w:right w:val="single" w:sz="4" w:space="0" w:color="auto"/>
            </w:tcBorders>
            <w:vAlign w:val="center"/>
          </w:tcPr>
          <w:p w:rsidR="007404E8" w:rsidRPr="007D4A5E" w:rsidRDefault="007404E8" w:rsidP="007D4A5E">
            <w:pPr>
              <w:spacing w:line="400" w:lineRule="exact"/>
              <w:jc w:val="center"/>
              <w:rPr>
                <w:rFonts w:asciiTheme="minorEastAsia" w:hAnsiTheme="minorEastAsia" w:cs="宋体"/>
                <w:color w:val="000000"/>
                <w:kern w:val="0"/>
                <w:sz w:val="22"/>
              </w:rPr>
            </w:pPr>
            <w:r w:rsidRPr="007D4A5E">
              <w:rPr>
                <w:rFonts w:asciiTheme="minorEastAsia" w:hAnsiTheme="minorEastAsia" w:cs="宋体" w:hint="eastAsia"/>
                <w:color w:val="000000"/>
                <w:kern w:val="0"/>
                <w:sz w:val="22"/>
              </w:rPr>
              <w:t>二期炼胶</w:t>
            </w:r>
          </w:p>
        </w:tc>
      </w:tr>
      <w:tr w:rsidR="00976F8C" w:rsidRPr="007D4A5E" w:rsidTr="00976F8C">
        <w:trPr>
          <w:trHeight w:val="518"/>
        </w:trPr>
        <w:tc>
          <w:tcPr>
            <w:tcW w:w="851" w:type="dxa"/>
            <w:tcBorders>
              <w:top w:val="single" w:sz="4" w:space="0" w:color="auto"/>
              <w:left w:val="single" w:sz="4" w:space="0" w:color="auto"/>
              <w:bottom w:val="single" w:sz="4" w:space="0" w:color="auto"/>
              <w:right w:val="single" w:sz="4" w:space="0" w:color="auto"/>
            </w:tcBorders>
            <w:vAlign w:val="center"/>
          </w:tcPr>
          <w:p w:rsidR="007404E8" w:rsidRPr="007D4A5E" w:rsidRDefault="007404E8" w:rsidP="007D4A5E">
            <w:pPr>
              <w:spacing w:line="400" w:lineRule="exact"/>
              <w:jc w:val="center"/>
              <w:rPr>
                <w:rFonts w:asciiTheme="minorEastAsia" w:hAnsiTheme="minorEastAsia" w:cs="宋体"/>
                <w:color w:val="000000"/>
                <w:kern w:val="0"/>
                <w:sz w:val="22"/>
              </w:rPr>
            </w:pPr>
            <w:r w:rsidRPr="007D4A5E">
              <w:rPr>
                <w:rFonts w:asciiTheme="minorEastAsia" w:hAnsiTheme="minorEastAsia" w:cs="宋体" w:hint="eastAsia"/>
                <w:color w:val="000000"/>
                <w:kern w:val="0"/>
                <w:sz w:val="22"/>
              </w:rPr>
              <w:t>NO.9</w:t>
            </w:r>
          </w:p>
        </w:tc>
        <w:tc>
          <w:tcPr>
            <w:tcW w:w="2552" w:type="dxa"/>
            <w:tcBorders>
              <w:top w:val="nil"/>
              <w:left w:val="nil"/>
              <w:bottom w:val="single" w:sz="4" w:space="0" w:color="000000"/>
              <w:right w:val="single" w:sz="4" w:space="0" w:color="000000"/>
            </w:tcBorders>
            <w:shd w:val="clear" w:color="000000" w:fill="FFFFFF"/>
            <w:vAlign w:val="center"/>
          </w:tcPr>
          <w:p w:rsidR="007404E8" w:rsidRPr="007D4A5E" w:rsidRDefault="006F55AE" w:rsidP="008F31EE">
            <w:pPr>
              <w:jc w:val="center"/>
              <w:rPr>
                <w:rFonts w:asciiTheme="minorEastAsia" w:hAnsiTheme="minorEastAsia"/>
                <w:color w:val="000000"/>
                <w:sz w:val="22"/>
              </w:rPr>
            </w:pPr>
            <w:r w:rsidRPr="0008387E">
              <w:rPr>
                <w:rFonts w:asciiTheme="minorEastAsia" w:hAnsiTheme="minorEastAsia" w:hint="eastAsia"/>
                <w:color w:val="000000"/>
                <w:sz w:val="24"/>
                <w:szCs w:val="24"/>
              </w:rPr>
              <w:t>曳引驱动</w:t>
            </w:r>
            <w:r w:rsidR="007404E8" w:rsidRPr="007D4A5E">
              <w:rPr>
                <w:rFonts w:asciiTheme="minorEastAsia" w:hAnsiTheme="minorEastAsia" w:cs="宋体" w:hint="eastAsia"/>
                <w:sz w:val="22"/>
              </w:rPr>
              <w:t>载货电梯</w:t>
            </w:r>
            <w:hyperlink r:id="rId14" w:history="1">
              <w:r w:rsidR="007404E8" w:rsidRPr="007D4A5E">
                <w:rPr>
                  <w:rStyle w:val="a8"/>
                  <w:rFonts w:asciiTheme="minorEastAsia" w:hAnsiTheme="minorEastAsia" w:cs="Helvetica"/>
                  <w:color w:val="4C4C4C"/>
                  <w:sz w:val="22"/>
                  <w:shd w:val="clear" w:color="auto" w:fill="FFFFFF"/>
                </w:rPr>
                <w:t>THJ6300/0.25-JXW</w:t>
              </w:r>
            </w:hyperlink>
          </w:p>
        </w:tc>
        <w:tc>
          <w:tcPr>
            <w:tcW w:w="1417" w:type="dxa"/>
            <w:tcBorders>
              <w:top w:val="nil"/>
              <w:left w:val="nil"/>
              <w:bottom w:val="single" w:sz="4" w:space="0" w:color="000000"/>
              <w:right w:val="single" w:sz="4" w:space="0" w:color="000000"/>
            </w:tcBorders>
            <w:shd w:val="clear" w:color="000000" w:fill="FFFFFF"/>
            <w:vAlign w:val="center"/>
          </w:tcPr>
          <w:p w:rsidR="007404E8" w:rsidRPr="007D4A5E" w:rsidRDefault="007404E8" w:rsidP="007D4A5E">
            <w:pPr>
              <w:jc w:val="center"/>
              <w:rPr>
                <w:rFonts w:asciiTheme="minorEastAsia" w:hAnsiTheme="minorEastAsia"/>
                <w:sz w:val="22"/>
              </w:rPr>
            </w:pPr>
            <w:r w:rsidRPr="007D4A5E">
              <w:rPr>
                <w:rFonts w:asciiTheme="minorEastAsia" w:hAnsiTheme="minorEastAsia" w:hint="eastAsia"/>
                <w:sz w:val="22"/>
              </w:rPr>
              <w:t>19-057-01</w:t>
            </w:r>
          </w:p>
        </w:tc>
        <w:tc>
          <w:tcPr>
            <w:tcW w:w="2126" w:type="dxa"/>
            <w:tcBorders>
              <w:top w:val="single" w:sz="4" w:space="0" w:color="auto"/>
              <w:left w:val="single" w:sz="4" w:space="0" w:color="auto"/>
              <w:bottom w:val="single" w:sz="4" w:space="0" w:color="auto"/>
              <w:right w:val="single" w:sz="4" w:space="0" w:color="auto"/>
            </w:tcBorders>
            <w:vAlign w:val="center"/>
          </w:tcPr>
          <w:p w:rsidR="007404E8" w:rsidRPr="007D4A5E" w:rsidRDefault="007404E8" w:rsidP="006F55AE">
            <w:pPr>
              <w:spacing w:line="400" w:lineRule="exact"/>
              <w:jc w:val="center"/>
              <w:rPr>
                <w:rFonts w:asciiTheme="minorEastAsia" w:hAnsiTheme="minorEastAsia" w:cs="宋体"/>
                <w:color w:val="000000"/>
                <w:kern w:val="0"/>
                <w:sz w:val="22"/>
              </w:rPr>
            </w:pPr>
            <w:r w:rsidRPr="007D4A5E">
              <w:rPr>
                <w:rFonts w:asciiTheme="minorEastAsia" w:hAnsiTheme="minorEastAsia" w:cs="宋体" w:hint="eastAsia"/>
                <w:color w:val="000000"/>
                <w:kern w:val="0"/>
                <w:sz w:val="22"/>
              </w:rPr>
              <w:t>上海中奥房设电梯</w:t>
            </w:r>
          </w:p>
        </w:tc>
        <w:tc>
          <w:tcPr>
            <w:tcW w:w="1276" w:type="dxa"/>
            <w:tcBorders>
              <w:top w:val="single" w:sz="4" w:space="0" w:color="auto"/>
              <w:left w:val="single" w:sz="4" w:space="0" w:color="auto"/>
              <w:bottom w:val="single" w:sz="4" w:space="0" w:color="auto"/>
              <w:right w:val="single" w:sz="4" w:space="0" w:color="auto"/>
            </w:tcBorders>
            <w:vAlign w:val="center"/>
          </w:tcPr>
          <w:p w:rsidR="007404E8" w:rsidRPr="007D4A5E" w:rsidRDefault="007404E8" w:rsidP="007D4A5E">
            <w:pPr>
              <w:spacing w:line="400" w:lineRule="exact"/>
              <w:jc w:val="center"/>
              <w:rPr>
                <w:rFonts w:asciiTheme="minorEastAsia" w:hAnsiTheme="minorEastAsia" w:cs="宋体"/>
                <w:color w:val="000000"/>
                <w:kern w:val="0"/>
                <w:sz w:val="22"/>
              </w:rPr>
            </w:pPr>
            <w:r w:rsidRPr="007D4A5E">
              <w:rPr>
                <w:rFonts w:asciiTheme="minorEastAsia" w:hAnsiTheme="minorEastAsia" w:cs="宋体" w:hint="eastAsia"/>
                <w:sz w:val="22"/>
              </w:rPr>
              <w:t>4/4/5</w:t>
            </w:r>
          </w:p>
        </w:tc>
        <w:tc>
          <w:tcPr>
            <w:tcW w:w="1559" w:type="dxa"/>
            <w:tcBorders>
              <w:top w:val="single" w:sz="4" w:space="0" w:color="auto"/>
              <w:left w:val="single" w:sz="4" w:space="0" w:color="auto"/>
              <w:bottom w:val="single" w:sz="4" w:space="0" w:color="auto"/>
              <w:right w:val="single" w:sz="4" w:space="0" w:color="auto"/>
            </w:tcBorders>
            <w:vAlign w:val="center"/>
          </w:tcPr>
          <w:p w:rsidR="007404E8" w:rsidRPr="007D4A5E" w:rsidRDefault="007404E8" w:rsidP="007D4A5E">
            <w:pPr>
              <w:spacing w:line="400" w:lineRule="exact"/>
              <w:jc w:val="center"/>
              <w:rPr>
                <w:rFonts w:asciiTheme="minorEastAsia" w:hAnsiTheme="minorEastAsia" w:cs="宋体"/>
                <w:color w:val="000000"/>
                <w:kern w:val="0"/>
                <w:sz w:val="22"/>
              </w:rPr>
            </w:pPr>
            <w:r w:rsidRPr="007D4A5E">
              <w:rPr>
                <w:rFonts w:asciiTheme="minorEastAsia" w:hAnsiTheme="minorEastAsia" w:cs="宋体" w:hint="eastAsia"/>
                <w:color w:val="000000"/>
                <w:kern w:val="0"/>
                <w:sz w:val="22"/>
              </w:rPr>
              <w:t>二期炼胶</w:t>
            </w:r>
          </w:p>
        </w:tc>
      </w:tr>
      <w:tr w:rsidR="00976F8C" w:rsidRPr="007D4A5E" w:rsidTr="00976F8C">
        <w:trPr>
          <w:trHeight w:val="518"/>
        </w:trPr>
        <w:tc>
          <w:tcPr>
            <w:tcW w:w="851" w:type="dxa"/>
            <w:tcBorders>
              <w:top w:val="single" w:sz="4" w:space="0" w:color="auto"/>
              <w:left w:val="single" w:sz="4" w:space="0" w:color="auto"/>
              <w:bottom w:val="single" w:sz="4" w:space="0" w:color="auto"/>
              <w:right w:val="single" w:sz="4" w:space="0" w:color="auto"/>
            </w:tcBorders>
            <w:vAlign w:val="center"/>
          </w:tcPr>
          <w:p w:rsidR="007404E8" w:rsidRPr="007D4A5E" w:rsidRDefault="007404E8" w:rsidP="007D4A5E">
            <w:pPr>
              <w:spacing w:line="400" w:lineRule="exact"/>
              <w:jc w:val="center"/>
              <w:rPr>
                <w:rFonts w:asciiTheme="minorEastAsia" w:hAnsiTheme="minorEastAsia" w:cs="宋体"/>
                <w:color w:val="000000"/>
                <w:kern w:val="0"/>
                <w:sz w:val="22"/>
              </w:rPr>
            </w:pPr>
            <w:r w:rsidRPr="007D4A5E">
              <w:rPr>
                <w:rFonts w:asciiTheme="minorEastAsia" w:hAnsiTheme="minorEastAsia" w:cs="宋体" w:hint="eastAsia"/>
                <w:color w:val="000000"/>
                <w:kern w:val="0"/>
                <w:sz w:val="22"/>
              </w:rPr>
              <w:t>NO.1</w:t>
            </w:r>
            <w:r w:rsidRPr="007D4A5E">
              <w:rPr>
                <w:rFonts w:asciiTheme="minorEastAsia" w:hAnsiTheme="minorEastAsia" w:cs="宋体"/>
                <w:color w:val="000000"/>
                <w:kern w:val="0"/>
                <w:sz w:val="22"/>
              </w:rPr>
              <w:t>1</w:t>
            </w:r>
          </w:p>
        </w:tc>
        <w:tc>
          <w:tcPr>
            <w:tcW w:w="2552" w:type="dxa"/>
            <w:vAlign w:val="center"/>
          </w:tcPr>
          <w:p w:rsidR="007404E8" w:rsidRPr="007D4A5E" w:rsidRDefault="006F55AE" w:rsidP="007D4A5E">
            <w:pPr>
              <w:jc w:val="center"/>
              <w:rPr>
                <w:rFonts w:asciiTheme="minorEastAsia" w:hAnsiTheme="minorEastAsia" w:cs="宋体"/>
                <w:sz w:val="22"/>
              </w:rPr>
            </w:pPr>
            <w:r w:rsidRPr="0008387E">
              <w:rPr>
                <w:rFonts w:asciiTheme="minorEastAsia" w:hAnsiTheme="minorEastAsia" w:hint="eastAsia"/>
                <w:color w:val="000000"/>
                <w:sz w:val="24"/>
                <w:szCs w:val="24"/>
              </w:rPr>
              <w:t>曳引驱动</w:t>
            </w:r>
            <w:r w:rsidR="007404E8" w:rsidRPr="007D4A5E">
              <w:rPr>
                <w:rFonts w:asciiTheme="minorEastAsia" w:hAnsiTheme="minorEastAsia" w:cs="宋体" w:hint="eastAsia"/>
                <w:sz w:val="22"/>
              </w:rPr>
              <w:t>载货电梯HFVM5000/0.5CG</w:t>
            </w:r>
          </w:p>
        </w:tc>
        <w:tc>
          <w:tcPr>
            <w:tcW w:w="1417" w:type="dxa"/>
            <w:tcBorders>
              <w:top w:val="single" w:sz="4" w:space="0" w:color="auto"/>
              <w:left w:val="single" w:sz="4" w:space="0" w:color="auto"/>
              <w:bottom w:val="single" w:sz="4" w:space="0" w:color="auto"/>
              <w:right w:val="single" w:sz="4" w:space="0" w:color="auto"/>
            </w:tcBorders>
            <w:vAlign w:val="center"/>
          </w:tcPr>
          <w:p w:rsidR="007404E8" w:rsidRPr="007D4A5E" w:rsidRDefault="007404E8" w:rsidP="007D4A5E">
            <w:pPr>
              <w:spacing w:line="400" w:lineRule="exact"/>
              <w:jc w:val="center"/>
              <w:rPr>
                <w:rFonts w:asciiTheme="minorEastAsia" w:hAnsiTheme="minorEastAsia" w:cs="宋体"/>
                <w:color w:val="000000"/>
                <w:kern w:val="0"/>
                <w:sz w:val="22"/>
              </w:rPr>
            </w:pPr>
            <w:r w:rsidRPr="007D4A5E">
              <w:rPr>
                <w:rFonts w:asciiTheme="minorEastAsia" w:hAnsiTheme="minorEastAsia" w:cs="宋体"/>
                <w:color w:val="000000"/>
                <w:kern w:val="0"/>
                <w:sz w:val="22"/>
              </w:rPr>
              <w:t>14091026</w:t>
            </w:r>
          </w:p>
        </w:tc>
        <w:tc>
          <w:tcPr>
            <w:tcW w:w="2126" w:type="dxa"/>
            <w:tcBorders>
              <w:top w:val="single" w:sz="4" w:space="0" w:color="auto"/>
              <w:left w:val="single" w:sz="4" w:space="0" w:color="auto"/>
              <w:bottom w:val="single" w:sz="4" w:space="0" w:color="auto"/>
              <w:right w:val="single" w:sz="4" w:space="0" w:color="auto"/>
            </w:tcBorders>
            <w:vAlign w:val="center"/>
          </w:tcPr>
          <w:p w:rsidR="007404E8" w:rsidRPr="007D4A5E" w:rsidRDefault="007404E8" w:rsidP="006F55AE">
            <w:pPr>
              <w:spacing w:line="400" w:lineRule="exact"/>
              <w:jc w:val="center"/>
              <w:rPr>
                <w:rFonts w:asciiTheme="minorEastAsia" w:hAnsiTheme="minorEastAsia" w:cs="宋体"/>
                <w:color w:val="000000"/>
                <w:kern w:val="0"/>
                <w:sz w:val="22"/>
              </w:rPr>
            </w:pPr>
            <w:r w:rsidRPr="007D4A5E">
              <w:rPr>
                <w:rFonts w:asciiTheme="minorEastAsia" w:hAnsiTheme="minorEastAsia" w:cs="宋体" w:hint="eastAsia"/>
                <w:color w:val="000000"/>
                <w:kern w:val="0"/>
                <w:sz w:val="22"/>
              </w:rPr>
              <w:t>杭州霍普曼电梯</w:t>
            </w:r>
          </w:p>
        </w:tc>
        <w:tc>
          <w:tcPr>
            <w:tcW w:w="1276" w:type="dxa"/>
            <w:tcBorders>
              <w:top w:val="single" w:sz="4" w:space="0" w:color="auto"/>
              <w:left w:val="single" w:sz="4" w:space="0" w:color="auto"/>
              <w:bottom w:val="single" w:sz="4" w:space="0" w:color="auto"/>
              <w:right w:val="single" w:sz="4" w:space="0" w:color="auto"/>
            </w:tcBorders>
            <w:vAlign w:val="center"/>
          </w:tcPr>
          <w:p w:rsidR="007404E8" w:rsidRPr="007D4A5E" w:rsidRDefault="007404E8" w:rsidP="007D4A5E">
            <w:pPr>
              <w:spacing w:line="400" w:lineRule="exact"/>
              <w:jc w:val="center"/>
              <w:rPr>
                <w:rFonts w:asciiTheme="minorEastAsia" w:hAnsiTheme="minorEastAsia" w:cs="宋体"/>
                <w:color w:val="000000"/>
                <w:kern w:val="0"/>
                <w:sz w:val="22"/>
              </w:rPr>
            </w:pPr>
            <w:r w:rsidRPr="007D4A5E">
              <w:rPr>
                <w:rFonts w:asciiTheme="minorEastAsia" w:hAnsiTheme="minorEastAsia" w:cs="宋体" w:hint="eastAsia"/>
                <w:sz w:val="22"/>
              </w:rPr>
              <w:t>3/3/4</w:t>
            </w:r>
          </w:p>
        </w:tc>
        <w:tc>
          <w:tcPr>
            <w:tcW w:w="1559" w:type="dxa"/>
            <w:tcBorders>
              <w:top w:val="single" w:sz="4" w:space="0" w:color="auto"/>
              <w:left w:val="single" w:sz="4" w:space="0" w:color="auto"/>
              <w:bottom w:val="single" w:sz="4" w:space="0" w:color="auto"/>
              <w:right w:val="single" w:sz="4" w:space="0" w:color="auto"/>
            </w:tcBorders>
            <w:vAlign w:val="center"/>
          </w:tcPr>
          <w:p w:rsidR="007404E8" w:rsidRPr="007D4A5E" w:rsidRDefault="007404E8" w:rsidP="007D4A5E">
            <w:pPr>
              <w:spacing w:line="400" w:lineRule="exact"/>
              <w:jc w:val="center"/>
              <w:rPr>
                <w:rFonts w:asciiTheme="minorEastAsia" w:hAnsiTheme="minorEastAsia" w:cs="宋体"/>
                <w:color w:val="000000"/>
                <w:kern w:val="0"/>
                <w:sz w:val="22"/>
              </w:rPr>
            </w:pPr>
            <w:r w:rsidRPr="007D4A5E">
              <w:rPr>
                <w:rFonts w:asciiTheme="minorEastAsia" w:hAnsiTheme="minorEastAsia" w:cs="宋体" w:hint="eastAsia"/>
                <w:color w:val="000000"/>
                <w:kern w:val="0"/>
                <w:sz w:val="22"/>
              </w:rPr>
              <w:t>四期炼胶</w:t>
            </w:r>
          </w:p>
        </w:tc>
      </w:tr>
      <w:tr w:rsidR="00976F8C" w:rsidRPr="007D4A5E" w:rsidTr="00976F8C">
        <w:trPr>
          <w:trHeight w:val="518"/>
        </w:trPr>
        <w:tc>
          <w:tcPr>
            <w:tcW w:w="851" w:type="dxa"/>
            <w:tcBorders>
              <w:top w:val="single" w:sz="4" w:space="0" w:color="auto"/>
              <w:left w:val="single" w:sz="4" w:space="0" w:color="auto"/>
              <w:bottom w:val="single" w:sz="4" w:space="0" w:color="auto"/>
              <w:right w:val="single" w:sz="4" w:space="0" w:color="auto"/>
            </w:tcBorders>
            <w:vAlign w:val="center"/>
          </w:tcPr>
          <w:p w:rsidR="007404E8" w:rsidRPr="007D4A5E" w:rsidRDefault="007404E8" w:rsidP="007D4A5E">
            <w:pPr>
              <w:spacing w:line="400" w:lineRule="exact"/>
              <w:jc w:val="center"/>
              <w:rPr>
                <w:rFonts w:asciiTheme="minorEastAsia" w:hAnsiTheme="minorEastAsia" w:cs="宋体"/>
                <w:color w:val="000000"/>
                <w:kern w:val="0"/>
                <w:sz w:val="22"/>
              </w:rPr>
            </w:pPr>
            <w:r w:rsidRPr="007D4A5E">
              <w:rPr>
                <w:rFonts w:asciiTheme="minorEastAsia" w:hAnsiTheme="minorEastAsia" w:cs="宋体" w:hint="eastAsia"/>
                <w:color w:val="000000"/>
                <w:kern w:val="0"/>
                <w:sz w:val="22"/>
              </w:rPr>
              <w:t>NO.1</w:t>
            </w:r>
            <w:r w:rsidRPr="007D4A5E">
              <w:rPr>
                <w:rFonts w:asciiTheme="minorEastAsia" w:hAnsiTheme="minorEastAsia" w:cs="宋体"/>
                <w:color w:val="000000"/>
                <w:kern w:val="0"/>
                <w:sz w:val="22"/>
              </w:rPr>
              <w:t>2</w:t>
            </w:r>
          </w:p>
        </w:tc>
        <w:tc>
          <w:tcPr>
            <w:tcW w:w="2552" w:type="dxa"/>
            <w:vAlign w:val="center"/>
          </w:tcPr>
          <w:p w:rsidR="007404E8" w:rsidRPr="007D4A5E" w:rsidRDefault="006F55AE" w:rsidP="007D4A5E">
            <w:pPr>
              <w:jc w:val="center"/>
              <w:rPr>
                <w:rFonts w:asciiTheme="minorEastAsia" w:hAnsiTheme="minorEastAsia" w:cs="宋体"/>
                <w:sz w:val="22"/>
              </w:rPr>
            </w:pPr>
            <w:r w:rsidRPr="0008387E">
              <w:rPr>
                <w:rFonts w:asciiTheme="minorEastAsia" w:hAnsiTheme="minorEastAsia" w:hint="eastAsia"/>
                <w:color w:val="000000"/>
                <w:sz w:val="24"/>
                <w:szCs w:val="24"/>
              </w:rPr>
              <w:t>曳引驱动</w:t>
            </w:r>
            <w:r w:rsidR="007404E8" w:rsidRPr="007D4A5E">
              <w:rPr>
                <w:rFonts w:asciiTheme="minorEastAsia" w:hAnsiTheme="minorEastAsia" w:cs="宋体" w:hint="eastAsia"/>
                <w:sz w:val="22"/>
              </w:rPr>
              <w:t>载货电梯HFVM5000/0.5CG</w:t>
            </w:r>
          </w:p>
        </w:tc>
        <w:tc>
          <w:tcPr>
            <w:tcW w:w="1417" w:type="dxa"/>
            <w:tcBorders>
              <w:top w:val="single" w:sz="4" w:space="0" w:color="auto"/>
              <w:left w:val="single" w:sz="4" w:space="0" w:color="auto"/>
              <w:bottom w:val="single" w:sz="4" w:space="0" w:color="auto"/>
              <w:right w:val="single" w:sz="4" w:space="0" w:color="auto"/>
            </w:tcBorders>
            <w:vAlign w:val="center"/>
          </w:tcPr>
          <w:p w:rsidR="007404E8" w:rsidRPr="007D4A5E" w:rsidRDefault="007404E8" w:rsidP="007D4A5E">
            <w:pPr>
              <w:spacing w:line="400" w:lineRule="exact"/>
              <w:jc w:val="center"/>
              <w:rPr>
                <w:rFonts w:asciiTheme="minorEastAsia" w:hAnsiTheme="minorEastAsia" w:cs="宋体"/>
                <w:color w:val="000000"/>
                <w:kern w:val="0"/>
                <w:sz w:val="22"/>
              </w:rPr>
            </w:pPr>
            <w:r w:rsidRPr="007D4A5E">
              <w:rPr>
                <w:rFonts w:asciiTheme="minorEastAsia" w:hAnsiTheme="minorEastAsia" w:cs="宋体"/>
                <w:color w:val="000000"/>
                <w:kern w:val="0"/>
                <w:sz w:val="22"/>
              </w:rPr>
              <w:t>14091027</w:t>
            </w:r>
          </w:p>
        </w:tc>
        <w:tc>
          <w:tcPr>
            <w:tcW w:w="2126" w:type="dxa"/>
            <w:tcBorders>
              <w:top w:val="single" w:sz="4" w:space="0" w:color="auto"/>
              <w:left w:val="single" w:sz="4" w:space="0" w:color="auto"/>
              <w:bottom w:val="single" w:sz="4" w:space="0" w:color="auto"/>
              <w:right w:val="single" w:sz="4" w:space="0" w:color="auto"/>
            </w:tcBorders>
            <w:vAlign w:val="center"/>
          </w:tcPr>
          <w:p w:rsidR="007404E8" w:rsidRPr="007D4A5E" w:rsidRDefault="007404E8" w:rsidP="006F55AE">
            <w:pPr>
              <w:spacing w:line="400" w:lineRule="exact"/>
              <w:jc w:val="center"/>
              <w:rPr>
                <w:rFonts w:asciiTheme="minorEastAsia" w:hAnsiTheme="minorEastAsia" w:cs="宋体"/>
                <w:color w:val="000000"/>
                <w:kern w:val="0"/>
                <w:sz w:val="22"/>
              </w:rPr>
            </w:pPr>
            <w:r w:rsidRPr="007D4A5E">
              <w:rPr>
                <w:rFonts w:asciiTheme="minorEastAsia" w:hAnsiTheme="minorEastAsia" w:cs="宋体" w:hint="eastAsia"/>
                <w:color w:val="000000"/>
                <w:kern w:val="0"/>
                <w:sz w:val="22"/>
              </w:rPr>
              <w:t>杭州霍普曼电梯</w:t>
            </w:r>
          </w:p>
        </w:tc>
        <w:tc>
          <w:tcPr>
            <w:tcW w:w="1276" w:type="dxa"/>
            <w:tcBorders>
              <w:top w:val="single" w:sz="4" w:space="0" w:color="auto"/>
              <w:left w:val="single" w:sz="4" w:space="0" w:color="auto"/>
              <w:bottom w:val="single" w:sz="4" w:space="0" w:color="auto"/>
              <w:right w:val="single" w:sz="4" w:space="0" w:color="auto"/>
            </w:tcBorders>
            <w:vAlign w:val="center"/>
          </w:tcPr>
          <w:p w:rsidR="007404E8" w:rsidRPr="007D4A5E" w:rsidRDefault="007404E8" w:rsidP="007D4A5E">
            <w:pPr>
              <w:spacing w:line="400" w:lineRule="exact"/>
              <w:jc w:val="center"/>
              <w:rPr>
                <w:rFonts w:asciiTheme="minorEastAsia" w:hAnsiTheme="minorEastAsia" w:cs="宋体"/>
                <w:color w:val="000000"/>
                <w:kern w:val="0"/>
                <w:sz w:val="22"/>
              </w:rPr>
            </w:pPr>
            <w:r w:rsidRPr="007D4A5E">
              <w:rPr>
                <w:rFonts w:asciiTheme="minorEastAsia" w:hAnsiTheme="minorEastAsia" w:cs="宋体" w:hint="eastAsia"/>
                <w:sz w:val="22"/>
              </w:rPr>
              <w:t>3/3/4</w:t>
            </w:r>
          </w:p>
        </w:tc>
        <w:tc>
          <w:tcPr>
            <w:tcW w:w="1559" w:type="dxa"/>
            <w:tcBorders>
              <w:top w:val="single" w:sz="4" w:space="0" w:color="auto"/>
              <w:left w:val="single" w:sz="4" w:space="0" w:color="auto"/>
              <w:bottom w:val="single" w:sz="4" w:space="0" w:color="auto"/>
              <w:right w:val="single" w:sz="4" w:space="0" w:color="auto"/>
            </w:tcBorders>
            <w:vAlign w:val="center"/>
          </w:tcPr>
          <w:p w:rsidR="007404E8" w:rsidRPr="007D4A5E" w:rsidRDefault="007404E8" w:rsidP="007D4A5E">
            <w:pPr>
              <w:spacing w:line="400" w:lineRule="exact"/>
              <w:jc w:val="center"/>
              <w:rPr>
                <w:rFonts w:asciiTheme="minorEastAsia" w:hAnsiTheme="minorEastAsia" w:cs="宋体"/>
                <w:color w:val="000000"/>
                <w:kern w:val="0"/>
                <w:sz w:val="22"/>
              </w:rPr>
            </w:pPr>
            <w:r w:rsidRPr="007D4A5E">
              <w:rPr>
                <w:rFonts w:asciiTheme="minorEastAsia" w:hAnsiTheme="minorEastAsia" w:cs="宋体" w:hint="eastAsia"/>
                <w:color w:val="000000"/>
                <w:kern w:val="0"/>
                <w:sz w:val="22"/>
              </w:rPr>
              <w:t>四期炼胶</w:t>
            </w:r>
          </w:p>
        </w:tc>
      </w:tr>
      <w:tr w:rsidR="00976F8C" w:rsidRPr="007D4A5E" w:rsidTr="00976F8C">
        <w:trPr>
          <w:trHeight w:val="518"/>
        </w:trPr>
        <w:tc>
          <w:tcPr>
            <w:tcW w:w="851" w:type="dxa"/>
            <w:tcBorders>
              <w:top w:val="single" w:sz="4" w:space="0" w:color="auto"/>
              <w:left w:val="single" w:sz="4" w:space="0" w:color="auto"/>
              <w:bottom w:val="single" w:sz="4" w:space="0" w:color="auto"/>
              <w:right w:val="single" w:sz="4" w:space="0" w:color="auto"/>
            </w:tcBorders>
            <w:vAlign w:val="center"/>
          </w:tcPr>
          <w:p w:rsidR="007404E8" w:rsidRPr="007D4A5E" w:rsidRDefault="007404E8" w:rsidP="007D4A5E">
            <w:pPr>
              <w:spacing w:line="400" w:lineRule="exact"/>
              <w:jc w:val="center"/>
              <w:rPr>
                <w:rFonts w:asciiTheme="minorEastAsia" w:hAnsiTheme="minorEastAsia" w:cs="宋体"/>
                <w:color w:val="000000"/>
                <w:kern w:val="0"/>
                <w:sz w:val="22"/>
              </w:rPr>
            </w:pPr>
            <w:r w:rsidRPr="007D4A5E">
              <w:rPr>
                <w:rFonts w:asciiTheme="minorEastAsia" w:hAnsiTheme="minorEastAsia" w:cs="宋体" w:hint="eastAsia"/>
                <w:color w:val="000000"/>
                <w:kern w:val="0"/>
                <w:sz w:val="22"/>
              </w:rPr>
              <w:t>NO.1</w:t>
            </w:r>
            <w:r w:rsidRPr="007D4A5E">
              <w:rPr>
                <w:rFonts w:asciiTheme="minorEastAsia" w:hAnsiTheme="minorEastAsia" w:cs="宋体"/>
                <w:color w:val="000000"/>
                <w:kern w:val="0"/>
                <w:sz w:val="22"/>
              </w:rPr>
              <w:t>3</w:t>
            </w:r>
          </w:p>
        </w:tc>
        <w:tc>
          <w:tcPr>
            <w:tcW w:w="2552" w:type="dxa"/>
            <w:vAlign w:val="center"/>
          </w:tcPr>
          <w:p w:rsidR="007404E8" w:rsidRPr="007D4A5E" w:rsidRDefault="006F55AE" w:rsidP="007D4A5E">
            <w:pPr>
              <w:jc w:val="center"/>
              <w:rPr>
                <w:rFonts w:asciiTheme="minorEastAsia" w:hAnsiTheme="minorEastAsia" w:cs="宋体"/>
                <w:sz w:val="22"/>
              </w:rPr>
            </w:pPr>
            <w:r w:rsidRPr="0008387E">
              <w:rPr>
                <w:rFonts w:asciiTheme="minorEastAsia" w:hAnsiTheme="minorEastAsia" w:hint="eastAsia"/>
                <w:color w:val="000000"/>
                <w:sz w:val="24"/>
                <w:szCs w:val="24"/>
              </w:rPr>
              <w:t>曳引驱动</w:t>
            </w:r>
            <w:r w:rsidR="007404E8" w:rsidRPr="007D4A5E">
              <w:rPr>
                <w:rFonts w:asciiTheme="minorEastAsia" w:hAnsiTheme="minorEastAsia" w:cs="宋体" w:hint="eastAsia"/>
                <w:sz w:val="22"/>
              </w:rPr>
              <w:t>载货电梯HFVM5000/0.5CG</w:t>
            </w:r>
          </w:p>
        </w:tc>
        <w:tc>
          <w:tcPr>
            <w:tcW w:w="1417" w:type="dxa"/>
            <w:tcBorders>
              <w:top w:val="single" w:sz="4" w:space="0" w:color="auto"/>
              <w:left w:val="single" w:sz="4" w:space="0" w:color="auto"/>
              <w:bottom w:val="single" w:sz="4" w:space="0" w:color="auto"/>
              <w:right w:val="single" w:sz="4" w:space="0" w:color="auto"/>
            </w:tcBorders>
            <w:vAlign w:val="center"/>
          </w:tcPr>
          <w:p w:rsidR="007404E8" w:rsidRPr="007D4A5E" w:rsidRDefault="007404E8" w:rsidP="007D4A5E">
            <w:pPr>
              <w:spacing w:line="400" w:lineRule="exact"/>
              <w:jc w:val="center"/>
              <w:rPr>
                <w:rFonts w:asciiTheme="minorEastAsia" w:hAnsiTheme="minorEastAsia" w:cs="宋体"/>
                <w:color w:val="000000"/>
                <w:kern w:val="0"/>
                <w:sz w:val="22"/>
              </w:rPr>
            </w:pPr>
            <w:r w:rsidRPr="007D4A5E">
              <w:rPr>
                <w:rFonts w:asciiTheme="minorEastAsia" w:hAnsiTheme="minorEastAsia" w:cs="宋体"/>
                <w:color w:val="000000"/>
                <w:kern w:val="0"/>
                <w:sz w:val="22"/>
              </w:rPr>
              <w:t>14091028</w:t>
            </w:r>
          </w:p>
        </w:tc>
        <w:tc>
          <w:tcPr>
            <w:tcW w:w="2126" w:type="dxa"/>
            <w:tcBorders>
              <w:top w:val="single" w:sz="4" w:space="0" w:color="auto"/>
              <w:left w:val="single" w:sz="4" w:space="0" w:color="auto"/>
              <w:bottom w:val="single" w:sz="4" w:space="0" w:color="auto"/>
              <w:right w:val="single" w:sz="4" w:space="0" w:color="auto"/>
            </w:tcBorders>
            <w:vAlign w:val="center"/>
          </w:tcPr>
          <w:p w:rsidR="007404E8" w:rsidRPr="007D4A5E" w:rsidRDefault="007404E8" w:rsidP="006F55AE">
            <w:pPr>
              <w:spacing w:line="400" w:lineRule="exact"/>
              <w:jc w:val="center"/>
              <w:rPr>
                <w:rFonts w:asciiTheme="minorEastAsia" w:hAnsiTheme="minorEastAsia" w:cs="宋体"/>
                <w:color w:val="000000"/>
                <w:kern w:val="0"/>
                <w:sz w:val="22"/>
              </w:rPr>
            </w:pPr>
            <w:r w:rsidRPr="007D4A5E">
              <w:rPr>
                <w:rFonts w:asciiTheme="minorEastAsia" w:hAnsiTheme="minorEastAsia" w:cs="宋体" w:hint="eastAsia"/>
                <w:color w:val="000000"/>
                <w:kern w:val="0"/>
                <w:sz w:val="22"/>
              </w:rPr>
              <w:t>杭州霍普曼电梯</w:t>
            </w:r>
          </w:p>
        </w:tc>
        <w:tc>
          <w:tcPr>
            <w:tcW w:w="1276" w:type="dxa"/>
            <w:tcBorders>
              <w:top w:val="single" w:sz="4" w:space="0" w:color="auto"/>
              <w:left w:val="single" w:sz="4" w:space="0" w:color="auto"/>
              <w:bottom w:val="single" w:sz="4" w:space="0" w:color="auto"/>
              <w:right w:val="single" w:sz="4" w:space="0" w:color="auto"/>
            </w:tcBorders>
            <w:vAlign w:val="center"/>
          </w:tcPr>
          <w:p w:rsidR="007404E8" w:rsidRPr="007D4A5E" w:rsidRDefault="007404E8" w:rsidP="007D4A5E">
            <w:pPr>
              <w:spacing w:line="400" w:lineRule="exact"/>
              <w:jc w:val="center"/>
              <w:rPr>
                <w:rFonts w:asciiTheme="minorEastAsia" w:hAnsiTheme="minorEastAsia" w:cs="宋体"/>
                <w:color w:val="000000"/>
                <w:kern w:val="0"/>
                <w:sz w:val="22"/>
              </w:rPr>
            </w:pPr>
            <w:r w:rsidRPr="007D4A5E">
              <w:rPr>
                <w:rFonts w:asciiTheme="minorEastAsia" w:hAnsiTheme="minorEastAsia" w:cs="宋体" w:hint="eastAsia"/>
                <w:sz w:val="22"/>
              </w:rPr>
              <w:t>3/3/4</w:t>
            </w:r>
          </w:p>
        </w:tc>
        <w:tc>
          <w:tcPr>
            <w:tcW w:w="1559" w:type="dxa"/>
            <w:tcBorders>
              <w:top w:val="single" w:sz="4" w:space="0" w:color="auto"/>
              <w:left w:val="single" w:sz="4" w:space="0" w:color="auto"/>
              <w:bottom w:val="single" w:sz="4" w:space="0" w:color="auto"/>
              <w:right w:val="single" w:sz="4" w:space="0" w:color="auto"/>
            </w:tcBorders>
            <w:vAlign w:val="center"/>
          </w:tcPr>
          <w:p w:rsidR="007404E8" w:rsidRPr="007D4A5E" w:rsidRDefault="007404E8" w:rsidP="007D4A5E">
            <w:pPr>
              <w:spacing w:line="400" w:lineRule="exact"/>
              <w:jc w:val="center"/>
              <w:rPr>
                <w:rFonts w:asciiTheme="minorEastAsia" w:hAnsiTheme="minorEastAsia" w:cs="宋体"/>
                <w:color w:val="000000"/>
                <w:kern w:val="0"/>
                <w:sz w:val="22"/>
              </w:rPr>
            </w:pPr>
            <w:r w:rsidRPr="007D4A5E">
              <w:rPr>
                <w:rFonts w:asciiTheme="minorEastAsia" w:hAnsiTheme="minorEastAsia" w:cs="宋体" w:hint="eastAsia"/>
                <w:color w:val="000000"/>
                <w:kern w:val="0"/>
                <w:sz w:val="22"/>
              </w:rPr>
              <w:t>四期炼胶</w:t>
            </w:r>
          </w:p>
        </w:tc>
      </w:tr>
      <w:tr w:rsidR="00976F8C" w:rsidRPr="007D4A5E" w:rsidTr="00976F8C">
        <w:trPr>
          <w:trHeight w:val="518"/>
        </w:trPr>
        <w:tc>
          <w:tcPr>
            <w:tcW w:w="851" w:type="dxa"/>
            <w:tcBorders>
              <w:top w:val="single" w:sz="4" w:space="0" w:color="auto"/>
              <w:left w:val="single" w:sz="4" w:space="0" w:color="auto"/>
              <w:bottom w:val="single" w:sz="4" w:space="0" w:color="auto"/>
              <w:right w:val="single" w:sz="4" w:space="0" w:color="auto"/>
            </w:tcBorders>
            <w:vAlign w:val="center"/>
          </w:tcPr>
          <w:p w:rsidR="007404E8" w:rsidRPr="007D4A5E" w:rsidRDefault="007404E8" w:rsidP="007D4A5E">
            <w:pPr>
              <w:spacing w:line="400" w:lineRule="exact"/>
              <w:jc w:val="center"/>
              <w:rPr>
                <w:rFonts w:asciiTheme="minorEastAsia" w:hAnsiTheme="minorEastAsia" w:cs="宋体"/>
                <w:color w:val="000000"/>
                <w:kern w:val="0"/>
                <w:sz w:val="22"/>
              </w:rPr>
            </w:pPr>
            <w:r w:rsidRPr="007D4A5E">
              <w:rPr>
                <w:rFonts w:asciiTheme="minorEastAsia" w:hAnsiTheme="minorEastAsia" w:cs="宋体" w:hint="eastAsia"/>
                <w:color w:val="000000"/>
                <w:kern w:val="0"/>
                <w:sz w:val="22"/>
              </w:rPr>
              <w:t>NO.1</w:t>
            </w:r>
            <w:r w:rsidRPr="007D4A5E">
              <w:rPr>
                <w:rFonts w:asciiTheme="minorEastAsia" w:hAnsiTheme="minorEastAsia" w:cs="宋体"/>
                <w:color w:val="000000"/>
                <w:kern w:val="0"/>
                <w:sz w:val="22"/>
              </w:rPr>
              <w:t>4</w:t>
            </w:r>
          </w:p>
        </w:tc>
        <w:tc>
          <w:tcPr>
            <w:tcW w:w="2552" w:type="dxa"/>
            <w:vAlign w:val="center"/>
          </w:tcPr>
          <w:p w:rsidR="007404E8" w:rsidRPr="007D4A5E" w:rsidRDefault="006F55AE" w:rsidP="007D4A5E">
            <w:pPr>
              <w:jc w:val="center"/>
              <w:rPr>
                <w:rFonts w:asciiTheme="minorEastAsia" w:hAnsiTheme="minorEastAsia" w:cs="宋体"/>
                <w:sz w:val="22"/>
              </w:rPr>
            </w:pPr>
            <w:r w:rsidRPr="0008387E">
              <w:rPr>
                <w:rFonts w:asciiTheme="minorEastAsia" w:hAnsiTheme="minorEastAsia" w:hint="eastAsia"/>
                <w:color w:val="000000"/>
                <w:sz w:val="24"/>
                <w:szCs w:val="24"/>
              </w:rPr>
              <w:t>曳引驱动</w:t>
            </w:r>
            <w:r w:rsidR="007404E8" w:rsidRPr="007D4A5E">
              <w:rPr>
                <w:rFonts w:asciiTheme="minorEastAsia" w:hAnsiTheme="minorEastAsia" w:cs="宋体" w:hint="eastAsia"/>
                <w:sz w:val="22"/>
              </w:rPr>
              <w:t>载货电梯HFVM5000/0.5CG</w:t>
            </w:r>
          </w:p>
        </w:tc>
        <w:tc>
          <w:tcPr>
            <w:tcW w:w="1417" w:type="dxa"/>
            <w:tcBorders>
              <w:top w:val="single" w:sz="4" w:space="0" w:color="auto"/>
              <w:left w:val="single" w:sz="4" w:space="0" w:color="auto"/>
              <w:bottom w:val="single" w:sz="4" w:space="0" w:color="auto"/>
              <w:right w:val="single" w:sz="4" w:space="0" w:color="auto"/>
            </w:tcBorders>
            <w:vAlign w:val="center"/>
          </w:tcPr>
          <w:p w:rsidR="007404E8" w:rsidRPr="007D4A5E" w:rsidRDefault="007404E8" w:rsidP="007D4A5E">
            <w:pPr>
              <w:spacing w:line="400" w:lineRule="exact"/>
              <w:jc w:val="center"/>
              <w:rPr>
                <w:rFonts w:asciiTheme="minorEastAsia" w:hAnsiTheme="minorEastAsia" w:cs="宋体"/>
                <w:color w:val="000000"/>
                <w:kern w:val="0"/>
                <w:sz w:val="22"/>
              </w:rPr>
            </w:pPr>
            <w:r w:rsidRPr="007D4A5E">
              <w:rPr>
                <w:rFonts w:asciiTheme="minorEastAsia" w:hAnsiTheme="minorEastAsia" w:cs="宋体"/>
                <w:color w:val="000000"/>
                <w:kern w:val="0"/>
                <w:sz w:val="22"/>
              </w:rPr>
              <w:t>14091029</w:t>
            </w:r>
          </w:p>
        </w:tc>
        <w:tc>
          <w:tcPr>
            <w:tcW w:w="2126" w:type="dxa"/>
            <w:tcBorders>
              <w:top w:val="single" w:sz="4" w:space="0" w:color="auto"/>
              <w:left w:val="single" w:sz="4" w:space="0" w:color="auto"/>
              <w:bottom w:val="single" w:sz="4" w:space="0" w:color="auto"/>
              <w:right w:val="single" w:sz="4" w:space="0" w:color="auto"/>
            </w:tcBorders>
            <w:vAlign w:val="center"/>
          </w:tcPr>
          <w:p w:rsidR="007404E8" w:rsidRPr="007D4A5E" w:rsidRDefault="007404E8" w:rsidP="006F55AE">
            <w:pPr>
              <w:spacing w:line="400" w:lineRule="exact"/>
              <w:jc w:val="center"/>
              <w:rPr>
                <w:rFonts w:asciiTheme="minorEastAsia" w:hAnsiTheme="minorEastAsia" w:cs="宋体"/>
                <w:color w:val="000000"/>
                <w:kern w:val="0"/>
                <w:sz w:val="22"/>
              </w:rPr>
            </w:pPr>
            <w:r w:rsidRPr="007D4A5E">
              <w:rPr>
                <w:rFonts w:asciiTheme="minorEastAsia" w:hAnsiTheme="minorEastAsia" w:cs="宋体" w:hint="eastAsia"/>
                <w:color w:val="000000"/>
                <w:kern w:val="0"/>
                <w:sz w:val="22"/>
              </w:rPr>
              <w:t>杭州霍普曼电梯</w:t>
            </w:r>
          </w:p>
        </w:tc>
        <w:tc>
          <w:tcPr>
            <w:tcW w:w="1276" w:type="dxa"/>
            <w:tcBorders>
              <w:top w:val="single" w:sz="4" w:space="0" w:color="auto"/>
              <w:left w:val="single" w:sz="4" w:space="0" w:color="auto"/>
              <w:bottom w:val="single" w:sz="4" w:space="0" w:color="auto"/>
              <w:right w:val="single" w:sz="4" w:space="0" w:color="auto"/>
            </w:tcBorders>
            <w:vAlign w:val="center"/>
          </w:tcPr>
          <w:p w:rsidR="007404E8" w:rsidRPr="007D4A5E" w:rsidRDefault="007404E8" w:rsidP="007D4A5E">
            <w:pPr>
              <w:spacing w:line="400" w:lineRule="exact"/>
              <w:jc w:val="center"/>
              <w:rPr>
                <w:rFonts w:asciiTheme="minorEastAsia" w:hAnsiTheme="minorEastAsia" w:cs="宋体"/>
                <w:color w:val="000000"/>
                <w:kern w:val="0"/>
                <w:sz w:val="22"/>
              </w:rPr>
            </w:pPr>
            <w:r w:rsidRPr="007D4A5E">
              <w:rPr>
                <w:rFonts w:asciiTheme="minorEastAsia" w:hAnsiTheme="minorEastAsia" w:cs="宋体" w:hint="eastAsia"/>
                <w:sz w:val="22"/>
              </w:rPr>
              <w:t>3/3/4</w:t>
            </w:r>
          </w:p>
        </w:tc>
        <w:tc>
          <w:tcPr>
            <w:tcW w:w="1559" w:type="dxa"/>
            <w:tcBorders>
              <w:top w:val="single" w:sz="4" w:space="0" w:color="auto"/>
              <w:left w:val="single" w:sz="4" w:space="0" w:color="auto"/>
              <w:bottom w:val="single" w:sz="4" w:space="0" w:color="auto"/>
              <w:right w:val="single" w:sz="4" w:space="0" w:color="auto"/>
            </w:tcBorders>
            <w:vAlign w:val="center"/>
          </w:tcPr>
          <w:p w:rsidR="007404E8" w:rsidRPr="007D4A5E" w:rsidRDefault="007404E8" w:rsidP="007D4A5E">
            <w:pPr>
              <w:spacing w:line="400" w:lineRule="exact"/>
              <w:jc w:val="center"/>
              <w:rPr>
                <w:rFonts w:asciiTheme="minorEastAsia" w:hAnsiTheme="minorEastAsia" w:cs="宋体"/>
                <w:color w:val="000000"/>
                <w:kern w:val="0"/>
                <w:sz w:val="22"/>
              </w:rPr>
            </w:pPr>
            <w:r w:rsidRPr="007D4A5E">
              <w:rPr>
                <w:rFonts w:asciiTheme="minorEastAsia" w:hAnsiTheme="minorEastAsia" w:cs="宋体" w:hint="eastAsia"/>
                <w:color w:val="000000"/>
                <w:kern w:val="0"/>
                <w:sz w:val="22"/>
              </w:rPr>
              <w:t>四期炼胶</w:t>
            </w:r>
          </w:p>
        </w:tc>
      </w:tr>
      <w:tr w:rsidR="00976F8C" w:rsidRPr="007D4A5E" w:rsidTr="00976F8C">
        <w:trPr>
          <w:trHeight w:val="518"/>
        </w:trPr>
        <w:tc>
          <w:tcPr>
            <w:tcW w:w="851" w:type="dxa"/>
            <w:tcBorders>
              <w:top w:val="single" w:sz="4" w:space="0" w:color="auto"/>
              <w:left w:val="single" w:sz="4" w:space="0" w:color="auto"/>
              <w:bottom w:val="single" w:sz="4" w:space="0" w:color="auto"/>
              <w:right w:val="single" w:sz="4" w:space="0" w:color="auto"/>
            </w:tcBorders>
            <w:vAlign w:val="center"/>
          </w:tcPr>
          <w:p w:rsidR="007404E8" w:rsidRPr="007D4A5E" w:rsidRDefault="007404E8" w:rsidP="007D4A5E">
            <w:pPr>
              <w:spacing w:line="400" w:lineRule="exact"/>
              <w:jc w:val="center"/>
              <w:rPr>
                <w:rFonts w:asciiTheme="minorEastAsia" w:hAnsiTheme="minorEastAsia" w:cs="宋体"/>
                <w:color w:val="000000"/>
                <w:kern w:val="0"/>
                <w:sz w:val="22"/>
              </w:rPr>
            </w:pPr>
            <w:r w:rsidRPr="007D4A5E">
              <w:rPr>
                <w:rFonts w:asciiTheme="minorEastAsia" w:hAnsiTheme="minorEastAsia" w:cs="宋体" w:hint="eastAsia"/>
                <w:color w:val="000000"/>
                <w:kern w:val="0"/>
                <w:sz w:val="22"/>
              </w:rPr>
              <w:t>NO.</w:t>
            </w:r>
            <w:r w:rsidRPr="007D4A5E">
              <w:rPr>
                <w:rFonts w:asciiTheme="minorEastAsia" w:hAnsiTheme="minorEastAsia" w:cs="宋体"/>
                <w:color w:val="000000"/>
                <w:kern w:val="0"/>
                <w:sz w:val="22"/>
              </w:rPr>
              <w:t>17</w:t>
            </w:r>
          </w:p>
        </w:tc>
        <w:tc>
          <w:tcPr>
            <w:tcW w:w="2552" w:type="dxa"/>
            <w:tcBorders>
              <w:top w:val="nil"/>
              <w:left w:val="nil"/>
              <w:bottom w:val="single" w:sz="4" w:space="0" w:color="000000"/>
              <w:right w:val="single" w:sz="4" w:space="0" w:color="000000"/>
            </w:tcBorders>
            <w:shd w:val="clear" w:color="000000" w:fill="FFFFFF"/>
            <w:vAlign w:val="center"/>
          </w:tcPr>
          <w:p w:rsidR="007404E8" w:rsidRPr="007D4A5E" w:rsidRDefault="006F55AE" w:rsidP="007D4A5E">
            <w:pPr>
              <w:widowControl/>
              <w:jc w:val="center"/>
              <w:rPr>
                <w:rFonts w:asciiTheme="minorEastAsia" w:hAnsiTheme="minorEastAsia"/>
                <w:color w:val="000000"/>
                <w:sz w:val="22"/>
              </w:rPr>
            </w:pPr>
            <w:r w:rsidRPr="0008387E">
              <w:rPr>
                <w:rFonts w:asciiTheme="minorEastAsia" w:hAnsiTheme="minorEastAsia" w:hint="eastAsia"/>
                <w:color w:val="000000"/>
                <w:sz w:val="24"/>
                <w:szCs w:val="24"/>
              </w:rPr>
              <w:t>曳引驱动</w:t>
            </w:r>
            <w:r w:rsidR="007404E8" w:rsidRPr="007D4A5E">
              <w:rPr>
                <w:rFonts w:asciiTheme="minorEastAsia" w:hAnsiTheme="minorEastAsia" w:hint="eastAsia"/>
                <w:color w:val="000000"/>
                <w:sz w:val="22"/>
              </w:rPr>
              <w:t>载货电梯L</w:t>
            </w:r>
            <w:r w:rsidR="007404E8" w:rsidRPr="007D4A5E">
              <w:rPr>
                <w:rFonts w:asciiTheme="minorEastAsia" w:hAnsiTheme="minorEastAsia"/>
                <w:color w:val="000000"/>
                <w:sz w:val="22"/>
              </w:rPr>
              <w:t>THX6000/0.5</w:t>
            </w:r>
          </w:p>
        </w:tc>
        <w:tc>
          <w:tcPr>
            <w:tcW w:w="1417" w:type="dxa"/>
            <w:tcBorders>
              <w:top w:val="nil"/>
              <w:left w:val="nil"/>
              <w:bottom w:val="single" w:sz="4" w:space="0" w:color="000000"/>
              <w:right w:val="single" w:sz="4" w:space="0" w:color="000000"/>
            </w:tcBorders>
            <w:shd w:val="clear" w:color="000000" w:fill="FFFFFF"/>
            <w:vAlign w:val="center"/>
          </w:tcPr>
          <w:p w:rsidR="007404E8" w:rsidRPr="007D4A5E" w:rsidRDefault="007404E8" w:rsidP="007D4A5E">
            <w:pPr>
              <w:widowControl/>
              <w:jc w:val="center"/>
              <w:rPr>
                <w:rFonts w:asciiTheme="minorEastAsia" w:hAnsiTheme="minorEastAsia"/>
                <w:sz w:val="22"/>
              </w:rPr>
            </w:pPr>
            <w:r w:rsidRPr="007D4A5E">
              <w:rPr>
                <w:rFonts w:asciiTheme="minorEastAsia" w:hAnsiTheme="minorEastAsia" w:hint="eastAsia"/>
                <w:sz w:val="22"/>
              </w:rPr>
              <w:t>20H001118</w:t>
            </w:r>
          </w:p>
        </w:tc>
        <w:tc>
          <w:tcPr>
            <w:tcW w:w="2126" w:type="dxa"/>
            <w:tcBorders>
              <w:top w:val="nil"/>
              <w:left w:val="nil"/>
              <w:bottom w:val="single" w:sz="4" w:space="0" w:color="000000"/>
              <w:right w:val="single" w:sz="4" w:space="0" w:color="000000"/>
            </w:tcBorders>
            <w:shd w:val="clear" w:color="000000" w:fill="FFFFFF"/>
            <w:vAlign w:val="center"/>
          </w:tcPr>
          <w:p w:rsidR="007404E8" w:rsidRPr="007D4A5E" w:rsidRDefault="007404E8" w:rsidP="007D4A5E">
            <w:pPr>
              <w:widowControl/>
              <w:jc w:val="center"/>
              <w:rPr>
                <w:rFonts w:asciiTheme="minorEastAsia" w:hAnsiTheme="minorEastAsia"/>
                <w:color w:val="000000"/>
                <w:sz w:val="22"/>
              </w:rPr>
            </w:pPr>
            <w:r w:rsidRPr="007D4A5E">
              <w:rPr>
                <w:rFonts w:asciiTheme="minorEastAsia" w:hAnsiTheme="minorEastAsia" w:hint="eastAsia"/>
                <w:color w:val="000000"/>
                <w:sz w:val="22"/>
              </w:rPr>
              <w:t>菱王电梯有限公司</w:t>
            </w:r>
          </w:p>
        </w:tc>
        <w:tc>
          <w:tcPr>
            <w:tcW w:w="1276" w:type="dxa"/>
            <w:tcBorders>
              <w:top w:val="single" w:sz="4" w:space="0" w:color="auto"/>
              <w:left w:val="single" w:sz="4" w:space="0" w:color="auto"/>
              <w:bottom w:val="single" w:sz="4" w:space="0" w:color="auto"/>
              <w:right w:val="single" w:sz="4" w:space="0" w:color="auto"/>
            </w:tcBorders>
            <w:vAlign w:val="center"/>
          </w:tcPr>
          <w:p w:rsidR="007404E8" w:rsidRPr="007D4A5E" w:rsidRDefault="007404E8" w:rsidP="007D4A5E">
            <w:pPr>
              <w:spacing w:line="400" w:lineRule="exact"/>
              <w:jc w:val="center"/>
              <w:rPr>
                <w:rFonts w:asciiTheme="minorEastAsia" w:hAnsiTheme="minorEastAsia" w:cs="宋体"/>
                <w:color w:val="000000"/>
                <w:kern w:val="0"/>
                <w:sz w:val="22"/>
              </w:rPr>
            </w:pPr>
            <w:r w:rsidRPr="007D4A5E">
              <w:rPr>
                <w:rFonts w:asciiTheme="minorEastAsia" w:hAnsiTheme="minorEastAsia" w:cs="宋体" w:hint="eastAsia"/>
                <w:sz w:val="22"/>
              </w:rPr>
              <w:t>2/2/2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7404E8" w:rsidRPr="007D4A5E" w:rsidRDefault="007404E8" w:rsidP="007D4A5E">
            <w:pPr>
              <w:widowControl/>
              <w:jc w:val="center"/>
              <w:rPr>
                <w:rFonts w:asciiTheme="minorEastAsia" w:hAnsiTheme="minorEastAsia"/>
                <w:color w:val="000000"/>
                <w:sz w:val="22"/>
              </w:rPr>
            </w:pPr>
            <w:r w:rsidRPr="007D4A5E">
              <w:rPr>
                <w:rFonts w:asciiTheme="minorEastAsia" w:hAnsiTheme="minorEastAsia" w:hint="eastAsia"/>
                <w:color w:val="000000"/>
                <w:sz w:val="22"/>
              </w:rPr>
              <w:t>成品轮胎仓库</w:t>
            </w:r>
          </w:p>
        </w:tc>
      </w:tr>
      <w:tr w:rsidR="00976F8C" w:rsidRPr="007D4A5E" w:rsidTr="00976F8C">
        <w:trPr>
          <w:trHeight w:val="518"/>
        </w:trPr>
        <w:tc>
          <w:tcPr>
            <w:tcW w:w="851" w:type="dxa"/>
            <w:tcBorders>
              <w:top w:val="single" w:sz="4" w:space="0" w:color="auto"/>
              <w:left w:val="single" w:sz="4" w:space="0" w:color="auto"/>
              <w:bottom w:val="single" w:sz="4" w:space="0" w:color="auto"/>
              <w:right w:val="single" w:sz="4" w:space="0" w:color="auto"/>
            </w:tcBorders>
            <w:vAlign w:val="center"/>
          </w:tcPr>
          <w:p w:rsidR="007404E8" w:rsidRPr="007D4A5E" w:rsidRDefault="007404E8" w:rsidP="007D4A5E">
            <w:pPr>
              <w:spacing w:line="400" w:lineRule="exact"/>
              <w:jc w:val="center"/>
              <w:rPr>
                <w:rFonts w:asciiTheme="minorEastAsia" w:hAnsiTheme="minorEastAsia" w:cs="宋体"/>
                <w:color w:val="000000"/>
                <w:kern w:val="0"/>
                <w:sz w:val="22"/>
              </w:rPr>
            </w:pPr>
            <w:r w:rsidRPr="007D4A5E">
              <w:rPr>
                <w:rFonts w:asciiTheme="minorEastAsia" w:hAnsiTheme="minorEastAsia" w:cs="宋体" w:hint="eastAsia"/>
                <w:color w:val="000000"/>
                <w:kern w:val="0"/>
                <w:sz w:val="22"/>
              </w:rPr>
              <w:t>NO.1</w:t>
            </w:r>
            <w:r w:rsidRPr="007D4A5E">
              <w:rPr>
                <w:rFonts w:asciiTheme="minorEastAsia" w:hAnsiTheme="minorEastAsia" w:cs="宋体"/>
                <w:color w:val="000000"/>
                <w:kern w:val="0"/>
                <w:sz w:val="22"/>
              </w:rPr>
              <w:t>8</w:t>
            </w:r>
          </w:p>
        </w:tc>
        <w:tc>
          <w:tcPr>
            <w:tcW w:w="2552" w:type="dxa"/>
            <w:tcBorders>
              <w:top w:val="nil"/>
              <w:left w:val="nil"/>
              <w:bottom w:val="single" w:sz="4" w:space="0" w:color="000000"/>
              <w:right w:val="single" w:sz="4" w:space="0" w:color="000000"/>
            </w:tcBorders>
            <w:shd w:val="clear" w:color="000000" w:fill="FFFFFF"/>
            <w:vAlign w:val="center"/>
          </w:tcPr>
          <w:p w:rsidR="007404E8" w:rsidRPr="007D4A5E" w:rsidRDefault="006F55AE" w:rsidP="007D4A5E">
            <w:pPr>
              <w:jc w:val="center"/>
              <w:rPr>
                <w:rFonts w:asciiTheme="minorEastAsia" w:hAnsiTheme="minorEastAsia"/>
                <w:color w:val="000000"/>
                <w:sz w:val="22"/>
              </w:rPr>
            </w:pPr>
            <w:r w:rsidRPr="0008387E">
              <w:rPr>
                <w:rFonts w:asciiTheme="minorEastAsia" w:hAnsiTheme="minorEastAsia" w:hint="eastAsia"/>
                <w:color w:val="000000"/>
                <w:sz w:val="24"/>
                <w:szCs w:val="24"/>
              </w:rPr>
              <w:t>曳引驱动</w:t>
            </w:r>
            <w:r w:rsidR="007404E8" w:rsidRPr="007D4A5E">
              <w:rPr>
                <w:rFonts w:asciiTheme="minorEastAsia" w:hAnsiTheme="minorEastAsia" w:hint="eastAsia"/>
                <w:color w:val="000000"/>
                <w:sz w:val="22"/>
              </w:rPr>
              <w:t>载货电梯L</w:t>
            </w:r>
            <w:r w:rsidR="007404E8" w:rsidRPr="007D4A5E">
              <w:rPr>
                <w:rFonts w:asciiTheme="minorEastAsia" w:hAnsiTheme="minorEastAsia"/>
                <w:color w:val="000000"/>
                <w:sz w:val="22"/>
              </w:rPr>
              <w:t>THX6000/0.5</w:t>
            </w:r>
          </w:p>
        </w:tc>
        <w:tc>
          <w:tcPr>
            <w:tcW w:w="1417" w:type="dxa"/>
            <w:tcBorders>
              <w:top w:val="nil"/>
              <w:left w:val="nil"/>
              <w:bottom w:val="single" w:sz="4" w:space="0" w:color="000000"/>
              <w:right w:val="single" w:sz="4" w:space="0" w:color="000000"/>
            </w:tcBorders>
            <w:shd w:val="clear" w:color="000000" w:fill="FFFFFF"/>
            <w:vAlign w:val="center"/>
          </w:tcPr>
          <w:p w:rsidR="007404E8" w:rsidRPr="007D4A5E" w:rsidRDefault="007404E8" w:rsidP="007D4A5E">
            <w:pPr>
              <w:jc w:val="center"/>
              <w:rPr>
                <w:rFonts w:asciiTheme="minorEastAsia" w:hAnsiTheme="minorEastAsia"/>
                <w:sz w:val="22"/>
              </w:rPr>
            </w:pPr>
            <w:r w:rsidRPr="007D4A5E">
              <w:rPr>
                <w:rFonts w:asciiTheme="minorEastAsia" w:hAnsiTheme="minorEastAsia" w:hint="eastAsia"/>
                <w:sz w:val="22"/>
              </w:rPr>
              <w:t>20H001117</w:t>
            </w:r>
          </w:p>
        </w:tc>
        <w:tc>
          <w:tcPr>
            <w:tcW w:w="2126" w:type="dxa"/>
            <w:tcBorders>
              <w:top w:val="nil"/>
              <w:left w:val="nil"/>
              <w:bottom w:val="single" w:sz="4" w:space="0" w:color="000000"/>
              <w:right w:val="single" w:sz="4" w:space="0" w:color="000000"/>
            </w:tcBorders>
            <w:shd w:val="clear" w:color="000000" w:fill="FFFFFF"/>
            <w:vAlign w:val="center"/>
          </w:tcPr>
          <w:p w:rsidR="007404E8" w:rsidRPr="007D4A5E" w:rsidRDefault="007404E8" w:rsidP="007D4A5E">
            <w:pPr>
              <w:jc w:val="center"/>
              <w:rPr>
                <w:rFonts w:asciiTheme="minorEastAsia" w:hAnsiTheme="minorEastAsia"/>
                <w:color w:val="000000"/>
                <w:sz w:val="22"/>
              </w:rPr>
            </w:pPr>
            <w:r w:rsidRPr="007D4A5E">
              <w:rPr>
                <w:rFonts w:asciiTheme="minorEastAsia" w:hAnsiTheme="minorEastAsia" w:hint="eastAsia"/>
                <w:color w:val="000000"/>
                <w:sz w:val="22"/>
              </w:rPr>
              <w:t>菱王电梯有限公司</w:t>
            </w:r>
          </w:p>
        </w:tc>
        <w:tc>
          <w:tcPr>
            <w:tcW w:w="1276" w:type="dxa"/>
            <w:tcBorders>
              <w:top w:val="single" w:sz="4" w:space="0" w:color="auto"/>
              <w:left w:val="single" w:sz="4" w:space="0" w:color="auto"/>
              <w:bottom w:val="single" w:sz="4" w:space="0" w:color="auto"/>
              <w:right w:val="single" w:sz="4" w:space="0" w:color="auto"/>
            </w:tcBorders>
            <w:vAlign w:val="center"/>
          </w:tcPr>
          <w:p w:rsidR="007404E8" w:rsidRPr="007D4A5E" w:rsidRDefault="007404E8" w:rsidP="007D4A5E">
            <w:pPr>
              <w:spacing w:line="400" w:lineRule="exact"/>
              <w:jc w:val="center"/>
              <w:rPr>
                <w:rFonts w:asciiTheme="minorEastAsia" w:hAnsiTheme="minorEastAsia" w:cs="宋体"/>
                <w:color w:val="000000"/>
                <w:kern w:val="0"/>
                <w:sz w:val="22"/>
              </w:rPr>
            </w:pPr>
            <w:r w:rsidRPr="007D4A5E">
              <w:rPr>
                <w:rFonts w:asciiTheme="minorEastAsia" w:hAnsiTheme="minorEastAsia" w:cs="宋体" w:hint="eastAsia"/>
                <w:sz w:val="22"/>
              </w:rPr>
              <w:t>4/4/4</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7404E8" w:rsidRPr="007D4A5E" w:rsidRDefault="007404E8" w:rsidP="007D4A5E">
            <w:pPr>
              <w:jc w:val="center"/>
              <w:rPr>
                <w:rFonts w:asciiTheme="minorEastAsia" w:hAnsiTheme="minorEastAsia"/>
                <w:color w:val="000000"/>
                <w:sz w:val="22"/>
              </w:rPr>
            </w:pPr>
            <w:r w:rsidRPr="007D4A5E">
              <w:rPr>
                <w:rFonts w:asciiTheme="minorEastAsia" w:hAnsiTheme="minorEastAsia" w:hint="eastAsia"/>
                <w:color w:val="000000"/>
                <w:sz w:val="22"/>
              </w:rPr>
              <w:t>原材料库东</w:t>
            </w:r>
          </w:p>
        </w:tc>
      </w:tr>
      <w:tr w:rsidR="00976F8C" w:rsidRPr="007D4A5E" w:rsidTr="00976F8C">
        <w:trPr>
          <w:trHeight w:val="518"/>
        </w:trPr>
        <w:tc>
          <w:tcPr>
            <w:tcW w:w="851" w:type="dxa"/>
            <w:tcBorders>
              <w:top w:val="single" w:sz="4" w:space="0" w:color="auto"/>
              <w:left w:val="single" w:sz="4" w:space="0" w:color="auto"/>
              <w:bottom w:val="single" w:sz="4" w:space="0" w:color="auto"/>
              <w:right w:val="single" w:sz="4" w:space="0" w:color="auto"/>
            </w:tcBorders>
            <w:vAlign w:val="center"/>
          </w:tcPr>
          <w:p w:rsidR="007404E8" w:rsidRPr="007D4A5E" w:rsidRDefault="007404E8" w:rsidP="007D4A5E">
            <w:pPr>
              <w:spacing w:line="400" w:lineRule="exact"/>
              <w:jc w:val="center"/>
              <w:rPr>
                <w:rFonts w:asciiTheme="minorEastAsia" w:hAnsiTheme="minorEastAsia" w:cs="宋体"/>
                <w:color w:val="000000"/>
                <w:kern w:val="0"/>
                <w:sz w:val="22"/>
              </w:rPr>
            </w:pPr>
            <w:r w:rsidRPr="007D4A5E">
              <w:rPr>
                <w:rFonts w:asciiTheme="minorEastAsia" w:hAnsiTheme="minorEastAsia" w:cs="宋体" w:hint="eastAsia"/>
                <w:color w:val="000000"/>
                <w:kern w:val="0"/>
                <w:sz w:val="22"/>
              </w:rPr>
              <w:t>NO.1</w:t>
            </w:r>
            <w:r w:rsidRPr="007D4A5E">
              <w:rPr>
                <w:rFonts w:asciiTheme="minorEastAsia" w:hAnsiTheme="minorEastAsia" w:cs="宋体"/>
                <w:color w:val="000000"/>
                <w:kern w:val="0"/>
                <w:sz w:val="22"/>
              </w:rPr>
              <w:t>9</w:t>
            </w:r>
          </w:p>
        </w:tc>
        <w:tc>
          <w:tcPr>
            <w:tcW w:w="2552" w:type="dxa"/>
            <w:tcBorders>
              <w:top w:val="nil"/>
              <w:left w:val="nil"/>
              <w:bottom w:val="single" w:sz="4" w:space="0" w:color="000000"/>
              <w:right w:val="single" w:sz="4" w:space="0" w:color="000000"/>
            </w:tcBorders>
            <w:shd w:val="clear" w:color="000000" w:fill="FFFFFF"/>
            <w:vAlign w:val="center"/>
          </w:tcPr>
          <w:p w:rsidR="007404E8" w:rsidRPr="007D4A5E" w:rsidRDefault="006F55AE" w:rsidP="007D4A5E">
            <w:pPr>
              <w:jc w:val="center"/>
              <w:rPr>
                <w:rFonts w:asciiTheme="minorEastAsia" w:hAnsiTheme="minorEastAsia"/>
                <w:color w:val="000000"/>
                <w:sz w:val="22"/>
              </w:rPr>
            </w:pPr>
            <w:r w:rsidRPr="0008387E">
              <w:rPr>
                <w:rFonts w:asciiTheme="minorEastAsia" w:hAnsiTheme="minorEastAsia" w:hint="eastAsia"/>
                <w:color w:val="000000"/>
                <w:sz w:val="24"/>
                <w:szCs w:val="24"/>
              </w:rPr>
              <w:t>曳引驱动</w:t>
            </w:r>
            <w:r w:rsidR="007404E8" w:rsidRPr="007D4A5E">
              <w:rPr>
                <w:rFonts w:asciiTheme="minorEastAsia" w:hAnsiTheme="minorEastAsia" w:hint="eastAsia"/>
                <w:color w:val="000000"/>
                <w:sz w:val="22"/>
              </w:rPr>
              <w:t>载货电梯L</w:t>
            </w:r>
            <w:r w:rsidR="007404E8" w:rsidRPr="007D4A5E">
              <w:rPr>
                <w:rFonts w:asciiTheme="minorEastAsia" w:hAnsiTheme="minorEastAsia"/>
                <w:color w:val="000000"/>
                <w:sz w:val="22"/>
              </w:rPr>
              <w:t>THX6000/0.5</w:t>
            </w:r>
          </w:p>
        </w:tc>
        <w:tc>
          <w:tcPr>
            <w:tcW w:w="1417" w:type="dxa"/>
            <w:tcBorders>
              <w:top w:val="nil"/>
              <w:left w:val="nil"/>
              <w:bottom w:val="single" w:sz="4" w:space="0" w:color="000000"/>
              <w:right w:val="single" w:sz="4" w:space="0" w:color="000000"/>
            </w:tcBorders>
            <w:shd w:val="clear" w:color="000000" w:fill="FFFFFF"/>
            <w:vAlign w:val="center"/>
          </w:tcPr>
          <w:p w:rsidR="007404E8" w:rsidRPr="007D4A5E" w:rsidRDefault="007404E8" w:rsidP="007D4A5E">
            <w:pPr>
              <w:jc w:val="center"/>
              <w:rPr>
                <w:rFonts w:asciiTheme="minorEastAsia" w:hAnsiTheme="minorEastAsia"/>
                <w:sz w:val="22"/>
              </w:rPr>
            </w:pPr>
            <w:r w:rsidRPr="007D4A5E">
              <w:rPr>
                <w:rFonts w:asciiTheme="minorEastAsia" w:hAnsiTheme="minorEastAsia" w:hint="eastAsia"/>
                <w:sz w:val="22"/>
              </w:rPr>
              <w:t>20H001116</w:t>
            </w:r>
          </w:p>
        </w:tc>
        <w:tc>
          <w:tcPr>
            <w:tcW w:w="2126" w:type="dxa"/>
            <w:tcBorders>
              <w:top w:val="nil"/>
              <w:left w:val="nil"/>
              <w:bottom w:val="single" w:sz="4" w:space="0" w:color="000000"/>
              <w:right w:val="single" w:sz="4" w:space="0" w:color="000000"/>
            </w:tcBorders>
            <w:shd w:val="clear" w:color="000000" w:fill="FFFFFF"/>
            <w:vAlign w:val="center"/>
          </w:tcPr>
          <w:p w:rsidR="007404E8" w:rsidRPr="007D4A5E" w:rsidRDefault="007404E8" w:rsidP="007D4A5E">
            <w:pPr>
              <w:jc w:val="center"/>
              <w:rPr>
                <w:rFonts w:asciiTheme="minorEastAsia" w:hAnsiTheme="minorEastAsia"/>
                <w:color w:val="000000"/>
                <w:sz w:val="22"/>
              </w:rPr>
            </w:pPr>
            <w:r w:rsidRPr="007D4A5E">
              <w:rPr>
                <w:rFonts w:asciiTheme="minorEastAsia" w:hAnsiTheme="minorEastAsia" w:hint="eastAsia"/>
                <w:color w:val="000000"/>
                <w:sz w:val="22"/>
              </w:rPr>
              <w:t>菱王电梯有限公司</w:t>
            </w:r>
          </w:p>
        </w:tc>
        <w:tc>
          <w:tcPr>
            <w:tcW w:w="1276" w:type="dxa"/>
            <w:tcBorders>
              <w:top w:val="single" w:sz="4" w:space="0" w:color="auto"/>
              <w:left w:val="single" w:sz="4" w:space="0" w:color="auto"/>
              <w:bottom w:val="single" w:sz="4" w:space="0" w:color="auto"/>
              <w:right w:val="single" w:sz="4" w:space="0" w:color="auto"/>
            </w:tcBorders>
            <w:vAlign w:val="center"/>
          </w:tcPr>
          <w:p w:rsidR="007404E8" w:rsidRPr="007D4A5E" w:rsidRDefault="007404E8" w:rsidP="007D4A5E">
            <w:pPr>
              <w:spacing w:line="400" w:lineRule="exact"/>
              <w:jc w:val="center"/>
              <w:rPr>
                <w:rFonts w:asciiTheme="minorEastAsia" w:hAnsiTheme="minorEastAsia" w:cs="宋体"/>
                <w:color w:val="000000"/>
                <w:kern w:val="0"/>
                <w:sz w:val="22"/>
              </w:rPr>
            </w:pPr>
            <w:r w:rsidRPr="007D4A5E">
              <w:rPr>
                <w:rFonts w:asciiTheme="minorEastAsia" w:hAnsiTheme="minorEastAsia" w:cs="宋体" w:hint="eastAsia"/>
                <w:sz w:val="22"/>
              </w:rPr>
              <w:t>4/4/7</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7404E8" w:rsidRPr="007D4A5E" w:rsidRDefault="007404E8" w:rsidP="007D4A5E">
            <w:pPr>
              <w:jc w:val="center"/>
              <w:rPr>
                <w:rFonts w:asciiTheme="minorEastAsia" w:hAnsiTheme="minorEastAsia"/>
                <w:color w:val="000000"/>
                <w:sz w:val="22"/>
              </w:rPr>
            </w:pPr>
            <w:r w:rsidRPr="007D4A5E">
              <w:rPr>
                <w:rFonts w:asciiTheme="minorEastAsia" w:hAnsiTheme="minorEastAsia" w:hint="eastAsia"/>
                <w:color w:val="000000"/>
                <w:sz w:val="22"/>
              </w:rPr>
              <w:t>原材料库南</w:t>
            </w:r>
          </w:p>
        </w:tc>
      </w:tr>
      <w:tr w:rsidR="00976F8C" w:rsidRPr="007D4A5E" w:rsidTr="00976F8C">
        <w:trPr>
          <w:trHeight w:val="518"/>
        </w:trPr>
        <w:tc>
          <w:tcPr>
            <w:tcW w:w="851" w:type="dxa"/>
            <w:tcBorders>
              <w:top w:val="single" w:sz="4" w:space="0" w:color="auto"/>
              <w:left w:val="single" w:sz="4" w:space="0" w:color="auto"/>
              <w:bottom w:val="single" w:sz="4" w:space="0" w:color="auto"/>
              <w:right w:val="single" w:sz="4" w:space="0" w:color="auto"/>
            </w:tcBorders>
            <w:vAlign w:val="center"/>
          </w:tcPr>
          <w:p w:rsidR="007404E8" w:rsidRPr="007D4A5E" w:rsidRDefault="007404E8" w:rsidP="007D4A5E">
            <w:pPr>
              <w:spacing w:line="400" w:lineRule="exact"/>
              <w:jc w:val="center"/>
              <w:rPr>
                <w:rFonts w:asciiTheme="minorEastAsia" w:hAnsiTheme="minorEastAsia" w:cs="宋体"/>
                <w:color w:val="000000"/>
                <w:kern w:val="0"/>
                <w:sz w:val="22"/>
              </w:rPr>
            </w:pPr>
            <w:r w:rsidRPr="007D4A5E">
              <w:rPr>
                <w:rFonts w:asciiTheme="minorEastAsia" w:hAnsiTheme="minorEastAsia" w:cs="宋体" w:hint="eastAsia"/>
                <w:color w:val="000000"/>
                <w:kern w:val="0"/>
                <w:sz w:val="22"/>
              </w:rPr>
              <w:t>NO.2</w:t>
            </w:r>
            <w:r w:rsidRPr="007D4A5E">
              <w:rPr>
                <w:rFonts w:asciiTheme="minorEastAsia" w:hAnsiTheme="minorEastAsia" w:cs="宋体"/>
                <w:color w:val="000000"/>
                <w:kern w:val="0"/>
                <w:sz w:val="22"/>
              </w:rPr>
              <w:t>0</w:t>
            </w:r>
          </w:p>
        </w:tc>
        <w:tc>
          <w:tcPr>
            <w:tcW w:w="2552" w:type="dxa"/>
            <w:tcBorders>
              <w:top w:val="nil"/>
              <w:left w:val="nil"/>
              <w:bottom w:val="single" w:sz="4" w:space="0" w:color="000000"/>
              <w:right w:val="single" w:sz="4" w:space="0" w:color="000000"/>
            </w:tcBorders>
            <w:shd w:val="clear" w:color="000000" w:fill="FFFFFF"/>
            <w:vAlign w:val="center"/>
          </w:tcPr>
          <w:p w:rsidR="007404E8" w:rsidRPr="007D4A5E" w:rsidRDefault="006F55AE" w:rsidP="007D4A5E">
            <w:pPr>
              <w:jc w:val="center"/>
              <w:rPr>
                <w:rFonts w:asciiTheme="minorEastAsia" w:hAnsiTheme="minorEastAsia"/>
                <w:color w:val="000000"/>
                <w:sz w:val="22"/>
              </w:rPr>
            </w:pPr>
            <w:r w:rsidRPr="0008387E">
              <w:rPr>
                <w:rFonts w:asciiTheme="minorEastAsia" w:hAnsiTheme="minorEastAsia" w:hint="eastAsia"/>
                <w:color w:val="000000"/>
                <w:sz w:val="24"/>
                <w:szCs w:val="24"/>
              </w:rPr>
              <w:t>曳引驱动</w:t>
            </w:r>
            <w:r w:rsidR="007404E8" w:rsidRPr="007D4A5E">
              <w:rPr>
                <w:rFonts w:asciiTheme="minorEastAsia" w:hAnsiTheme="minorEastAsia" w:hint="eastAsia"/>
                <w:color w:val="000000"/>
                <w:sz w:val="22"/>
              </w:rPr>
              <w:t>载货电梯L</w:t>
            </w:r>
            <w:r w:rsidR="007404E8" w:rsidRPr="007D4A5E">
              <w:rPr>
                <w:rFonts w:asciiTheme="minorEastAsia" w:hAnsiTheme="minorEastAsia"/>
                <w:color w:val="000000"/>
                <w:sz w:val="22"/>
              </w:rPr>
              <w:t>THX6000/0.5</w:t>
            </w:r>
          </w:p>
        </w:tc>
        <w:tc>
          <w:tcPr>
            <w:tcW w:w="1417" w:type="dxa"/>
            <w:tcBorders>
              <w:top w:val="nil"/>
              <w:left w:val="nil"/>
              <w:bottom w:val="single" w:sz="4" w:space="0" w:color="000000"/>
              <w:right w:val="single" w:sz="4" w:space="0" w:color="000000"/>
            </w:tcBorders>
            <w:shd w:val="clear" w:color="000000" w:fill="FFFFFF"/>
            <w:vAlign w:val="center"/>
          </w:tcPr>
          <w:p w:rsidR="007404E8" w:rsidRPr="007D4A5E" w:rsidRDefault="007404E8" w:rsidP="007D4A5E">
            <w:pPr>
              <w:jc w:val="center"/>
              <w:rPr>
                <w:rFonts w:asciiTheme="minorEastAsia" w:hAnsiTheme="minorEastAsia"/>
                <w:sz w:val="22"/>
              </w:rPr>
            </w:pPr>
            <w:r w:rsidRPr="007D4A5E">
              <w:rPr>
                <w:rFonts w:asciiTheme="minorEastAsia" w:hAnsiTheme="minorEastAsia" w:hint="eastAsia"/>
                <w:sz w:val="22"/>
              </w:rPr>
              <w:t>20H001120</w:t>
            </w:r>
          </w:p>
        </w:tc>
        <w:tc>
          <w:tcPr>
            <w:tcW w:w="2126" w:type="dxa"/>
            <w:tcBorders>
              <w:top w:val="nil"/>
              <w:left w:val="nil"/>
              <w:bottom w:val="single" w:sz="4" w:space="0" w:color="000000"/>
              <w:right w:val="single" w:sz="4" w:space="0" w:color="000000"/>
            </w:tcBorders>
            <w:shd w:val="clear" w:color="000000" w:fill="FFFFFF"/>
            <w:vAlign w:val="center"/>
          </w:tcPr>
          <w:p w:rsidR="007404E8" w:rsidRPr="007D4A5E" w:rsidRDefault="007404E8" w:rsidP="007D4A5E">
            <w:pPr>
              <w:jc w:val="center"/>
              <w:rPr>
                <w:rFonts w:asciiTheme="minorEastAsia" w:hAnsiTheme="minorEastAsia"/>
                <w:color w:val="000000"/>
                <w:sz w:val="22"/>
              </w:rPr>
            </w:pPr>
            <w:r w:rsidRPr="007D4A5E">
              <w:rPr>
                <w:rFonts w:asciiTheme="minorEastAsia" w:hAnsiTheme="minorEastAsia" w:hint="eastAsia"/>
                <w:color w:val="000000"/>
                <w:sz w:val="22"/>
              </w:rPr>
              <w:t>菱王电梯有限公司</w:t>
            </w:r>
          </w:p>
        </w:tc>
        <w:tc>
          <w:tcPr>
            <w:tcW w:w="1276" w:type="dxa"/>
            <w:tcBorders>
              <w:top w:val="single" w:sz="4" w:space="0" w:color="auto"/>
              <w:left w:val="single" w:sz="4" w:space="0" w:color="auto"/>
              <w:bottom w:val="single" w:sz="4" w:space="0" w:color="auto"/>
              <w:right w:val="single" w:sz="4" w:space="0" w:color="auto"/>
            </w:tcBorders>
            <w:vAlign w:val="center"/>
          </w:tcPr>
          <w:p w:rsidR="007404E8" w:rsidRPr="007D4A5E" w:rsidRDefault="007404E8" w:rsidP="007D4A5E">
            <w:pPr>
              <w:spacing w:line="400" w:lineRule="exact"/>
              <w:jc w:val="center"/>
              <w:rPr>
                <w:rFonts w:asciiTheme="minorEastAsia" w:hAnsiTheme="minorEastAsia" w:cs="宋体"/>
                <w:color w:val="000000"/>
                <w:kern w:val="0"/>
                <w:sz w:val="22"/>
              </w:rPr>
            </w:pPr>
            <w:r w:rsidRPr="007D4A5E">
              <w:rPr>
                <w:rFonts w:asciiTheme="minorEastAsia" w:hAnsiTheme="minorEastAsia" w:cs="宋体" w:hint="eastAsia"/>
                <w:sz w:val="22"/>
              </w:rPr>
              <w:t>4/4/7</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7404E8" w:rsidRPr="007D4A5E" w:rsidRDefault="007404E8" w:rsidP="007D4A5E">
            <w:pPr>
              <w:jc w:val="center"/>
              <w:rPr>
                <w:rFonts w:asciiTheme="minorEastAsia" w:hAnsiTheme="minorEastAsia"/>
                <w:color w:val="000000"/>
                <w:sz w:val="22"/>
              </w:rPr>
            </w:pPr>
            <w:r w:rsidRPr="007D4A5E">
              <w:rPr>
                <w:rFonts w:asciiTheme="minorEastAsia" w:hAnsiTheme="minorEastAsia" w:hint="eastAsia"/>
                <w:color w:val="000000"/>
                <w:sz w:val="22"/>
              </w:rPr>
              <w:t>原材料库北</w:t>
            </w:r>
          </w:p>
        </w:tc>
      </w:tr>
    </w:tbl>
    <w:p w:rsidR="001F3444" w:rsidRPr="007D4A5E" w:rsidRDefault="001F3444" w:rsidP="001F3444">
      <w:pPr>
        <w:rPr>
          <w:rFonts w:asciiTheme="minorEastAsia" w:hAnsiTheme="minorEastAsia" w:cs="宋体"/>
          <w:color w:val="000000"/>
          <w:kern w:val="0"/>
          <w:sz w:val="22"/>
        </w:rPr>
      </w:pPr>
      <w:r w:rsidRPr="007D4A5E">
        <w:rPr>
          <w:rFonts w:asciiTheme="minorEastAsia" w:hAnsiTheme="minorEastAsia" w:cs="宋体" w:hint="eastAsia"/>
          <w:color w:val="000000"/>
          <w:kern w:val="0"/>
          <w:sz w:val="22"/>
        </w:rPr>
        <w:t>二、电梯维保内容</w:t>
      </w:r>
      <w:r w:rsidR="00FF1EEE" w:rsidRPr="007D4A5E">
        <w:rPr>
          <w:rFonts w:asciiTheme="minorEastAsia" w:hAnsiTheme="minorEastAsia" w:cs="宋体" w:hint="eastAsia"/>
          <w:color w:val="000000"/>
          <w:kern w:val="0"/>
          <w:sz w:val="22"/>
        </w:rPr>
        <w:t>：</w:t>
      </w:r>
    </w:p>
    <w:p w:rsidR="001F3444" w:rsidRPr="007D4A5E" w:rsidRDefault="001F3444" w:rsidP="001F3444">
      <w:pPr>
        <w:ind w:firstLineChars="200" w:firstLine="440"/>
        <w:rPr>
          <w:rFonts w:asciiTheme="minorEastAsia" w:hAnsiTheme="minorEastAsia" w:cs="宋体"/>
          <w:color w:val="000000"/>
          <w:kern w:val="0"/>
          <w:sz w:val="22"/>
        </w:rPr>
      </w:pPr>
      <w:r w:rsidRPr="007D4A5E">
        <w:rPr>
          <w:rFonts w:asciiTheme="minorEastAsia" w:hAnsiTheme="minorEastAsia" w:cs="宋体" w:hint="eastAsia"/>
          <w:color w:val="000000"/>
          <w:kern w:val="0"/>
          <w:sz w:val="22"/>
        </w:rPr>
        <w:t>乙方对本合同所指定的电梯进行定期维护保养、检测调试并提供紧急故障修理服务，保证每台电梯</w:t>
      </w:r>
      <w:r w:rsidR="000106F4">
        <w:rPr>
          <w:rFonts w:asciiTheme="minorEastAsia" w:hAnsiTheme="minorEastAsia" w:cs="宋体" w:hint="eastAsia"/>
          <w:color w:val="000000"/>
          <w:kern w:val="0"/>
          <w:sz w:val="22"/>
        </w:rPr>
        <w:t>在维保周期内</w:t>
      </w:r>
      <w:r w:rsidRPr="007D4A5E">
        <w:rPr>
          <w:rFonts w:asciiTheme="minorEastAsia" w:hAnsiTheme="minorEastAsia" w:cs="宋体" w:hint="eastAsia"/>
          <w:color w:val="000000"/>
          <w:kern w:val="0"/>
          <w:sz w:val="22"/>
        </w:rPr>
        <w:t>处于良好的工作状态</w:t>
      </w:r>
      <w:r w:rsidR="006F55AE">
        <w:rPr>
          <w:rFonts w:asciiTheme="minorEastAsia" w:hAnsiTheme="minorEastAsia" w:cs="宋体" w:hint="eastAsia"/>
          <w:color w:val="000000"/>
          <w:kern w:val="0"/>
          <w:sz w:val="22"/>
        </w:rPr>
        <w:t>，</w:t>
      </w:r>
      <w:r w:rsidR="005342EC">
        <w:rPr>
          <w:rFonts w:ascii="宋体" w:hAnsi="宋体" w:hint="eastAsia"/>
          <w:color w:val="000000"/>
          <w:kern w:val="0"/>
          <w:sz w:val="24"/>
        </w:rPr>
        <w:t>并做好维护保养记录</w:t>
      </w:r>
      <w:r w:rsidRPr="007D4A5E">
        <w:rPr>
          <w:rFonts w:asciiTheme="minorEastAsia" w:hAnsiTheme="minorEastAsia" w:cs="宋体" w:hint="eastAsia"/>
          <w:color w:val="000000"/>
          <w:kern w:val="0"/>
          <w:sz w:val="22"/>
        </w:rPr>
        <w:t>。具体工作范围如下：</w:t>
      </w:r>
    </w:p>
    <w:p w:rsidR="001F3444" w:rsidRPr="007D4A5E" w:rsidRDefault="001F3444" w:rsidP="001F3444">
      <w:pPr>
        <w:rPr>
          <w:rFonts w:asciiTheme="minorEastAsia" w:hAnsiTheme="minorEastAsia" w:cs="宋体"/>
          <w:color w:val="000000"/>
          <w:kern w:val="0"/>
          <w:sz w:val="22"/>
        </w:rPr>
      </w:pPr>
      <w:r w:rsidRPr="007D4A5E">
        <w:rPr>
          <w:rFonts w:asciiTheme="minorEastAsia" w:hAnsiTheme="minorEastAsia" w:cs="宋体" w:hint="eastAsia"/>
          <w:color w:val="000000"/>
          <w:kern w:val="0"/>
          <w:sz w:val="22"/>
        </w:rPr>
        <w:t>1、维修保养方式</w:t>
      </w:r>
    </w:p>
    <w:p w:rsidR="001F3444" w:rsidRPr="007D4A5E" w:rsidRDefault="005342EC" w:rsidP="001F3444">
      <w:pPr>
        <w:rPr>
          <w:rFonts w:asciiTheme="minorEastAsia" w:hAnsiTheme="minorEastAsia" w:cs="宋体"/>
          <w:color w:val="000000"/>
          <w:kern w:val="0"/>
          <w:sz w:val="22"/>
        </w:rPr>
      </w:pPr>
      <w:r>
        <w:rPr>
          <w:rFonts w:asciiTheme="minorEastAsia" w:hAnsiTheme="minorEastAsia" w:cs="宋体"/>
          <w:color w:val="000000"/>
          <w:kern w:val="0"/>
          <w:sz w:val="22"/>
        </w:rPr>
        <w:t xml:space="preserve">1.1 </w:t>
      </w:r>
      <w:r w:rsidR="00355AA7" w:rsidRPr="00355AA7">
        <w:rPr>
          <w:rFonts w:asciiTheme="minorEastAsia" w:hAnsiTheme="minorEastAsia" w:hint="eastAsia"/>
          <w:sz w:val="22"/>
        </w:rPr>
        <w:t>服务时间：12个月为一个维保周期</w:t>
      </w:r>
      <w:r w:rsidR="00815E35">
        <w:rPr>
          <w:rFonts w:asciiTheme="minorEastAsia" w:hAnsiTheme="minorEastAsia" w:hint="eastAsia"/>
          <w:sz w:val="22"/>
        </w:rPr>
        <w:t>（</w:t>
      </w:r>
      <w:r w:rsidR="00815E35" w:rsidRPr="00815E35">
        <w:rPr>
          <w:rFonts w:asciiTheme="minorEastAsia" w:hAnsiTheme="minorEastAsia" w:hint="eastAsia"/>
          <w:sz w:val="22"/>
        </w:rPr>
        <w:t>1</w:t>
      </w:r>
      <w:r w:rsidR="00815E35" w:rsidRPr="00815E35">
        <w:rPr>
          <w:rFonts w:asciiTheme="minorEastAsia" w:hAnsiTheme="minorEastAsia"/>
          <w:sz w:val="22"/>
        </w:rPr>
        <w:t>2</w:t>
      </w:r>
      <w:r w:rsidR="00815E35" w:rsidRPr="00815E35">
        <w:rPr>
          <w:rFonts w:asciiTheme="minorEastAsia" w:hAnsiTheme="minorEastAsia" w:hint="eastAsia"/>
          <w:sz w:val="22"/>
        </w:rPr>
        <w:t>个月</w:t>
      </w:r>
      <w:r w:rsidR="00815E35" w:rsidRPr="00815E35">
        <w:rPr>
          <w:rFonts w:ascii="宋体" w:eastAsia="宋体" w:hAnsi="宋体" w:hint="eastAsia"/>
          <w:sz w:val="22"/>
        </w:rPr>
        <w:t>服务期满双方依据合同约定确定是否续签</w:t>
      </w:r>
      <w:r w:rsidR="00815E35">
        <w:rPr>
          <w:rFonts w:ascii="宋体" w:eastAsia="宋体" w:hAnsi="宋体" w:hint="eastAsia"/>
          <w:sz w:val="22"/>
        </w:rPr>
        <w:t>下个维保周期</w:t>
      </w:r>
      <w:r w:rsidR="00815E35" w:rsidRPr="00815E35">
        <w:rPr>
          <w:rFonts w:ascii="宋体" w:eastAsia="宋体" w:hAnsi="宋体" w:hint="eastAsia"/>
          <w:sz w:val="22"/>
        </w:rPr>
        <w:t>合同</w:t>
      </w:r>
      <w:r w:rsidR="00815E35">
        <w:rPr>
          <w:rFonts w:asciiTheme="minorEastAsia" w:hAnsiTheme="minorEastAsia" w:hint="eastAsia"/>
          <w:sz w:val="22"/>
        </w:rPr>
        <w:t>）</w:t>
      </w:r>
      <w:r w:rsidR="00355AA7" w:rsidRPr="00355AA7">
        <w:rPr>
          <w:rFonts w:asciiTheme="minorEastAsia" w:hAnsiTheme="minorEastAsia" w:hint="eastAsia"/>
          <w:sz w:val="22"/>
        </w:rPr>
        <w:t>，</w:t>
      </w:r>
      <w:r w:rsidR="001F3444" w:rsidRPr="007D4A5E">
        <w:rPr>
          <w:rFonts w:asciiTheme="minorEastAsia" w:hAnsiTheme="minorEastAsia" w:cs="宋体" w:hint="eastAsia"/>
          <w:color w:val="000000"/>
          <w:kern w:val="0"/>
          <w:sz w:val="22"/>
        </w:rPr>
        <w:t>每15天定期维护保养一次。</w:t>
      </w:r>
    </w:p>
    <w:p w:rsidR="001F3444" w:rsidRPr="007D4A5E" w:rsidRDefault="005342EC" w:rsidP="001F3444">
      <w:pPr>
        <w:rPr>
          <w:rFonts w:asciiTheme="minorEastAsia" w:hAnsiTheme="minorEastAsia" w:cs="宋体"/>
          <w:color w:val="000000"/>
          <w:kern w:val="0"/>
          <w:sz w:val="22"/>
        </w:rPr>
      </w:pPr>
      <w:r>
        <w:rPr>
          <w:rFonts w:asciiTheme="minorEastAsia" w:hAnsiTheme="minorEastAsia" w:cs="宋体"/>
          <w:color w:val="000000"/>
          <w:kern w:val="0"/>
          <w:sz w:val="22"/>
        </w:rPr>
        <w:t>1.2</w:t>
      </w:r>
      <w:r w:rsidR="001F3444" w:rsidRPr="007D4A5E">
        <w:rPr>
          <w:rFonts w:asciiTheme="minorEastAsia" w:hAnsiTheme="minorEastAsia" w:cs="宋体" w:hint="eastAsia"/>
          <w:color w:val="000000"/>
          <w:kern w:val="0"/>
          <w:sz w:val="22"/>
        </w:rPr>
        <w:t>合同期内24小时应急服务，故障1小时内到达现场，及时排除电梯故障。</w:t>
      </w:r>
    </w:p>
    <w:p w:rsidR="001F3444" w:rsidRPr="005342EC" w:rsidRDefault="001F3444" w:rsidP="005342EC">
      <w:pPr>
        <w:pStyle w:val="a7"/>
        <w:numPr>
          <w:ilvl w:val="0"/>
          <w:numId w:val="9"/>
        </w:numPr>
        <w:ind w:firstLineChars="0"/>
        <w:rPr>
          <w:rFonts w:asciiTheme="minorEastAsia" w:hAnsiTheme="minorEastAsia" w:cs="宋体"/>
          <w:color w:val="000000"/>
          <w:kern w:val="0"/>
          <w:sz w:val="22"/>
        </w:rPr>
      </w:pPr>
      <w:r w:rsidRPr="005342EC">
        <w:rPr>
          <w:rFonts w:asciiTheme="minorEastAsia" w:hAnsiTheme="minorEastAsia" w:cs="宋体" w:hint="eastAsia"/>
          <w:color w:val="000000"/>
          <w:kern w:val="0"/>
          <w:sz w:val="22"/>
        </w:rPr>
        <w:lastRenderedPageBreak/>
        <w:t>电梯的维保内容</w:t>
      </w:r>
    </w:p>
    <w:p w:rsidR="001F3444" w:rsidRPr="007D4A5E" w:rsidRDefault="005342EC" w:rsidP="005342EC">
      <w:pPr>
        <w:rPr>
          <w:rFonts w:asciiTheme="minorEastAsia" w:hAnsiTheme="minorEastAsia" w:cs="宋体"/>
          <w:color w:val="000000"/>
          <w:kern w:val="0"/>
          <w:sz w:val="22"/>
        </w:rPr>
      </w:pPr>
      <w:r>
        <w:rPr>
          <w:rFonts w:asciiTheme="minorEastAsia" w:hAnsiTheme="minorEastAsia" w:cs="宋体" w:hint="eastAsia"/>
          <w:color w:val="000000"/>
          <w:kern w:val="0"/>
          <w:sz w:val="22"/>
        </w:rPr>
        <w:t>2</w:t>
      </w:r>
      <w:r>
        <w:rPr>
          <w:rFonts w:asciiTheme="minorEastAsia" w:hAnsiTheme="minorEastAsia" w:cs="宋体"/>
          <w:color w:val="000000"/>
          <w:kern w:val="0"/>
          <w:sz w:val="22"/>
        </w:rPr>
        <w:t>.1</w:t>
      </w:r>
      <w:r w:rsidR="001F3444" w:rsidRPr="007D4A5E">
        <w:rPr>
          <w:rFonts w:asciiTheme="minorEastAsia" w:hAnsiTheme="minorEastAsia" w:cs="宋体" w:hint="eastAsia"/>
          <w:color w:val="000000"/>
          <w:kern w:val="0"/>
          <w:sz w:val="22"/>
        </w:rPr>
        <w:t>曳引机的检查、清洁、润滑；</w:t>
      </w:r>
    </w:p>
    <w:p w:rsidR="001F3444" w:rsidRPr="007D4A5E" w:rsidRDefault="005342EC" w:rsidP="005342EC">
      <w:pPr>
        <w:rPr>
          <w:rFonts w:asciiTheme="minorEastAsia" w:hAnsiTheme="minorEastAsia" w:cs="宋体"/>
          <w:color w:val="000000"/>
          <w:kern w:val="0"/>
          <w:sz w:val="22"/>
        </w:rPr>
      </w:pPr>
      <w:r>
        <w:rPr>
          <w:rFonts w:asciiTheme="minorEastAsia" w:hAnsiTheme="minorEastAsia" w:cs="宋体"/>
          <w:color w:val="000000"/>
          <w:kern w:val="0"/>
          <w:sz w:val="22"/>
        </w:rPr>
        <w:t>2.2</w:t>
      </w:r>
      <w:r w:rsidR="001F3444" w:rsidRPr="007D4A5E">
        <w:rPr>
          <w:rFonts w:asciiTheme="minorEastAsia" w:hAnsiTheme="minorEastAsia" w:cs="宋体" w:hint="eastAsia"/>
          <w:color w:val="000000"/>
          <w:kern w:val="0"/>
          <w:sz w:val="22"/>
        </w:rPr>
        <w:t>电动机检查维护；</w:t>
      </w:r>
    </w:p>
    <w:p w:rsidR="005342EC" w:rsidRDefault="005342EC" w:rsidP="005342EC">
      <w:pPr>
        <w:rPr>
          <w:rFonts w:asciiTheme="minorEastAsia" w:hAnsiTheme="minorEastAsia" w:cs="宋体"/>
          <w:color w:val="000000"/>
          <w:kern w:val="0"/>
          <w:sz w:val="22"/>
        </w:rPr>
      </w:pPr>
      <w:r>
        <w:rPr>
          <w:rFonts w:asciiTheme="minorEastAsia" w:hAnsiTheme="minorEastAsia" w:cs="宋体" w:hint="eastAsia"/>
          <w:color w:val="000000"/>
          <w:kern w:val="0"/>
          <w:sz w:val="22"/>
        </w:rPr>
        <w:t>2</w:t>
      </w:r>
      <w:r>
        <w:rPr>
          <w:rFonts w:asciiTheme="minorEastAsia" w:hAnsiTheme="minorEastAsia" w:cs="宋体"/>
          <w:color w:val="000000"/>
          <w:kern w:val="0"/>
          <w:sz w:val="22"/>
        </w:rPr>
        <w:t>.3</w:t>
      </w:r>
      <w:r w:rsidR="001F3444" w:rsidRPr="007D4A5E">
        <w:rPr>
          <w:rFonts w:asciiTheme="minorEastAsia" w:hAnsiTheme="minorEastAsia" w:cs="宋体" w:hint="eastAsia"/>
          <w:color w:val="000000"/>
          <w:kern w:val="0"/>
          <w:sz w:val="22"/>
        </w:rPr>
        <w:t>控制柜各元件、电路的检查维修；</w:t>
      </w:r>
    </w:p>
    <w:p w:rsidR="005342EC" w:rsidRDefault="005342EC" w:rsidP="005342EC">
      <w:pPr>
        <w:rPr>
          <w:rFonts w:asciiTheme="minorEastAsia" w:hAnsiTheme="minorEastAsia" w:cs="宋体"/>
          <w:color w:val="000000"/>
          <w:kern w:val="0"/>
          <w:sz w:val="22"/>
        </w:rPr>
      </w:pPr>
      <w:r>
        <w:rPr>
          <w:rFonts w:asciiTheme="minorEastAsia" w:hAnsiTheme="minorEastAsia" w:cs="宋体"/>
          <w:color w:val="000000"/>
          <w:kern w:val="0"/>
          <w:sz w:val="22"/>
        </w:rPr>
        <w:t>2.4</w:t>
      </w:r>
      <w:r w:rsidR="001F3444" w:rsidRPr="007D4A5E">
        <w:rPr>
          <w:rFonts w:asciiTheme="minorEastAsia" w:hAnsiTheme="minorEastAsia" w:cs="宋体" w:hint="eastAsia"/>
          <w:color w:val="000000"/>
          <w:kern w:val="0"/>
          <w:sz w:val="22"/>
        </w:rPr>
        <w:t>限速器、安全钳、抱闸等的灵活性、可靠性检查、调整、清洁、润滑；</w:t>
      </w:r>
    </w:p>
    <w:p w:rsidR="005342EC" w:rsidRDefault="005342EC" w:rsidP="005342EC">
      <w:pPr>
        <w:rPr>
          <w:rFonts w:asciiTheme="minorEastAsia" w:hAnsiTheme="minorEastAsia" w:cs="宋体"/>
          <w:color w:val="000000"/>
          <w:kern w:val="0"/>
          <w:sz w:val="22"/>
        </w:rPr>
      </w:pPr>
      <w:r>
        <w:rPr>
          <w:rFonts w:asciiTheme="minorEastAsia" w:hAnsiTheme="minorEastAsia" w:cs="宋体"/>
          <w:color w:val="000000"/>
          <w:kern w:val="0"/>
          <w:sz w:val="22"/>
        </w:rPr>
        <w:t>2.5</w:t>
      </w:r>
      <w:r w:rsidR="001F3444" w:rsidRPr="007D4A5E">
        <w:rPr>
          <w:rFonts w:asciiTheme="minorEastAsia" w:hAnsiTheme="minorEastAsia" w:cs="宋体" w:hint="eastAsia"/>
          <w:color w:val="000000"/>
          <w:kern w:val="0"/>
          <w:sz w:val="22"/>
        </w:rPr>
        <w:t>轿厢门动系统(门锁、强迫关门装置、触点开关、厅外召唤及显示系统，厅门各部位间隙尺寸检查、调整、维修)；</w:t>
      </w:r>
    </w:p>
    <w:p w:rsidR="005342EC" w:rsidRDefault="005342EC" w:rsidP="005342EC">
      <w:pPr>
        <w:rPr>
          <w:rFonts w:asciiTheme="minorEastAsia" w:hAnsiTheme="minorEastAsia" w:cs="宋体"/>
          <w:color w:val="000000"/>
          <w:kern w:val="0"/>
          <w:sz w:val="22"/>
        </w:rPr>
      </w:pPr>
      <w:r>
        <w:rPr>
          <w:rFonts w:asciiTheme="minorEastAsia" w:hAnsiTheme="minorEastAsia" w:cs="宋体" w:hint="eastAsia"/>
          <w:color w:val="000000"/>
          <w:kern w:val="0"/>
          <w:sz w:val="22"/>
        </w:rPr>
        <w:t>2</w:t>
      </w:r>
      <w:r>
        <w:rPr>
          <w:rFonts w:asciiTheme="minorEastAsia" w:hAnsiTheme="minorEastAsia" w:cs="宋体"/>
          <w:color w:val="000000"/>
          <w:kern w:val="0"/>
          <w:sz w:val="22"/>
        </w:rPr>
        <w:t>.6</w:t>
      </w:r>
      <w:r w:rsidR="001F3444" w:rsidRPr="007D4A5E">
        <w:rPr>
          <w:rFonts w:asciiTheme="minorEastAsia" w:hAnsiTheme="minorEastAsia" w:cs="宋体" w:hint="eastAsia"/>
          <w:color w:val="000000"/>
          <w:kern w:val="0"/>
          <w:sz w:val="22"/>
        </w:rPr>
        <w:t>轿顶装置检查维护、清洁、润滑；</w:t>
      </w:r>
    </w:p>
    <w:p w:rsidR="005342EC" w:rsidRDefault="005342EC" w:rsidP="005342EC">
      <w:pPr>
        <w:rPr>
          <w:rFonts w:asciiTheme="minorEastAsia" w:hAnsiTheme="minorEastAsia" w:cs="宋体"/>
          <w:color w:val="000000"/>
          <w:kern w:val="0"/>
          <w:sz w:val="22"/>
        </w:rPr>
      </w:pPr>
      <w:r>
        <w:rPr>
          <w:rFonts w:asciiTheme="minorEastAsia" w:hAnsiTheme="minorEastAsia" w:cs="宋体"/>
          <w:color w:val="000000"/>
          <w:kern w:val="0"/>
          <w:sz w:val="22"/>
        </w:rPr>
        <w:t>2.7</w:t>
      </w:r>
      <w:r w:rsidR="001F3444" w:rsidRPr="007D4A5E">
        <w:rPr>
          <w:rFonts w:asciiTheme="minorEastAsia" w:hAnsiTheme="minorEastAsia" w:cs="宋体" w:hint="eastAsia"/>
          <w:color w:val="000000"/>
          <w:kern w:val="0"/>
          <w:sz w:val="22"/>
        </w:rPr>
        <w:t>轿底、配重装置检查维护、清洁、润滑；</w:t>
      </w:r>
    </w:p>
    <w:p w:rsidR="005342EC" w:rsidRDefault="005342EC" w:rsidP="005342EC">
      <w:pPr>
        <w:rPr>
          <w:rFonts w:asciiTheme="minorEastAsia" w:hAnsiTheme="minorEastAsia" w:cs="宋体"/>
          <w:color w:val="000000"/>
          <w:kern w:val="0"/>
          <w:sz w:val="22"/>
        </w:rPr>
      </w:pPr>
      <w:r>
        <w:rPr>
          <w:rFonts w:asciiTheme="minorEastAsia" w:hAnsiTheme="minorEastAsia" w:cs="宋体"/>
          <w:color w:val="000000"/>
          <w:kern w:val="0"/>
          <w:sz w:val="22"/>
        </w:rPr>
        <w:t>2.8</w:t>
      </w:r>
      <w:r w:rsidR="001F3444" w:rsidRPr="007D4A5E">
        <w:rPr>
          <w:rFonts w:asciiTheme="minorEastAsia" w:hAnsiTheme="minorEastAsia" w:cs="宋体" w:hint="eastAsia"/>
          <w:color w:val="000000"/>
          <w:kern w:val="0"/>
          <w:sz w:val="22"/>
        </w:rPr>
        <w:t>轿内操纵系统、开关、按钮、信号的检查维护；</w:t>
      </w:r>
    </w:p>
    <w:p w:rsidR="005342EC" w:rsidRDefault="005342EC" w:rsidP="001F3444">
      <w:pPr>
        <w:rPr>
          <w:rFonts w:asciiTheme="minorEastAsia" w:hAnsiTheme="minorEastAsia" w:cs="宋体"/>
          <w:color w:val="000000"/>
          <w:kern w:val="0"/>
          <w:sz w:val="22"/>
        </w:rPr>
      </w:pPr>
      <w:r>
        <w:rPr>
          <w:rFonts w:asciiTheme="minorEastAsia" w:hAnsiTheme="minorEastAsia" w:cs="宋体"/>
          <w:color w:val="000000"/>
          <w:kern w:val="0"/>
          <w:sz w:val="22"/>
        </w:rPr>
        <w:t>2.9</w:t>
      </w:r>
      <w:r w:rsidR="001F3444" w:rsidRPr="007D4A5E">
        <w:rPr>
          <w:rFonts w:asciiTheme="minorEastAsia" w:hAnsiTheme="minorEastAsia" w:cs="宋体" w:hint="eastAsia"/>
          <w:color w:val="000000"/>
          <w:kern w:val="0"/>
          <w:sz w:val="22"/>
        </w:rPr>
        <w:t>轿厢照明、通风系统的检查维护；</w:t>
      </w:r>
    </w:p>
    <w:p w:rsidR="005342EC" w:rsidRDefault="005342EC" w:rsidP="005342EC">
      <w:pPr>
        <w:rPr>
          <w:rFonts w:asciiTheme="minorEastAsia" w:hAnsiTheme="minorEastAsia" w:cs="宋体"/>
          <w:color w:val="000000"/>
          <w:kern w:val="0"/>
          <w:sz w:val="22"/>
        </w:rPr>
      </w:pPr>
      <w:r>
        <w:rPr>
          <w:rFonts w:asciiTheme="minorEastAsia" w:hAnsiTheme="minorEastAsia" w:cs="宋体"/>
          <w:color w:val="000000"/>
          <w:kern w:val="0"/>
          <w:sz w:val="22"/>
        </w:rPr>
        <w:t>2.10</w:t>
      </w:r>
      <w:r w:rsidR="001F3444" w:rsidRPr="007D4A5E">
        <w:rPr>
          <w:rFonts w:asciiTheme="minorEastAsia" w:hAnsiTheme="minorEastAsia" w:cs="宋体" w:hint="eastAsia"/>
          <w:color w:val="000000"/>
          <w:kern w:val="0"/>
          <w:sz w:val="22"/>
        </w:rPr>
        <w:t>平层精度、光电保护、安全触板装置的检查调整；</w:t>
      </w:r>
    </w:p>
    <w:p w:rsidR="005342EC" w:rsidRDefault="005342EC" w:rsidP="005342EC">
      <w:pPr>
        <w:rPr>
          <w:rFonts w:asciiTheme="minorEastAsia" w:hAnsiTheme="minorEastAsia" w:cs="宋体"/>
          <w:color w:val="000000"/>
          <w:sz w:val="22"/>
        </w:rPr>
      </w:pPr>
      <w:r>
        <w:rPr>
          <w:rFonts w:asciiTheme="minorEastAsia" w:hAnsiTheme="minorEastAsia" w:cs="宋体"/>
          <w:color w:val="000000"/>
          <w:kern w:val="0"/>
          <w:sz w:val="22"/>
        </w:rPr>
        <w:t>2.11</w:t>
      </w:r>
      <w:r w:rsidR="001F3444" w:rsidRPr="007D4A5E">
        <w:rPr>
          <w:rFonts w:asciiTheme="minorEastAsia" w:hAnsiTheme="minorEastAsia" w:cs="宋体" w:hint="eastAsia"/>
          <w:color w:val="000000"/>
          <w:sz w:val="22"/>
        </w:rPr>
        <w:t>上下极限、限位开关，终端换速动作可靠性的检查维护；</w:t>
      </w:r>
    </w:p>
    <w:p w:rsidR="005342EC" w:rsidRDefault="005342EC" w:rsidP="005342EC">
      <w:pPr>
        <w:rPr>
          <w:rFonts w:asciiTheme="minorEastAsia" w:hAnsiTheme="minorEastAsia" w:cs="宋体"/>
          <w:color w:val="000000"/>
          <w:sz w:val="22"/>
        </w:rPr>
      </w:pPr>
      <w:r>
        <w:rPr>
          <w:rFonts w:asciiTheme="minorEastAsia" w:hAnsiTheme="minorEastAsia" w:cs="宋体"/>
          <w:color w:val="000000"/>
          <w:sz w:val="22"/>
        </w:rPr>
        <w:t>2.12</w:t>
      </w:r>
      <w:r w:rsidR="001F3444" w:rsidRPr="007D4A5E">
        <w:rPr>
          <w:rFonts w:asciiTheme="minorEastAsia" w:hAnsiTheme="minorEastAsia" w:cs="宋体" w:hint="eastAsia"/>
          <w:color w:val="000000"/>
          <w:sz w:val="22"/>
        </w:rPr>
        <w:t>底坑各安全装置及开关的检查维护；</w:t>
      </w:r>
    </w:p>
    <w:p w:rsidR="005342EC" w:rsidRDefault="005342EC" w:rsidP="005342EC">
      <w:pPr>
        <w:rPr>
          <w:rFonts w:asciiTheme="minorEastAsia" w:hAnsiTheme="minorEastAsia" w:cs="宋体"/>
          <w:color w:val="000000"/>
          <w:sz w:val="22"/>
        </w:rPr>
      </w:pPr>
      <w:r>
        <w:rPr>
          <w:rFonts w:asciiTheme="minorEastAsia" w:hAnsiTheme="minorEastAsia" w:cs="宋体"/>
          <w:color w:val="000000"/>
          <w:sz w:val="22"/>
        </w:rPr>
        <w:t>2.13</w:t>
      </w:r>
      <w:r w:rsidR="001F3444" w:rsidRPr="007D4A5E">
        <w:rPr>
          <w:rFonts w:asciiTheme="minorEastAsia" w:hAnsiTheme="minorEastAsia" w:cs="宋体" w:hint="eastAsia"/>
          <w:color w:val="000000"/>
          <w:sz w:val="22"/>
        </w:rPr>
        <w:t>涨绳装置检查维护；</w:t>
      </w:r>
    </w:p>
    <w:p w:rsidR="005342EC" w:rsidRDefault="005342EC" w:rsidP="005342EC">
      <w:pPr>
        <w:rPr>
          <w:rFonts w:asciiTheme="minorEastAsia" w:hAnsiTheme="minorEastAsia" w:cs="宋体"/>
          <w:color w:val="000000"/>
          <w:sz w:val="22"/>
        </w:rPr>
      </w:pPr>
      <w:r>
        <w:rPr>
          <w:rFonts w:asciiTheme="minorEastAsia" w:hAnsiTheme="minorEastAsia" w:cs="宋体" w:hint="eastAsia"/>
          <w:color w:val="000000"/>
          <w:sz w:val="22"/>
        </w:rPr>
        <w:t>2</w:t>
      </w:r>
      <w:r>
        <w:rPr>
          <w:rFonts w:asciiTheme="minorEastAsia" w:hAnsiTheme="minorEastAsia" w:cs="宋体"/>
          <w:color w:val="000000"/>
          <w:sz w:val="22"/>
        </w:rPr>
        <w:t>.14</w:t>
      </w:r>
      <w:r w:rsidR="001F3444" w:rsidRPr="007D4A5E">
        <w:rPr>
          <w:rFonts w:asciiTheme="minorEastAsia" w:hAnsiTheme="minorEastAsia" w:cs="宋体" w:hint="eastAsia"/>
          <w:color w:val="000000"/>
          <w:sz w:val="22"/>
        </w:rPr>
        <w:t>导靴、导轨、钢丝绳、补偿链等装置的检查、润滑、维护；</w:t>
      </w:r>
    </w:p>
    <w:p w:rsidR="005342EC" w:rsidRDefault="005342EC" w:rsidP="005342EC">
      <w:pPr>
        <w:rPr>
          <w:rFonts w:asciiTheme="minorEastAsia" w:hAnsiTheme="minorEastAsia" w:cs="宋体"/>
          <w:color w:val="000000"/>
          <w:sz w:val="22"/>
        </w:rPr>
      </w:pPr>
      <w:r>
        <w:rPr>
          <w:rFonts w:asciiTheme="minorEastAsia" w:hAnsiTheme="minorEastAsia" w:cs="宋体" w:hint="eastAsia"/>
          <w:color w:val="000000"/>
          <w:sz w:val="22"/>
        </w:rPr>
        <w:t>2</w:t>
      </w:r>
      <w:r>
        <w:rPr>
          <w:rFonts w:asciiTheme="minorEastAsia" w:hAnsiTheme="minorEastAsia" w:cs="宋体"/>
          <w:color w:val="000000"/>
          <w:sz w:val="22"/>
        </w:rPr>
        <w:t>.15</w:t>
      </w:r>
      <w:r w:rsidR="001F3444" w:rsidRPr="007D4A5E">
        <w:rPr>
          <w:rFonts w:asciiTheme="minorEastAsia" w:hAnsiTheme="minorEastAsia" w:cs="宋体" w:hint="eastAsia"/>
          <w:color w:val="000000"/>
          <w:sz w:val="22"/>
        </w:rPr>
        <w:t>机房、轿内、轿顶、底坑、地坎及井道内设备的卫生清理；</w:t>
      </w:r>
    </w:p>
    <w:p w:rsidR="005342EC" w:rsidRDefault="005342EC" w:rsidP="005342EC">
      <w:pPr>
        <w:rPr>
          <w:rFonts w:asciiTheme="minorEastAsia" w:hAnsiTheme="minorEastAsia" w:cs="宋体"/>
          <w:color w:val="000000"/>
          <w:sz w:val="22"/>
        </w:rPr>
      </w:pPr>
      <w:r>
        <w:rPr>
          <w:rFonts w:asciiTheme="minorEastAsia" w:hAnsiTheme="minorEastAsia" w:cs="宋体"/>
          <w:color w:val="000000"/>
          <w:sz w:val="22"/>
        </w:rPr>
        <w:t>2.16</w:t>
      </w:r>
      <w:r w:rsidR="001F3444" w:rsidRPr="007D4A5E">
        <w:rPr>
          <w:rFonts w:asciiTheme="minorEastAsia" w:hAnsiTheme="minorEastAsia" w:cs="宋体" w:hint="eastAsia"/>
          <w:color w:val="000000"/>
          <w:sz w:val="22"/>
        </w:rPr>
        <w:t>各种轴承、轴套、活动节等部位的清洁、润滑；所用油品均由甲方提供；</w:t>
      </w:r>
    </w:p>
    <w:p w:rsidR="005342EC" w:rsidRDefault="005342EC" w:rsidP="005342EC">
      <w:pPr>
        <w:rPr>
          <w:rFonts w:asciiTheme="minorEastAsia" w:hAnsiTheme="minorEastAsia" w:cs="宋体"/>
          <w:color w:val="000000"/>
          <w:sz w:val="22"/>
        </w:rPr>
      </w:pPr>
      <w:r>
        <w:rPr>
          <w:rFonts w:asciiTheme="minorEastAsia" w:hAnsiTheme="minorEastAsia" w:cs="宋体"/>
          <w:color w:val="000000"/>
          <w:sz w:val="22"/>
        </w:rPr>
        <w:t>2.17</w:t>
      </w:r>
      <w:r w:rsidR="001F3444" w:rsidRPr="007D4A5E">
        <w:rPr>
          <w:rFonts w:asciiTheme="minorEastAsia" w:hAnsiTheme="minorEastAsia" w:cs="宋体" w:hint="eastAsia"/>
          <w:color w:val="000000"/>
          <w:sz w:val="22"/>
        </w:rPr>
        <w:t>其它部位部件的检查维护；</w:t>
      </w:r>
    </w:p>
    <w:p w:rsidR="001F3444" w:rsidRPr="007D4A5E" w:rsidRDefault="005342EC" w:rsidP="005342EC">
      <w:pPr>
        <w:rPr>
          <w:rFonts w:asciiTheme="minorEastAsia" w:hAnsiTheme="minorEastAsia" w:cs="宋体"/>
          <w:color w:val="000000"/>
          <w:kern w:val="0"/>
          <w:sz w:val="22"/>
        </w:rPr>
      </w:pPr>
      <w:r>
        <w:rPr>
          <w:rFonts w:asciiTheme="minorEastAsia" w:hAnsiTheme="minorEastAsia" w:cs="宋体" w:hint="eastAsia"/>
          <w:color w:val="000000"/>
          <w:sz w:val="22"/>
        </w:rPr>
        <w:t>2</w:t>
      </w:r>
      <w:r>
        <w:rPr>
          <w:rFonts w:asciiTheme="minorEastAsia" w:hAnsiTheme="minorEastAsia" w:cs="宋体"/>
          <w:color w:val="000000"/>
          <w:sz w:val="22"/>
        </w:rPr>
        <w:t>.18</w:t>
      </w:r>
      <w:r w:rsidR="001F3444" w:rsidRPr="007D4A5E">
        <w:rPr>
          <w:rFonts w:asciiTheme="minorEastAsia" w:hAnsiTheme="minorEastAsia" w:cs="宋体" w:hint="eastAsia"/>
          <w:color w:val="000000"/>
          <w:kern w:val="0"/>
          <w:sz w:val="22"/>
        </w:rPr>
        <w:t>电梯如需更换曳引机油由乙方负责更换，甲方提供油品，换下的油品要按甲方指定要求处理。</w:t>
      </w:r>
    </w:p>
    <w:p w:rsidR="001F3444" w:rsidRPr="005D62EF" w:rsidRDefault="001F3444" w:rsidP="001F3444">
      <w:pPr>
        <w:ind w:left="440" w:hangingChars="200" w:hanging="440"/>
        <w:rPr>
          <w:rFonts w:asciiTheme="minorEastAsia" w:hAnsiTheme="minorEastAsia" w:cs="宋体"/>
          <w:color w:val="000000"/>
          <w:kern w:val="0"/>
          <w:sz w:val="22"/>
        </w:rPr>
      </w:pPr>
      <w:r w:rsidRPr="005D62EF">
        <w:rPr>
          <w:rFonts w:asciiTheme="minorEastAsia" w:hAnsiTheme="minorEastAsia" w:cs="宋体" w:hint="eastAsia"/>
          <w:color w:val="000000"/>
          <w:kern w:val="0"/>
          <w:sz w:val="22"/>
        </w:rPr>
        <w:t>3、备件更换：</w:t>
      </w:r>
    </w:p>
    <w:p w:rsidR="005342EC" w:rsidRDefault="005342EC" w:rsidP="005342EC">
      <w:pPr>
        <w:rPr>
          <w:rFonts w:asciiTheme="minorEastAsia" w:hAnsiTheme="minorEastAsia" w:cs="宋体"/>
          <w:kern w:val="0"/>
          <w:sz w:val="22"/>
        </w:rPr>
      </w:pPr>
      <w:r w:rsidRPr="005D62EF">
        <w:rPr>
          <w:rFonts w:asciiTheme="minorEastAsia" w:hAnsiTheme="minorEastAsia" w:cs="宋体" w:hint="eastAsia"/>
          <w:kern w:val="0"/>
          <w:sz w:val="22"/>
        </w:rPr>
        <w:t>3</w:t>
      </w:r>
      <w:r w:rsidRPr="005D62EF">
        <w:rPr>
          <w:rFonts w:asciiTheme="minorEastAsia" w:hAnsiTheme="minorEastAsia" w:cs="宋体"/>
          <w:kern w:val="0"/>
          <w:sz w:val="22"/>
        </w:rPr>
        <w:t>.1</w:t>
      </w:r>
      <w:r w:rsidR="001F3444" w:rsidRPr="005D62EF">
        <w:rPr>
          <w:rFonts w:asciiTheme="minorEastAsia" w:hAnsiTheme="minorEastAsia" w:cs="宋体" w:hint="eastAsia"/>
          <w:kern w:val="0"/>
          <w:sz w:val="22"/>
        </w:rPr>
        <w:t>乙方</w:t>
      </w:r>
      <w:r w:rsidR="001F3444" w:rsidRPr="005D62EF">
        <w:rPr>
          <w:rFonts w:asciiTheme="minorEastAsia" w:hAnsiTheme="minorEastAsia" w:hint="eastAsia"/>
          <w:sz w:val="22"/>
        </w:rPr>
        <w:t>设备维护中，所需更换的价值</w:t>
      </w:r>
      <w:r w:rsidR="0016512A" w:rsidRPr="005D62EF">
        <w:rPr>
          <w:rFonts w:asciiTheme="minorEastAsia" w:hAnsiTheme="minorEastAsia"/>
          <w:sz w:val="22"/>
        </w:rPr>
        <w:t>400</w:t>
      </w:r>
      <w:r w:rsidR="001F3444" w:rsidRPr="005D62EF">
        <w:rPr>
          <w:rFonts w:asciiTheme="minorEastAsia" w:hAnsiTheme="minorEastAsia" w:hint="eastAsia"/>
          <w:sz w:val="22"/>
        </w:rPr>
        <w:t>元及以下的低值、易损件零配件产生的采购费、运输费等由乙方负责。</w:t>
      </w:r>
      <w:r w:rsidR="001F3444" w:rsidRPr="005D62EF">
        <w:rPr>
          <w:rFonts w:asciiTheme="minorEastAsia" w:hAnsiTheme="minorEastAsia" w:cs="宋体" w:hint="eastAsia"/>
          <w:kern w:val="0"/>
          <w:sz w:val="22"/>
        </w:rPr>
        <w:t>介于</w:t>
      </w:r>
      <w:r w:rsidR="0016512A" w:rsidRPr="005D62EF">
        <w:rPr>
          <w:rFonts w:asciiTheme="minorEastAsia" w:hAnsiTheme="minorEastAsia" w:cs="宋体"/>
          <w:kern w:val="0"/>
          <w:sz w:val="22"/>
        </w:rPr>
        <w:t>400</w:t>
      </w:r>
      <w:r w:rsidR="001F3444" w:rsidRPr="005D62EF">
        <w:rPr>
          <w:rFonts w:asciiTheme="minorEastAsia" w:hAnsiTheme="minorEastAsia" w:cs="宋体" w:hint="eastAsia"/>
          <w:kern w:val="0"/>
          <w:sz w:val="22"/>
        </w:rPr>
        <w:t>元左右无法具体界定的以甲乙双方市场询价确定。</w:t>
      </w:r>
    </w:p>
    <w:p w:rsidR="001F3444" w:rsidRPr="007D4A5E" w:rsidRDefault="005342EC" w:rsidP="005342EC">
      <w:pPr>
        <w:rPr>
          <w:rFonts w:asciiTheme="minorEastAsia" w:hAnsiTheme="minorEastAsia" w:cs="宋体"/>
          <w:kern w:val="0"/>
          <w:sz w:val="22"/>
        </w:rPr>
      </w:pPr>
      <w:r w:rsidRPr="005D62EF">
        <w:rPr>
          <w:rFonts w:asciiTheme="minorEastAsia" w:hAnsiTheme="minorEastAsia" w:cs="宋体"/>
          <w:kern w:val="0"/>
          <w:sz w:val="22"/>
        </w:rPr>
        <w:t>3.2</w:t>
      </w:r>
      <w:r w:rsidR="001F3444" w:rsidRPr="005D62EF">
        <w:rPr>
          <w:rFonts w:ascii="宋体" w:hAnsi="宋体" w:cs="宋体" w:hint="eastAsia"/>
          <w:kern w:val="0"/>
          <w:sz w:val="22"/>
        </w:rPr>
        <w:t>因电梯使用磨损原因，发生的需要测绘加工的非标准部件，由乙方提供加工图纸，甲方负责免费提供内协加工；若需要外协加工的部件，发生的200元以内费用由乙方负担，超过200元以上费用的甲方负担。</w:t>
      </w:r>
    </w:p>
    <w:p w:rsidR="001F3444" w:rsidRPr="007D4A5E" w:rsidRDefault="001F3444" w:rsidP="001F3444">
      <w:pPr>
        <w:rPr>
          <w:rFonts w:asciiTheme="minorEastAsia" w:hAnsiTheme="minorEastAsia" w:cs="宋体"/>
          <w:color w:val="000000"/>
          <w:kern w:val="0"/>
          <w:sz w:val="22"/>
        </w:rPr>
      </w:pPr>
      <w:r w:rsidRPr="007D4A5E">
        <w:rPr>
          <w:rFonts w:asciiTheme="minorEastAsia" w:hAnsiTheme="minorEastAsia" w:cs="宋体" w:hint="eastAsia"/>
          <w:color w:val="000000"/>
          <w:kern w:val="0"/>
          <w:sz w:val="22"/>
        </w:rPr>
        <w:t>4、维保工作的监督核实</w:t>
      </w:r>
      <w:r w:rsidR="0023033D" w:rsidRPr="007D4A5E">
        <w:rPr>
          <w:rFonts w:asciiTheme="minorEastAsia" w:hAnsiTheme="minorEastAsia" w:cs="宋体" w:hint="eastAsia"/>
          <w:color w:val="000000"/>
          <w:kern w:val="0"/>
          <w:sz w:val="22"/>
        </w:rPr>
        <w:t>：</w:t>
      </w:r>
    </w:p>
    <w:p w:rsidR="001F3444" w:rsidRPr="007D4A5E" w:rsidRDefault="001F3444" w:rsidP="001F3444">
      <w:pPr>
        <w:ind w:firstLineChars="200" w:firstLine="440"/>
        <w:rPr>
          <w:rFonts w:asciiTheme="minorEastAsia" w:hAnsiTheme="minorEastAsia" w:cs="宋体"/>
          <w:color w:val="000000"/>
          <w:kern w:val="0"/>
          <w:sz w:val="22"/>
        </w:rPr>
      </w:pPr>
      <w:r w:rsidRPr="007D4A5E">
        <w:rPr>
          <w:rFonts w:asciiTheme="minorEastAsia" w:hAnsiTheme="minorEastAsia" w:cs="宋体" w:hint="eastAsia"/>
          <w:color w:val="000000"/>
          <w:kern w:val="0"/>
          <w:sz w:val="22"/>
        </w:rPr>
        <w:t>乙方维保工作单为一式两份，每次维保工作结束后由甲方派专人确认评价签字，双方各执一份存档，作为履行合同的重要依据。工作单要规范填写，保持清洁。</w:t>
      </w:r>
    </w:p>
    <w:p w:rsidR="0023033D" w:rsidRPr="007D4A5E" w:rsidRDefault="00B070E5" w:rsidP="00B070E5">
      <w:pPr>
        <w:pStyle w:val="aa"/>
        <w:shd w:val="clear" w:color="auto" w:fill="FFFFFF"/>
        <w:spacing w:before="0" w:beforeAutospacing="0" w:after="0" w:afterAutospacing="0"/>
        <w:rPr>
          <w:rFonts w:asciiTheme="minorEastAsia" w:hAnsiTheme="minorEastAsia"/>
          <w:color w:val="000000"/>
          <w:sz w:val="22"/>
          <w:szCs w:val="22"/>
        </w:rPr>
      </w:pPr>
      <w:r w:rsidRPr="007D4A5E">
        <w:rPr>
          <w:rFonts w:asciiTheme="minorEastAsia" w:hAnsiTheme="minorEastAsia" w:hint="eastAsia"/>
          <w:color w:val="000000"/>
          <w:sz w:val="22"/>
          <w:szCs w:val="22"/>
        </w:rPr>
        <w:t>5、</w:t>
      </w:r>
      <w:r w:rsidR="0023033D" w:rsidRPr="007D4A5E">
        <w:rPr>
          <w:rFonts w:asciiTheme="minorEastAsia" w:hAnsiTheme="minorEastAsia" w:hint="eastAsia"/>
          <w:color w:val="000000"/>
          <w:sz w:val="22"/>
          <w:szCs w:val="22"/>
        </w:rPr>
        <w:t>限速器动作速度校验</w:t>
      </w:r>
      <w:r w:rsidR="00CC1AAB">
        <w:rPr>
          <w:rFonts w:asciiTheme="minorEastAsia" w:hAnsiTheme="minorEastAsia" w:hint="eastAsia"/>
          <w:color w:val="000000"/>
          <w:sz w:val="22"/>
          <w:szCs w:val="22"/>
        </w:rPr>
        <w:t>和</w:t>
      </w:r>
      <w:r w:rsidR="00CC1AAB" w:rsidRPr="00CC1AAB">
        <w:rPr>
          <w:rFonts w:asciiTheme="minorEastAsia" w:hAnsiTheme="minorEastAsia" w:hint="eastAsia"/>
          <w:color w:val="000000"/>
          <w:sz w:val="22"/>
          <w:szCs w:val="22"/>
        </w:rPr>
        <w:t>电</w:t>
      </w:r>
      <w:r w:rsidR="00CC1AAB" w:rsidRPr="00CC1AAB">
        <w:rPr>
          <w:rFonts w:hint="eastAsia"/>
          <w:sz w:val="22"/>
          <w:szCs w:val="22"/>
        </w:rPr>
        <w:t>梯制动试验</w:t>
      </w:r>
      <w:r w:rsidR="0023033D" w:rsidRPr="007D4A5E">
        <w:rPr>
          <w:rFonts w:asciiTheme="minorEastAsia" w:hAnsiTheme="minorEastAsia" w:hint="eastAsia"/>
          <w:color w:val="000000"/>
          <w:sz w:val="22"/>
          <w:szCs w:val="22"/>
        </w:rPr>
        <w:t>要求：</w:t>
      </w:r>
    </w:p>
    <w:p w:rsidR="00B070E5" w:rsidRPr="00CC1AAB" w:rsidRDefault="00B070E5" w:rsidP="0023033D">
      <w:pPr>
        <w:pStyle w:val="aa"/>
        <w:shd w:val="clear" w:color="auto" w:fill="FFFFFF"/>
        <w:spacing w:before="0" w:beforeAutospacing="0" w:after="0" w:afterAutospacing="0"/>
        <w:ind w:firstLineChars="200" w:firstLine="440"/>
        <w:rPr>
          <w:rFonts w:asciiTheme="minorEastAsia" w:eastAsiaTheme="minorEastAsia" w:hAnsiTheme="minorEastAsia"/>
          <w:sz w:val="22"/>
          <w:szCs w:val="22"/>
        </w:rPr>
      </w:pPr>
      <w:r w:rsidRPr="007D4A5E">
        <w:rPr>
          <w:rFonts w:asciiTheme="minorEastAsia" w:hAnsiTheme="minorEastAsia" w:hint="eastAsia"/>
          <w:sz w:val="22"/>
          <w:szCs w:val="22"/>
        </w:rPr>
        <w:t>维保单位应当</w:t>
      </w:r>
      <w:r w:rsidRPr="007D4A5E">
        <w:rPr>
          <w:rFonts w:asciiTheme="minorEastAsia" w:eastAsiaTheme="minorEastAsia" w:hAnsiTheme="minorEastAsia" w:hint="eastAsia"/>
          <w:sz w:val="22"/>
          <w:szCs w:val="22"/>
        </w:rPr>
        <w:t>根据《电梯监督检验和定期检验规则——曳引与强制驱动电梯》（TSG T7001-2009)及第</w:t>
      </w:r>
      <w:r w:rsidR="005342EC">
        <w:rPr>
          <w:rFonts w:asciiTheme="minorEastAsia" w:eastAsiaTheme="minorEastAsia" w:hAnsiTheme="minorEastAsia" w:hint="eastAsia"/>
          <w:sz w:val="22"/>
          <w:szCs w:val="22"/>
        </w:rPr>
        <w:t xml:space="preserve"> </w:t>
      </w:r>
      <w:r w:rsidRPr="007D4A5E">
        <w:rPr>
          <w:rFonts w:asciiTheme="minorEastAsia" w:eastAsiaTheme="minorEastAsia" w:hAnsiTheme="minorEastAsia" w:hint="eastAsia"/>
          <w:sz w:val="22"/>
          <w:szCs w:val="22"/>
        </w:rPr>
        <w:t>2</w:t>
      </w:r>
      <w:r w:rsidR="005342EC">
        <w:rPr>
          <w:rFonts w:asciiTheme="minorEastAsia" w:eastAsiaTheme="minorEastAsia" w:hAnsiTheme="minorEastAsia"/>
          <w:sz w:val="22"/>
          <w:szCs w:val="22"/>
        </w:rPr>
        <w:t xml:space="preserve"> </w:t>
      </w:r>
      <w:r w:rsidRPr="007D4A5E">
        <w:rPr>
          <w:rFonts w:asciiTheme="minorEastAsia" w:eastAsiaTheme="minorEastAsia" w:hAnsiTheme="minorEastAsia" w:hint="eastAsia"/>
          <w:sz w:val="22"/>
          <w:szCs w:val="22"/>
        </w:rPr>
        <w:t>号修改单的要求，</w:t>
      </w:r>
      <w:r w:rsidR="00CB0B2C" w:rsidRPr="007D4A5E">
        <w:rPr>
          <w:rFonts w:asciiTheme="minorEastAsia" w:eastAsiaTheme="minorEastAsia" w:hAnsiTheme="minorEastAsia" w:hint="eastAsia"/>
          <w:sz w:val="22"/>
          <w:szCs w:val="22"/>
        </w:rPr>
        <w:t>向检验部门申请</w:t>
      </w:r>
      <w:r w:rsidRPr="007D4A5E">
        <w:rPr>
          <w:rFonts w:asciiTheme="minorEastAsia" w:eastAsiaTheme="minorEastAsia" w:hAnsiTheme="minorEastAsia" w:hint="eastAsia"/>
          <w:sz w:val="22"/>
          <w:szCs w:val="22"/>
        </w:rPr>
        <w:t>对经使用单位和电梯维保单位确认</w:t>
      </w:r>
      <w:r w:rsidR="00CB0B2C" w:rsidRPr="007D4A5E">
        <w:rPr>
          <w:rFonts w:asciiTheme="minorEastAsia" w:eastAsiaTheme="minorEastAsia" w:hAnsiTheme="minorEastAsia" w:hint="eastAsia"/>
          <w:sz w:val="22"/>
          <w:szCs w:val="22"/>
        </w:rPr>
        <w:t>满足限速器动作速度校验</w:t>
      </w:r>
      <w:r w:rsidRPr="007D4A5E">
        <w:rPr>
          <w:rFonts w:asciiTheme="minorEastAsia" w:eastAsiaTheme="minorEastAsia" w:hAnsiTheme="minorEastAsia" w:hint="eastAsia"/>
          <w:sz w:val="22"/>
          <w:szCs w:val="22"/>
        </w:rPr>
        <w:t>要求</w:t>
      </w:r>
      <w:r w:rsidR="00CB0B2C" w:rsidRPr="007D4A5E">
        <w:rPr>
          <w:rFonts w:asciiTheme="minorEastAsia" w:eastAsiaTheme="minorEastAsia" w:hAnsiTheme="minorEastAsia" w:hint="eastAsia"/>
          <w:sz w:val="22"/>
          <w:szCs w:val="22"/>
        </w:rPr>
        <w:t>的电梯进行限速器动作速度校验</w:t>
      </w:r>
      <w:r w:rsidR="00CC1AAB">
        <w:rPr>
          <w:rFonts w:asciiTheme="minorEastAsia" w:eastAsiaTheme="minorEastAsia" w:hAnsiTheme="minorEastAsia" w:hint="eastAsia"/>
          <w:sz w:val="22"/>
          <w:szCs w:val="22"/>
        </w:rPr>
        <w:t>；</w:t>
      </w:r>
      <w:r w:rsidR="00CC1AAB" w:rsidRPr="00CC1AAB">
        <w:rPr>
          <w:rFonts w:hint="eastAsia"/>
          <w:sz w:val="22"/>
          <w:szCs w:val="22"/>
        </w:rPr>
        <w:t>经使用单位和电梯维保单位确认以下电梯满足制动试验要求</w:t>
      </w:r>
      <w:r w:rsidR="00CC1AAB">
        <w:rPr>
          <w:rFonts w:hint="eastAsia"/>
          <w:sz w:val="22"/>
          <w:szCs w:val="22"/>
        </w:rPr>
        <w:t>的</w:t>
      </w:r>
      <w:r w:rsidR="00CC1AAB" w:rsidRPr="007D4A5E">
        <w:rPr>
          <w:rFonts w:asciiTheme="minorEastAsia" w:eastAsiaTheme="minorEastAsia" w:hAnsiTheme="minorEastAsia" w:hint="eastAsia"/>
          <w:sz w:val="22"/>
          <w:szCs w:val="22"/>
        </w:rPr>
        <w:t>电梯进行</w:t>
      </w:r>
      <w:r w:rsidR="00CC1AAB" w:rsidRPr="00CC1AAB">
        <w:rPr>
          <w:rFonts w:hint="eastAsia"/>
          <w:sz w:val="22"/>
          <w:szCs w:val="22"/>
        </w:rPr>
        <w:t>电梯制动试验</w:t>
      </w:r>
      <w:r w:rsidR="0023033D" w:rsidRPr="00CC1AAB">
        <w:rPr>
          <w:rFonts w:asciiTheme="minorEastAsia" w:eastAsiaTheme="minorEastAsia" w:hAnsiTheme="minorEastAsia" w:hint="eastAsia"/>
          <w:sz w:val="22"/>
          <w:szCs w:val="22"/>
        </w:rPr>
        <w:t>。</w:t>
      </w:r>
    </w:p>
    <w:p w:rsidR="001F3444" w:rsidRPr="007D4A5E" w:rsidRDefault="001F3444" w:rsidP="001F3444">
      <w:pPr>
        <w:rPr>
          <w:rFonts w:asciiTheme="minorEastAsia" w:hAnsiTheme="minorEastAsia" w:cs="宋体"/>
          <w:kern w:val="0"/>
          <w:sz w:val="22"/>
        </w:rPr>
      </w:pPr>
      <w:r w:rsidRPr="007D4A5E">
        <w:rPr>
          <w:rFonts w:asciiTheme="minorEastAsia" w:hAnsiTheme="minorEastAsia" w:cs="宋体" w:hint="eastAsia"/>
          <w:kern w:val="0"/>
          <w:sz w:val="22"/>
        </w:rPr>
        <w:t>三、其他约定事项</w:t>
      </w:r>
      <w:r w:rsidR="00FF1EEE" w:rsidRPr="007D4A5E">
        <w:rPr>
          <w:rFonts w:asciiTheme="minorEastAsia" w:hAnsiTheme="minorEastAsia" w:cs="宋体" w:hint="eastAsia"/>
          <w:kern w:val="0"/>
          <w:sz w:val="22"/>
        </w:rPr>
        <w:t>：</w:t>
      </w:r>
    </w:p>
    <w:p w:rsidR="001F3444" w:rsidRPr="007D4A5E" w:rsidRDefault="001F3444" w:rsidP="001F3444">
      <w:pPr>
        <w:ind w:left="220" w:hangingChars="100" w:hanging="220"/>
        <w:rPr>
          <w:rFonts w:asciiTheme="minorEastAsia" w:hAnsiTheme="minorEastAsia" w:cs="宋体"/>
          <w:kern w:val="0"/>
          <w:sz w:val="22"/>
        </w:rPr>
      </w:pPr>
      <w:r w:rsidRPr="007D4A5E">
        <w:rPr>
          <w:rFonts w:asciiTheme="minorEastAsia" w:hAnsiTheme="minorEastAsia" w:cs="宋体" w:hint="eastAsia"/>
          <w:kern w:val="0"/>
          <w:sz w:val="22"/>
        </w:rPr>
        <w:t>1、电梯维保期间内如出现不属于乙方保养范围内的工作（如井道壁、井道工字钢、井道防水、井道隔离网、机房电源等的一切翻新、修理、装饰、加装、更换、清理和维修工程，修理或更换工程中的土建工程，各种因国家和政府机关命令、要求而修改的设备或增加新标准附件的工程，因甲方使用不当、或人为损坏、或因不可抗拒所造成的修理和更换工程等），费用由甲方另行支付乙方。</w:t>
      </w:r>
    </w:p>
    <w:p w:rsidR="001F3444" w:rsidRPr="007D4A5E" w:rsidRDefault="001F3444" w:rsidP="001F3444">
      <w:pPr>
        <w:ind w:left="220" w:hangingChars="100" w:hanging="220"/>
        <w:rPr>
          <w:rFonts w:asciiTheme="minorEastAsia" w:hAnsiTheme="minorEastAsia" w:cs="宋体"/>
          <w:kern w:val="0"/>
          <w:sz w:val="22"/>
        </w:rPr>
      </w:pPr>
      <w:r w:rsidRPr="007D4A5E">
        <w:rPr>
          <w:rFonts w:asciiTheme="minorEastAsia" w:hAnsiTheme="minorEastAsia" w:cs="宋体" w:hint="eastAsia"/>
          <w:kern w:val="0"/>
          <w:sz w:val="22"/>
        </w:rPr>
        <w:t>2、在维保期内如需要对电梯进行大、中修时，由此期间的维保单位和甲方共同协商确定、并由甲方委托维保方做出详细的维修计划和备件清单（属于维保范畴的除外），甲方审定方案内容后，认定确实需要实施，再做出具体大、中修采购计划。电梯大修应根据特检院上一年度电梯检验提出的整改内容和当前电梯的状态具体确定。（按照特种设备规程，电梯大修</w:t>
      </w:r>
      <w:r w:rsidR="00E41563" w:rsidRPr="007D4A5E">
        <w:rPr>
          <w:rFonts w:asciiTheme="minorEastAsia" w:hAnsiTheme="minorEastAsia" w:cs="宋体" w:hint="eastAsia"/>
          <w:kern w:val="0"/>
          <w:sz w:val="22"/>
        </w:rPr>
        <w:t>若</w:t>
      </w:r>
      <w:r w:rsidRPr="007D4A5E">
        <w:rPr>
          <w:rFonts w:asciiTheme="minorEastAsia" w:hAnsiTheme="minorEastAsia" w:cs="宋体" w:hint="eastAsia"/>
          <w:kern w:val="0"/>
          <w:sz w:val="22"/>
        </w:rPr>
        <w:t>需要报电梯监管部门备案的</w:t>
      </w:r>
      <w:r w:rsidR="00E41563" w:rsidRPr="007D4A5E">
        <w:rPr>
          <w:rFonts w:asciiTheme="minorEastAsia" w:hAnsiTheme="minorEastAsia" w:cs="宋体" w:hint="eastAsia"/>
          <w:kern w:val="0"/>
          <w:sz w:val="22"/>
        </w:rPr>
        <w:t>由维修单位负责办理</w:t>
      </w:r>
      <w:r w:rsidRPr="007D4A5E">
        <w:rPr>
          <w:rFonts w:asciiTheme="minorEastAsia" w:hAnsiTheme="minorEastAsia" w:cs="宋体" w:hint="eastAsia"/>
          <w:kern w:val="0"/>
          <w:sz w:val="22"/>
        </w:rPr>
        <w:t>。）</w:t>
      </w:r>
    </w:p>
    <w:p w:rsidR="001F3444" w:rsidRPr="007D4A5E" w:rsidRDefault="001F3444" w:rsidP="001F3444">
      <w:pPr>
        <w:ind w:left="220" w:hangingChars="100" w:hanging="220"/>
        <w:rPr>
          <w:rFonts w:asciiTheme="minorEastAsia" w:hAnsiTheme="minorEastAsia" w:cs="宋体"/>
          <w:kern w:val="0"/>
          <w:sz w:val="22"/>
        </w:rPr>
      </w:pPr>
      <w:r w:rsidRPr="007D4A5E">
        <w:rPr>
          <w:rFonts w:asciiTheme="minorEastAsia" w:hAnsiTheme="minorEastAsia" w:cs="宋体" w:hint="eastAsia"/>
          <w:kern w:val="0"/>
          <w:sz w:val="22"/>
        </w:rPr>
        <w:t>3、针对合同期内职能部门年检时所需正常费用由甲方负责。所提出的整改项目(国家新规定及大、中</w:t>
      </w:r>
      <w:r w:rsidRPr="007D4A5E">
        <w:rPr>
          <w:rFonts w:asciiTheme="minorEastAsia" w:hAnsiTheme="minorEastAsia" w:cs="宋体" w:hint="eastAsia"/>
          <w:kern w:val="0"/>
          <w:sz w:val="22"/>
        </w:rPr>
        <w:lastRenderedPageBreak/>
        <w:t>修项目除外)，属维保范围内，若因乙方维保期间年检之前未查出、整改或未与甲方沟通而造成，乙方应承担完全责任；若所提出的整改项目不在维保范围内，但与电梯直接关联，乙方亦应该提前建议或告知甲方及时整改，双方责任各半，由甲方提供材料或机电零、部件，乙方负责整改，复检费用由甲方承担。</w:t>
      </w:r>
    </w:p>
    <w:p w:rsidR="00033EC2" w:rsidRDefault="001F3444" w:rsidP="001F3444">
      <w:pPr>
        <w:ind w:left="220" w:hangingChars="100" w:hanging="220"/>
        <w:rPr>
          <w:rFonts w:asciiTheme="minorEastAsia" w:hAnsiTheme="minorEastAsia" w:cs="宋体"/>
          <w:kern w:val="0"/>
          <w:sz w:val="22"/>
        </w:rPr>
      </w:pPr>
      <w:r w:rsidRPr="007D4A5E">
        <w:rPr>
          <w:rFonts w:asciiTheme="minorEastAsia" w:hAnsiTheme="minorEastAsia" w:cs="宋体" w:hint="eastAsia"/>
          <w:kern w:val="0"/>
          <w:sz w:val="22"/>
        </w:rPr>
        <w:t>4、乙方维保不积极或不能满足甲方要求的，甲方有权随时解除合同，维保费用按维保期限比例支付。</w:t>
      </w:r>
    </w:p>
    <w:p w:rsidR="001F3444" w:rsidRPr="007D4A5E" w:rsidRDefault="00033EC2" w:rsidP="001F3444">
      <w:pPr>
        <w:ind w:left="220" w:hangingChars="100" w:hanging="220"/>
        <w:rPr>
          <w:rFonts w:asciiTheme="minorEastAsia" w:hAnsiTheme="minorEastAsia" w:cs="宋体"/>
          <w:kern w:val="0"/>
          <w:sz w:val="22"/>
        </w:rPr>
      </w:pPr>
      <w:r>
        <w:rPr>
          <w:rFonts w:asciiTheme="minorEastAsia" w:hAnsiTheme="minorEastAsia" w:cs="宋体" w:hint="eastAsia"/>
          <w:kern w:val="0"/>
          <w:sz w:val="22"/>
        </w:rPr>
        <w:t>5、</w:t>
      </w:r>
      <w:r w:rsidR="001F3444" w:rsidRPr="007D4A5E">
        <w:rPr>
          <w:rFonts w:asciiTheme="minorEastAsia" w:hAnsiTheme="minorEastAsia" w:cs="宋体" w:hint="eastAsia"/>
          <w:kern w:val="0"/>
          <w:sz w:val="22"/>
        </w:rPr>
        <w:t>若维保期间因乙方维护保养不到位造成电梯年检不合格，因此发生的额外费用由乙方负担。</w:t>
      </w:r>
    </w:p>
    <w:p w:rsidR="001F3444" w:rsidRPr="007D4A5E" w:rsidRDefault="001F3444" w:rsidP="001F3444">
      <w:pPr>
        <w:ind w:left="220" w:hangingChars="100" w:hanging="220"/>
        <w:rPr>
          <w:rFonts w:asciiTheme="minorEastAsia" w:hAnsiTheme="minorEastAsia" w:cs="宋体"/>
          <w:kern w:val="0"/>
          <w:sz w:val="22"/>
        </w:rPr>
      </w:pPr>
      <w:r w:rsidRPr="007D4A5E">
        <w:rPr>
          <w:rFonts w:asciiTheme="minorEastAsia" w:hAnsiTheme="minorEastAsia" w:cs="宋体" w:hint="eastAsia"/>
          <w:kern w:val="0"/>
          <w:sz w:val="22"/>
        </w:rPr>
        <w:t>6、按照电梯定期检验规程要求，</w:t>
      </w:r>
      <w:r w:rsidRPr="007D4A5E">
        <w:rPr>
          <w:rFonts w:asciiTheme="minorEastAsia" w:hAnsiTheme="minorEastAsia" w:hint="eastAsia"/>
          <w:sz w:val="22"/>
        </w:rPr>
        <w:t>电梯的限速器需要定期校验，校验工作和发生费用由维保方承担</w:t>
      </w:r>
      <w:r w:rsidR="007025CB">
        <w:rPr>
          <w:rFonts w:asciiTheme="minorEastAsia" w:hAnsiTheme="minorEastAsia" w:hint="eastAsia"/>
          <w:sz w:val="22"/>
        </w:rPr>
        <w:t>；按检验要求进行的</w:t>
      </w:r>
      <w:r w:rsidR="00CC1AAB">
        <w:rPr>
          <w:rFonts w:asciiTheme="minorEastAsia" w:hAnsiTheme="minorEastAsia" w:hint="eastAsia"/>
          <w:sz w:val="22"/>
        </w:rPr>
        <w:t>电梯</w:t>
      </w:r>
      <w:r w:rsidR="007025CB">
        <w:rPr>
          <w:rFonts w:asciiTheme="minorEastAsia" w:hAnsiTheme="minorEastAsia" w:hint="eastAsia"/>
          <w:sz w:val="22"/>
        </w:rPr>
        <w:t>制动试验和发生费用</w:t>
      </w:r>
      <w:r w:rsidR="007025CB" w:rsidRPr="007D4A5E">
        <w:rPr>
          <w:rFonts w:asciiTheme="minorEastAsia" w:hAnsiTheme="minorEastAsia" w:hint="eastAsia"/>
          <w:sz w:val="22"/>
        </w:rPr>
        <w:t>由维保方承担</w:t>
      </w:r>
      <w:r w:rsidRPr="007D4A5E">
        <w:rPr>
          <w:rFonts w:asciiTheme="minorEastAsia" w:hAnsiTheme="minorEastAsia" w:hint="eastAsia"/>
          <w:sz w:val="22"/>
        </w:rPr>
        <w:t>。</w:t>
      </w:r>
    </w:p>
    <w:p w:rsidR="001F3444" w:rsidRPr="009C52F1" w:rsidRDefault="001F3444" w:rsidP="001F3444">
      <w:pPr>
        <w:ind w:left="220" w:hangingChars="100" w:hanging="220"/>
        <w:rPr>
          <w:rFonts w:asciiTheme="minorEastAsia" w:hAnsiTheme="minorEastAsia" w:cs="宋体"/>
          <w:kern w:val="0"/>
          <w:sz w:val="22"/>
        </w:rPr>
      </w:pPr>
      <w:r w:rsidRPr="009C52F1">
        <w:rPr>
          <w:rFonts w:asciiTheme="minorEastAsia" w:hAnsiTheme="minorEastAsia" w:cs="宋体" w:hint="eastAsia"/>
          <w:kern w:val="0"/>
          <w:sz w:val="22"/>
        </w:rPr>
        <w:t>7、</w:t>
      </w:r>
      <w:r w:rsidR="00335DAE" w:rsidRPr="009C52F1">
        <w:rPr>
          <w:rFonts w:ascii="宋体" w:eastAsia="宋体" w:hAnsi="宋体" w:cs="宋体" w:hint="eastAsia"/>
          <w:kern w:val="0"/>
          <w:sz w:val="22"/>
        </w:rPr>
        <w:t>按照特检院电梯年度检验、检测型式要求，乙方负责联系第三方</w:t>
      </w:r>
      <w:r w:rsidR="002E071A" w:rsidRPr="009C52F1">
        <w:rPr>
          <w:rFonts w:ascii="宋体" w:eastAsia="宋体" w:hAnsi="宋体" w:cs="宋体" w:hint="eastAsia"/>
          <w:kern w:val="0"/>
          <w:sz w:val="22"/>
        </w:rPr>
        <w:t>有资质电梯检测机构办理检测年电梯的检验工作，检测费用由乙方负担；</w:t>
      </w:r>
      <w:r w:rsidRPr="009C52F1">
        <w:rPr>
          <w:rFonts w:asciiTheme="minorEastAsia" w:hAnsiTheme="minorEastAsia" w:cs="宋体" w:hint="eastAsia"/>
          <w:kern w:val="0"/>
          <w:sz w:val="22"/>
        </w:rPr>
        <w:t>乙方必须在电梯年检到期日前一个月提供电梯的年度自检报告，作为电梯年检资料报电梯检验部门备案。</w:t>
      </w:r>
    </w:p>
    <w:p w:rsidR="001F3444" w:rsidRDefault="00EE0847" w:rsidP="001F3444">
      <w:pPr>
        <w:ind w:left="220" w:hangingChars="100" w:hanging="220"/>
        <w:rPr>
          <w:rFonts w:asciiTheme="minorEastAsia" w:hAnsiTheme="minorEastAsia"/>
          <w:sz w:val="22"/>
        </w:rPr>
      </w:pPr>
      <w:r>
        <w:rPr>
          <w:rFonts w:asciiTheme="minorEastAsia" w:hAnsiTheme="minorEastAsia" w:cs="宋体" w:hint="eastAsia"/>
          <w:color w:val="000000"/>
          <w:kern w:val="0"/>
          <w:sz w:val="22"/>
        </w:rPr>
        <w:t>8、</w:t>
      </w:r>
      <w:r w:rsidR="001F3444" w:rsidRPr="007D4A5E">
        <w:rPr>
          <w:rFonts w:asciiTheme="minorEastAsia" w:hAnsiTheme="minorEastAsia" w:hint="eastAsia"/>
          <w:sz w:val="22"/>
        </w:rPr>
        <w:t>甲方检查发现存在的问题，维保单位有义务进行整改或按照故障程序执行。</w:t>
      </w:r>
    </w:p>
    <w:p w:rsidR="004B6E29" w:rsidRPr="00CC1AAB" w:rsidRDefault="0005647A" w:rsidP="001F3444">
      <w:pPr>
        <w:ind w:left="220" w:hangingChars="100" w:hanging="220"/>
        <w:rPr>
          <w:rFonts w:ascii="宋体" w:eastAsia="宋体" w:hAnsi="宋体"/>
          <w:color w:val="1F497D"/>
          <w:sz w:val="22"/>
        </w:rPr>
      </w:pPr>
      <w:r>
        <w:rPr>
          <w:rFonts w:asciiTheme="minorEastAsia" w:hAnsiTheme="minorEastAsia" w:cs="宋体"/>
          <w:color w:val="000000"/>
          <w:kern w:val="0"/>
          <w:sz w:val="22"/>
        </w:rPr>
        <w:t>9</w:t>
      </w:r>
      <w:r w:rsidR="00CC1AAB">
        <w:rPr>
          <w:rFonts w:asciiTheme="minorEastAsia" w:hAnsiTheme="minorEastAsia" w:cs="宋体" w:hint="eastAsia"/>
          <w:color w:val="000000"/>
          <w:kern w:val="0"/>
          <w:sz w:val="22"/>
        </w:rPr>
        <w:t>、</w:t>
      </w:r>
      <w:r w:rsidR="00CC1AAB">
        <w:rPr>
          <w:rFonts w:ascii="宋体" w:eastAsia="宋体" w:hAnsi="宋体" w:cs="宋体" w:hint="eastAsia"/>
          <w:color w:val="000000"/>
          <w:kern w:val="0"/>
          <w:sz w:val="22"/>
        </w:rPr>
        <w:t>若</w:t>
      </w:r>
      <w:r w:rsidR="00CC1AAB" w:rsidRPr="00CC1AAB">
        <w:rPr>
          <w:rFonts w:ascii="宋体" w:eastAsia="宋体" w:hAnsi="宋体" w:cs="宋体" w:hint="eastAsia"/>
          <w:color w:val="000000"/>
          <w:kern w:val="0"/>
          <w:sz w:val="22"/>
        </w:rPr>
        <w:t>合同签订日期晚于维护期限开始日，则双方约定本合同一经生效，其效力将自动溯及至维护期限开始日</w:t>
      </w:r>
      <w:r w:rsidR="00CC1AAB">
        <w:rPr>
          <w:rFonts w:ascii="宋体" w:eastAsia="宋体" w:hAnsi="宋体" w:cs="宋体" w:hint="eastAsia"/>
          <w:color w:val="000000"/>
          <w:kern w:val="0"/>
          <w:sz w:val="22"/>
        </w:rPr>
        <w:t>。</w:t>
      </w:r>
    </w:p>
    <w:p w:rsidR="001F3444" w:rsidRPr="007D4A5E" w:rsidRDefault="00FF1EEE" w:rsidP="00033EC2">
      <w:pPr>
        <w:rPr>
          <w:rFonts w:asciiTheme="minorEastAsia" w:hAnsiTheme="minorEastAsia" w:cs="宋体"/>
          <w:kern w:val="0"/>
          <w:sz w:val="22"/>
        </w:rPr>
      </w:pPr>
      <w:r w:rsidRPr="007D4A5E">
        <w:rPr>
          <w:rFonts w:asciiTheme="minorEastAsia" w:hAnsiTheme="minorEastAsia" w:cs="宋体" w:hint="eastAsia"/>
          <w:kern w:val="0"/>
          <w:sz w:val="22"/>
        </w:rPr>
        <w:t>四、</w:t>
      </w:r>
      <w:r w:rsidR="001F3444" w:rsidRPr="007D4A5E">
        <w:rPr>
          <w:rFonts w:asciiTheme="minorEastAsia" w:hAnsiTheme="minorEastAsia" w:cs="宋体" w:hint="eastAsia"/>
          <w:kern w:val="0"/>
          <w:sz w:val="22"/>
        </w:rPr>
        <w:t>电梯大修与维修</w:t>
      </w:r>
      <w:r w:rsidR="0069382D" w:rsidRPr="007D4A5E">
        <w:rPr>
          <w:rFonts w:asciiTheme="minorEastAsia" w:hAnsiTheme="minorEastAsia" w:cs="宋体" w:hint="eastAsia"/>
          <w:kern w:val="0"/>
          <w:sz w:val="22"/>
        </w:rPr>
        <w:t>事项</w:t>
      </w:r>
      <w:r w:rsidR="001F3444" w:rsidRPr="007D4A5E">
        <w:rPr>
          <w:rFonts w:asciiTheme="minorEastAsia" w:hAnsiTheme="minorEastAsia" w:cs="宋体" w:hint="eastAsia"/>
          <w:kern w:val="0"/>
          <w:sz w:val="22"/>
        </w:rPr>
        <w:t>说明：</w:t>
      </w:r>
    </w:p>
    <w:p w:rsidR="001F3444" w:rsidRPr="007D4A5E" w:rsidRDefault="001F3444" w:rsidP="0069382D">
      <w:pPr>
        <w:pStyle w:val="aa"/>
        <w:shd w:val="clear" w:color="auto" w:fill="FFFFFF"/>
        <w:spacing w:before="0" w:beforeAutospacing="0" w:after="0" w:afterAutospacing="0"/>
        <w:ind w:firstLineChars="200" w:firstLine="440"/>
        <w:rPr>
          <w:rStyle w:val="a9"/>
          <w:rFonts w:asciiTheme="minorEastAsia" w:eastAsiaTheme="minorEastAsia" w:hAnsiTheme="minorEastAsia"/>
          <w:b w:val="0"/>
          <w:sz w:val="22"/>
          <w:szCs w:val="22"/>
        </w:rPr>
      </w:pPr>
      <w:r w:rsidRPr="007D4A5E">
        <w:rPr>
          <w:rStyle w:val="a9"/>
          <w:rFonts w:asciiTheme="minorEastAsia" w:eastAsiaTheme="minorEastAsia" w:hAnsiTheme="minorEastAsia" w:hint="eastAsia"/>
          <w:b w:val="0"/>
          <w:sz w:val="22"/>
          <w:szCs w:val="22"/>
        </w:rPr>
        <w:t>根据行业惯例，</w:t>
      </w:r>
      <w:r w:rsidRPr="007D4A5E">
        <w:rPr>
          <w:rStyle w:val="a9"/>
          <w:rFonts w:asciiTheme="minorEastAsia" w:eastAsiaTheme="minorEastAsia" w:hAnsiTheme="minorEastAsia"/>
          <w:b w:val="0"/>
          <w:sz w:val="22"/>
          <w:szCs w:val="22"/>
        </w:rPr>
        <w:t>对于使用年限5-8年以上的电梯，电梯维保公司都会根据电梯的使用情况对电梯</w:t>
      </w:r>
      <w:r w:rsidRPr="007D4A5E">
        <w:rPr>
          <w:rStyle w:val="a9"/>
          <w:rFonts w:asciiTheme="minorEastAsia" w:eastAsiaTheme="minorEastAsia" w:hAnsiTheme="minorEastAsia" w:hint="eastAsia"/>
          <w:b w:val="0"/>
          <w:sz w:val="22"/>
          <w:szCs w:val="22"/>
        </w:rPr>
        <w:t>提出全面检修建议</w:t>
      </w:r>
      <w:r w:rsidR="00F8579D">
        <w:rPr>
          <w:rStyle w:val="a9"/>
          <w:rFonts w:asciiTheme="minorEastAsia" w:eastAsiaTheme="minorEastAsia" w:hAnsiTheme="minorEastAsia"/>
          <w:b w:val="0"/>
          <w:sz w:val="22"/>
          <w:szCs w:val="22"/>
        </w:rPr>
        <w:t>，常规</w:t>
      </w:r>
      <w:r w:rsidRPr="007D4A5E">
        <w:rPr>
          <w:rStyle w:val="a9"/>
          <w:rFonts w:asciiTheme="minorEastAsia" w:eastAsiaTheme="minorEastAsia" w:hAnsiTheme="minorEastAsia"/>
          <w:b w:val="0"/>
          <w:sz w:val="22"/>
          <w:szCs w:val="22"/>
        </w:rPr>
        <w:t>主要包括钢丝绳，曳引轮，控制柜内老化的接触器、继电器等。</w:t>
      </w:r>
      <w:r w:rsidRPr="007D4A5E">
        <w:rPr>
          <w:rStyle w:val="a9"/>
          <w:rFonts w:asciiTheme="minorEastAsia" w:eastAsiaTheme="minorEastAsia" w:hAnsiTheme="minorEastAsia" w:hint="eastAsia"/>
          <w:b w:val="0"/>
          <w:sz w:val="22"/>
          <w:szCs w:val="22"/>
        </w:rPr>
        <w:t>具体如下：</w:t>
      </w:r>
    </w:p>
    <w:p w:rsidR="001F3444" w:rsidRPr="007D4A5E" w:rsidRDefault="001F3444" w:rsidP="001F3444">
      <w:pPr>
        <w:pStyle w:val="aa"/>
        <w:shd w:val="clear" w:color="auto" w:fill="FFFFFF"/>
        <w:spacing w:before="0" w:beforeAutospacing="0" w:after="0" w:afterAutospacing="0"/>
        <w:ind w:firstLineChars="200" w:firstLine="440"/>
        <w:rPr>
          <w:rFonts w:asciiTheme="minorEastAsia" w:eastAsiaTheme="minorEastAsia" w:hAnsiTheme="minorEastAsia"/>
          <w:sz w:val="22"/>
          <w:szCs w:val="22"/>
        </w:rPr>
      </w:pPr>
      <w:r w:rsidRPr="007D4A5E">
        <w:rPr>
          <w:rFonts w:asciiTheme="minorEastAsia" w:eastAsiaTheme="minorEastAsia" w:hAnsiTheme="minorEastAsia"/>
          <w:sz w:val="22"/>
          <w:szCs w:val="22"/>
        </w:rPr>
        <w:t>关于</w:t>
      </w:r>
      <w:r w:rsidRPr="007D4A5E">
        <w:rPr>
          <w:rStyle w:val="a9"/>
          <w:rFonts w:asciiTheme="minorEastAsia" w:eastAsiaTheme="minorEastAsia" w:hAnsiTheme="minorEastAsia"/>
          <w:b w:val="0"/>
          <w:sz w:val="22"/>
          <w:szCs w:val="22"/>
        </w:rPr>
        <w:t>电梯维修</w:t>
      </w:r>
      <w:r w:rsidRPr="007D4A5E">
        <w:rPr>
          <w:rFonts w:asciiTheme="minorEastAsia" w:eastAsiaTheme="minorEastAsia" w:hAnsiTheme="minorEastAsia"/>
          <w:sz w:val="22"/>
          <w:szCs w:val="22"/>
        </w:rPr>
        <w:t>内容规定</w:t>
      </w:r>
      <w:r w:rsidRPr="007D4A5E">
        <w:rPr>
          <w:rFonts w:asciiTheme="minorEastAsia" w:eastAsiaTheme="minorEastAsia" w:hAnsiTheme="minorEastAsia" w:hint="eastAsia"/>
          <w:sz w:val="22"/>
          <w:szCs w:val="22"/>
        </w:rPr>
        <w:t>：</w:t>
      </w:r>
    </w:p>
    <w:p w:rsidR="001F3444" w:rsidRPr="007D4A5E" w:rsidRDefault="001F3444" w:rsidP="001F3444">
      <w:pPr>
        <w:pStyle w:val="aa"/>
        <w:shd w:val="clear" w:color="auto" w:fill="FFFFFF"/>
        <w:spacing w:before="0" w:beforeAutospacing="0" w:after="0" w:afterAutospacing="0"/>
        <w:ind w:firstLineChars="200" w:firstLine="440"/>
        <w:rPr>
          <w:rFonts w:asciiTheme="minorEastAsia" w:eastAsiaTheme="minorEastAsia" w:hAnsiTheme="minorEastAsia"/>
          <w:sz w:val="22"/>
          <w:szCs w:val="22"/>
        </w:rPr>
      </w:pPr>
      <w:r w:rsidRPr="007D4A5E">
        <w:rPr>
          <w:rFonts w:asciiTheme="minorEastAsia" w:eastAsiaTheme="minorEastAsia" w:hAnsiTheme="minorEastAsia"/>
          <w:sz w:val="22"/>
          <w:szCs w:val="22"/>
        </w:rPr>
        <w:t>电梯维修：包括对电梯进行的重大维修、一般维修和日常维护保养。电梯通过维修后其性能参数与技术指标无变更。《机电类特种设备安装改造维修许可规则</w:t>
      </w:r>
      <w:r w:rsidR="00F8579D">
        <w:rPr>
          <w:rFonts w:asciiTheme="minorEastAsia" w:eastAsiaTheme="minorEastAsia" w:hAnsiTheme="minorEastAsia" w:hint="eastAsia"/>
          <w:sz w:val="22"/>
          <w:szCs w:val="22"/>
        </w:rPr>
        <w:t>(</w:t>
      </w:r>
      <w:r w:rsidRPr="007D4A5E">
        <w:rPr>
          <w:rFonts w:asciiTheme="minorEastAsia" w:eastAsiaTheme="minorEastAsia" w:hAnsiTheme="minorEastAsia"/>
          <w:sz w:val="22"/>
          <w:szCs w:val="22"/>
        </w:rPr>
        <w:t>试行</w:t>
      </w:r>
      <w:r w:rsidR="00F8579D">
        <w:rPr>
          <w:rFonts w:asciiTheme="minorEastAsia" w:eastAsiaTheme="minorEastAsia" w:hAnsiTheme="minorEastAsia" w:hint="eastAsia"/>
          <w:sz w:val="22"/>
          <w:szCs w:val="22"/>
        </w:rPr>
        <w:t>)</w:t>
      </w:r>
      <w:r w:rsidRPr="007D4A5E">
        <w:rPr>
          <w:rFonts w:asciiTheme="minorEastAsia" w:eastAsiaTheme="minorEastAsia" w:hAnsiTheme="minorEastAsia"/>
          <w:sz w:val="22"/>
          <w:szCs w:val="22"/>
        </w:rPr>
        <w:t>》对电梯维修内容规定如下：</w:t>
      </w:r>
    </w:p>
    <w:p w:rsidR="001F3444" w:rsidRPr="007D4A5E" w:rsidRDefault="00BA11FA" w:rsidP="001F3444">
      <w:pPr>
        <w:pStyle w:val="aa"/>
        <w:shd w:val="clear" w:color="auto" w:fill="FFFFFF"/>
        <w:spacing w:before="0" w:beforeAutospacing="0" w:after="0" w:afterAutospacing="0"/>
        <w:ind w:firstLineChars="200" w:firstLine="440"/>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w:t>
      </w:r>
      <w:r w:rsidR="001F3444" w:rsidRPr="007D4A5E">
        <w:rPr>
          <w:rFonts w:asciiTheme="minorEastAsia" w:eastAsiaTheme="minorEastAsia" w:hAnsiTheme="minorEastAsia"/>
          <w:sz w:val="22"/>
          <w:szCs w:val="22"/>
        </w:rPr>
        <w:t>1）维修部件调整：不变更</w:t>
      </w:r>
      <w:r w:rsidR="001F3444" w:rsidRPr="007D4A5E">
        <w:rPr>
          <w:rFonts w:asciiTheme="minorEastAsia" w:eastAsiaTheme="minorEastAsia" w:hAnsiTheme="minorEastAsia" w:hint="eastAsia"/>
          <w:sz w:val="22"/>
          <w:szCs w:val="22"/>
        </w:rPr>
        <w:t>相关</w:t>
      </w:r>
      <w:r w:rsidR="001F3444" w:rsidRPr="007D4A5E">
        <w:rPr>
          <w:rFonts w:asciiTheme="minorEastAsia" w:eastAsiaTheme="minorEastAsia" w:hAnsiTheme="minorEastAsia"/>
          <w:sz w:val="22"/>
          <w:szCs w:val="22"/>
        </w:rPr>
        <w:t>参数内容，但需要通过更新或者调整以下部件（保持原规格）才能完成的修理业务，应当认定为重大维修作业：</w:t>
      </w:r>
    </w:p>
    <w:p w:rsidR="001F3444" w:rsidRPr="007D4A5E" w:rsidRDefault="001F3444" w:rsidP="001F3444">
      <w:pPr>
        <w:pStyle w:val="aa"/>
        <w:shd w:val="clear" w:color="auto" w:fill="FFFFFF"/>
        <w:spacing w:before="0" w:beforeAutospacing="0" w:after="0" w:afterAutospacing="0"/>
        <w:ind w:firstLineChars="200" w:firstLine="440"/>
        <w:rPr>
          <w:rFonts w:asciiTheme="minorEastAsia" w:eastAsiaTheme="minorEastAsia" w:hAnsiTheme="minorEastAsia"/>
          <w:sz w:val="22"/>
          <w:szCs w:val="22"/>
        </w:rPr>
      </w:pPr>
      <w:r w:rsidRPr="007D4A5E">
        <w:rPr>
          <w:rFonts w:asciiTheme="minorEastAsia" w:eastAsiaTheme="minorEastAsia" w:hAnsiTheme="minorEastAsia"/>
          <w:sz w:val="22"/>
          <w:szCs w:val="22"/>
        </w:rPr>
        <w:t>限速器、安全钳、缓冲器、门锁、绳头组合、导轨、曳引机、控制柜、导靴、防火层门、玻璃门及玻璃轿壁、上行超速保护装置、含有电子元件的安全电路、金属结构。</w:t>
      </w:r>
    </w:p>
    <w:p w:rsidR="001F3444" w:rsidRPr="007D4A5E" w:rsidRDefault="00BA11FA" w:rsidP="001F3444">
      <w:pPr>
        <w:pStyle w:val="aa"/>
        <w:shd w:val="clear" w:color="auto" w:fill="FFFFFF"/>
        <w:spacing w:before="0" w:beforeAutospacing="0" w:after="0" w:afterAutospacing="0"/>
        <w:ind w:firstLineChars="200" w:firstLine="440"/>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w:t>
      </w:r>
      <w:r w:rsidR="001F3444" w:rsidRPr="007D4A5E">
        <w:rPr>
          <w:rFonts w:asciiTheme="minorEastAsia" w:eastAsiaTheme="minorEastAsia" w:hAnsiTheme="minorEastAsia"/>
          <w:sz w:val="22"/>
          <w:szCs w:val="22"/>
        </w:rPr>
        <w:t>2）维修部件调整：不变更</w:t>
      </w:r>
      <w:r w:rsidR="001F3444" w:rsidRPr="007D4A5E">
        <w:rPr>
          <w:rFonts w:asciiTheme="minorEastAsia" w:eastAsiaTheme="minorEastAsia" w:hAnsiTheme="minorEastAsia" w:hint="eastAsia"/>
          <w:sz w:val="22"/>
          <w:szCs w:val="22"/>
        </w:rPr>
        <w:t>相关</w:t>
      </w:r>
      <w:r w:rsidR="001F3444" w:rsidRPr="007D4A5E">
        <w:rPr>
          <w:rFonts w:asciiTheme="minorEastAsia" w:eastAsiaTheme="minorEastAsia" w:hAnsiTheme="minorEastAsia"/>
          <w:sz w:val="22"/>
          <w:szCs w:val="22"/>
        </w:rPr>
        <w:t>参数内容，但需要通过更新或者调整以下部件（保持原型号、规格）才能完成的修理业</w:t>
      </w:r>
      <w:r w:rsidR="0069382D" w:rsidRPr="007D4A5E">
        <w:rPr>
          <w:rFonts w:asciiTheme="minorEastAsia" w:eastAsiaTheme="minorEastAsia" w:hAnsiTheme="minorEastAsia"/>
          <w:sz w:val="22"/>
          <w:szCs w:val="22"/>
        </w:rPr>
        <w:t>务，应当认定为维修作业：缓冲器、门锁、绳头组合、导靴、防火层门</w:t>
      </w:r>
      <w:r w:rsidR="001F3444" w:rsidRPr="007D4A5E">
        <w:rPr>
          <w:rFonts w:asciiTheme="minorEastAsia" w:eastAsiaTheme="minorEastAsia" w:hAnsiTheme="minorEastAsia"/>
          <w:sz w:val="22"/>
          <w:szCs w:val="22"/>
        </w:rPr>
        <w:t>。</w:t>
      </w:r>
    </w:p>
    <w:p w:rsidR="001F3444" w:rsidRPr="007D4A5E" w:rsidRDefault="00BA11FA" w:rsidP="001F3444">
      <w:pPr>
        <w:pStyle w:val="aa"/>
        <w:shd w:val="clear" w:color="auto" w:fill="FFFFFF"/>
        <w:spacing w:before="0" w:beforeAutospacing="0" w:after="0" w:afterAutospacing="0"/>
        <w:ind w:firstLineChars="200" w:firstLine="440"/>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w:t>
      </w:r>
      <w:r w:rsidR="001F3444" w:rsidRPr="007D4A5E">
        <w:rPr>
          <w:rFonts w:asciiTheme="minorEastAsia" w:eastAsiaTheme="minorEastAsia" w:hAnsiTheme="minorEastAsia"/>
          <w:sz w:val="22"/>
          <w:szCs w:val="22"/>
        </w:rPr>
        <w:t>3）日常维护保养部件调整：不变更右栏列出的参数等内容，需要通过调整以下部件（保持原型号、规格）才能完成的修理业务，应当认定为维修作业：缓冲器、门锁、绳头组合、导靴。</w:t>
      </w:r>
    </w:p>
    <w:p w:rsidR="001F3444" w:rsidRPr="007D4A5E" w:rsidRDefault="00BA11FA" w:rsidP="001F3444">
      <w:pPr>
        <w:pStyle w:val="aa"/>
        <w:shd w:val="clear" w:color="auto" w:fill="FFFFFF"/>
        <w:spacing w:before="0" w:beforeAutospacing="0" w:after="0" w:afterAutospacing="0"/>
        <w:ind w:firstLineChars="200" w:firstLine="440"/>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w:t>
      </w:r>
      <w:r w:rsidR="001F3444" w:rsidRPr="007D4A5E">
        <w:rPr>
          <w:rFonts w:asciiTheme="minorEastAsia" w:eastAsiaTheme="minorEastAsia" w:hAnsiTheme="minorEastAsia"/>
          <w:sz w:val="22"/>
          <w:szCs w:val="22"/>
        </w:rPr>
        <w:t>4）参数调整：额定速度、额定载荷、驱动方式、调速方式、控制方式</w:t>
      </w:r>
      <w:r w:rsidR="001F3444" w:rsidRPr="007D4A5E">
        <w:rPr>
          <w:rFonts w:asciiTheme="minorEastAsia" w:eastAsiaTheme="minorEastAsia" w:hAnsiTheme="minorEastAsia" w:hint="eastAsia"/>
          <w:sz w:val="22"/>
          <w:szCs w:val="22"/>
        </w:rPr>
        <w:t>等。</w:t>
      </w:r>
    </w:p>
    <w:p w:rsidR="001F3444" w:rsidRPr="007D4A5E" w:rsidRDefault="001F3444" w:rsidP="00F8579D">
      <w:pPr>
        <w:pStyle w:val="aa"/>
        <w:shd w:val="clear" w:color="auto" w:fill="FFFFFF"/>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附件：电梯日常维护保养项目（内容）和要求：</w:t>
      </w:r>
    </w:p>
    <w:p w:rsidR="001F3444" w:rsidRPr="007D4A5E" w:rsidRDefault="001F3444" w:rsidP="001F3444">
      <w:pPr>
        <w:pStyle w:val="aa"/>
        <w:shd w:val="clear" w:color="auto" w:fill="FFFFFF"/>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1、半月维保项目（内容）和要求：</w:t>
      </w:r>
    </w:p>
    <w:tbl>
      <w:tblPr>
        <w:tblStyle w:val="ab"/>
        <w:tblW w:w="9747" w:type="dxa"/>
        <w:tblLook w:val="04A0" w:firstRow="1" w:lastRow="0" w:firstColumn="1" w:lastColumn="0" w:noHBand="0" w:noVBand="1"/>
      </w:tblPr>
      <w:tblGrid>
        <w:gridCol w:w="675"/>
        <w:gridCol w:w="4253"/>
        <w:gridCol w:w="4819"/>
      </w:tblGrid>
      <w:tr w:rsidR="001F3444" w:rsidRPr="007D4A5E" w:rsidTr="002D3807">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序号</w:t>
            </w:r>
          </w:p>
        </w:tc>
        <w:tc>
          <w:tcPr>
            <w:tcW w:w="4253"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维保项目（内容）</w:t>
            </w:r>
          </w:p>
        </w:tc>
        <w:tc>
          <w:tcPr>
            <w:tcW w:w="4819"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维保基本要求</w:t>
            </w:r>
          </w:p>
        </w:tc>
      </w:tr>
      <w:tr w:rsidR="001F3444" w:rsidRPr="007D4A5E" w:rsidTr="002D3807">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1</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机房、滑轮间环境</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清洁，门窗完好、照明正常</w:t>
            </w:r>
          </w:p>
        </w:tc>
      </w:tr>
      <w:tr w:rsidR="001F3444" w:rsidRPr="007D4A5E" w:rsidTr="002D3807">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2</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手动紧急操作装置</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齐全，在指定位置</w:t>
            </w:r>
          </w:p>
        </w:tc>
      </w:tr>
      <w:tr w:rsidR="001F3444" w:rsidRPr="007D4A5E" w:rsidTr="002D3807">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3</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曳引机</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运行时无异常震动和异常声响</w:t>
            </w:r>
          </w:p>
        </w:tc>
      </w:tr>
      <w:tr w:rsidR="001F3444" w:rsidRPr="007D4A5E" w:rsidTr="002D3807">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4</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制动器各销轴部位</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润滑，动作灵活</w:t>
            </w:r>
          </w:p>
        </w:tc>
      </w:tr>
      <w:tr w:rsidR="001F3444" w:rsidRPr="007D4A5E" w:rsidTr="002D3807">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5</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制动器间隙</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打开时制动衬与制动轮不应发生摩擦</w:t>
            </w:r>
          </w:p>
        </w:tc>
      </w:tr>
      <w:tr w:rsidR="001F3444" w:rsidRPr="007D4A5E" w:rsidTr="002D3807">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6</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编码器</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清洁，安装牢靠</w:t>
            </w:r>
          </w:p>
        </w:tc>
      </w:tr>
      <w:tr w:rsidR="001F3444" w:rsidRPr="007D4A5E" w:rsidTr="002D3807">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7</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限速器各销轴位置</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润滑，转动灵活；电气开关正常</w:t>
            </w:r>
          </w:p>
        </w:tc>
      </w:tr>
      <w:tr w:rsidR="001F3444" w:rsidRPr="007D4A5E" w:rsidTr="002D3807">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8</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轿顶</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清洁，防护栏安全可靠</w:t>
            </w:r>
          </w:p>
        </w:tc>
      </w:tr>
      <w:tr w:rsidR="001F3444" w:rsidRPr="007D4A5E" w:rsidTr="002D3807">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9</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轿顶检修开关、急停开关</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工作正常</w:t>
            </w:r>
          </w:p>
        </w:tc>
      </w:tr>
      <w:tr w:rsidR="001F3444" w:rsidRPr="007D4A5E" w:rsidTr="002D3807">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10</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导靴上油杯</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吸油毛毡齐全，油量适宜，油杯无泄漏</w:t>
            </w:r>
          </w:p>
        </w:tc>
      </w:tr>
      <w:tr w:rsidR="001F3444" w:rsidRPr="007D4A5E" w:rsidTr="002D3807">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11</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对重块及其压板</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对重块无松动，压板紧固</w:t>
            </w:r>
          </w:p>
        </w:tc>
      </w:tr>
      <w:tr w:rsidR="001F3444" w:rsidRPr="007D4A5E" w:rsidTr="002D3807">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12</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井道照明</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齐全、正常</w:t>
            </w:r>
          </w:p>
        </w:tc>
      </w:tr>
      <w:tr w:rsidR="001F3444" w:rsidRPr="007D4A5E" w:rsidTr="002D3807">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lastRenderedPageBreak/>
              <w:t>13</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轿厢照明、风扇、应急照明</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工作正常</w:t>
            </w:r>
          </w:p>
        </w:tc>
      </w:tr>
      <w:tr w:rsidR="001F3444" w:rsidRPr="007D4A5E" w:rsidTr="002D3807">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14</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轿厢检修开关、急停开关</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工作正常</w:t>
            </w:r>
          </w:p>
        </w:tc>
      </w:tr>
      <w:tr w:rsidR="001F3444" w:rsidRPr="007D4A5E" w:rsidTr="002D3807">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15</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轿内报警装置、对讲系统</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工作正常</w:t>
            </w:r>
          </w:p>
        </w:tc>
      </w:tr>
      <w:tr w:rsidR="001F3444" w:rsidRPr="007D4A5E" w:rsidTr="002D3807">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16</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轿内显示、指令按钮</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齐全、有效</w:t>
            </w:r>
          </w:p>
        </w:tc>
      </w:tr>
      <w:tr w:rsidR="001F3444" w:rsidRPr="007D4A5E" w:rsidTr="002D3807">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17</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轿门安全装置（安全触板、光幕、光电等）</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功能有效</w:t>
            </w:r>
          </w:p>
        </w:tc>
      </w:tr>
      <w:tr w:rsidR="001F3444" w:rsidRPr="007D4A5E" w:rsidTr="002D3807">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18</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轿门门锁电气触点</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清洁，触点接触良好，接线可靠</w:t>
            </w:r>
          </w:p>
        </w:tc>
      </w:tr>
      <w:tr w:rsidR="001F3444" w:rsidRPr="007D4A5E" w:rsidTr="002D3807">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19</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轿门运行</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开启和关闭工作正常</w:t>
            </w:r>
          </w:p>
        </w:tc>
      </w:tr>
      <w:tr w:rsidR="001F3444" w:rsidRPr="007D4A5E" w:rsidTr="002D3807">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20</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轿厢平层精度</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符合标准</w:t>
            </w:r>
          </w:p>
        </w:tc>
      </w:tr>
      <w:tr w:rsidR="001F3444" w:rsidRPr="007D4A5E" w:rsidTr="002D3807">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21</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层站召唤、层楼显示</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齐全、有效</w:t>
            </w:r>
          </w:p>
        </w:tc>
      </w:tr>
      <w:tr w:rsidR="001F3444" w:rsidRPr="007D4A5E" w:rsidTr="002D3807">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22</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层门地坎</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清洁</w:t>
            </w:r>
          </w:p>
        </w:tc>
      </w:tr>
      <w:tr w:rsidR="001F3444" w:rsidRPr="007D4A5E" w:rsidTr="002D3807">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23</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层门自动关门装置</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正常</w:t>
            </w:r>
          </w:p>
        </w:tc>
      </w:tr>
      <w:tr w:rsidR="001F3444" w:rsidRPr="007D4A5E" w:rsidTr="002D3807">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24</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层门门锁自动复位</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用层门钥匙打开手动开锁装置释放后，层门门锁能自动复位</w:t>
            </w:r>
          </w:p>
        </w:tc>
      </w:tr>
      <w:tr w:rsidR="001F3444" w:rsidRPr="007D4A5E" w:rsidTr="002D3807">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25</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层门门锁电气触点</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清洁，触电接触良好，接线可靠</w:t>
            </w:r>
          </w:p>
        </w:tc>
      </w:tr>
      <w:tr w:rsidR="001F3444" w:rsidRPr="007D4A5E" w:rsidTr="002D3807">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26</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层门锁紧元件啮合长度</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不小于7mm</w:t>
            </w:r>
          </w:p>
        </w:tc>
      </w:tr>
      <w:tr w:rsidR="001F3444" w:rsidRPr="007D4A5E" w:rsidTr="002D3807">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27</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底坑环境</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清洁，无渗水、积水，照明正常</w:t>
            </w:r>
          </w:p>
        </w:tc>
      </w:tr>
      <w:tr w:rsidR="001F3444" w:rsidRPr="007D4A5E" w:rsidTr="002D3807">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28</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底坑急停开关</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工作正常</w:t>
            </w:r>
          </w:p>
        </w:tc>
      </w:tr>
    </w:tbl>
    <w:p w:rsidR="001F3444" w:rsidRPr="007D4A5E" w:rsidRDefault="001F3444" w:rsidP="00033EC2">
      <w:pPr>
        <w:pStyle w:val="aa"/>
        <w:shd w:val="clear" w:color="auto" w:fill="FFFFFF"/>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2、季度维保项目（内容）和要求：</w:t>
      </w:r>
    </w:p>
    <w:p w:rsidR="001F3444" w:rsidRPr="007D4A5E" w:rsidRDefault="001F3444" w:rsidP="001F3444">
      <w:pPr>
        <w:pStyle w:val="aa"/>
        <w:shd w:val="clear" w:color="auto" w:fill="FFFFFF"/>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季度维保项目（内容）和要求除应符合表1要求外，还应符合表2的要求。</w:t>
      </w:r>
    </w:p>
    <w:tbl>
      <w:tblPr>
        <w:tblStyle w:val="ab"/>
        <w:tblW w:w="9747" w:type="dxa"/>
        <w:tblLook w:val="04A0" w:firstRow="1" w:lastRow="0" w:firstColumn="1" w:lastColumn="0" w:noHBand="0" w:noVBand="1"/>
      </w:tblPr>
      <w:tblGrid>
        <w:gridCol w:w="675"/>
        <w:gridCol w:w="4253"/>
        <w:gridCol w:w="4819"/>
      </w:tblGrid>
      <w:tr w:rsidR="001F3444" w:rsidRPr="007D4A5E" w:rsidTr="002D3807">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序号</w:t>
            </w:r>
          </w:p>
        </w:tc>
        <w:tc>
          <w:tcPr>
            <w:tcW w:w="4253"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维保项目（内容）</w:t>
            </w:r>
          </w:p>
        </w:tc>
        <w:tc>
          <w:tcPr>
            <w:tcW w:w="4819"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维保基本要求</w:t>
            </w:r>
          </w:p>
        </w:tc>
      </w:tr>
      <w:tr w:rsidR="001F3444" w:rsidRPr="007D4A5E" w:rsidTr="002D3807">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1</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减速机润滑油</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油量适宜，除蜗杆伸出端外均无渗漏</w:t>
            </w:r>
          </w:p>
        </w:tc>
      </w:tr>
      <w:tr w:rsidR="001F3444" w:rsidRPr="007D4A5E" w:rsidTr="002D3807">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2</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制动衬</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清洁，磨损量不超过制造单位要求</w:t>
            </w:r>
          </w:p>
        </w:tc>
      </w:tr>
      <w:tr w:rsidR="001F3444" w:rsidRPr="007D4A5E" w:rsidTr="002D3807">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3</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位置脉冲发生器</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工作正常</w:t>
            </w:r>
          </w:p>
        </w:tc>
      </w:tr>
      <w:tr w:rsidR="001F3444" w:rsidRPr="007D4A5E" w:rsidTr="002D3807">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4</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选层器动静触点</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清洁，无烧蚀</w:t>
            </w:r>
          </w:p>
        </w:tc>
      </w:tr>
      <w:tr w:rsidR="001F3444" w:rsidRPr="007D4A5E" w:rsidTr="002D3807">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5</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曳引轮槽、曳引钢丝绳</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清洁，无严重油腻，涨力均匀</w:t>
            </w:r>
          </w:p>
        </w:tc>
      </w:tr>
      <w:tr w:rsidR="001F3444" w:rsidRPr="007D4A5E" w:rsidTr="002D3807">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6</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限速器轮槽、限速器钢丝绳</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清洁，无严重油腻</w:t>
            </w:r>
          </w:p>
        </w:tc>
      </w:tr>
      <w:tr w:rsidR="001F3444" w:rsidRPr="007D4A5E" w:rsidTr="002D3807">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7</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靴衬、滚轮</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清洁，磨损量不超过制造单位要求</w:t>
            </w:r>
          </w:p>
        </w:tc>
      </w:tr>
      <w:tr w:rsidR="001F3444" w:rsidRPr="007D4A5E" w:rsidTr="002D3807">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8</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验证轿门关闭的电气安全装置</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工作正常</w:t>
            </w:r>
          </w:p>
        </w:tc>
      </w:tr>
      <w:tr w:rsidR="001F3444" w:rsidRPr="007D4A5E" w:rsidTr="002D3807">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9</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层门、轿门系统中传动钢丝绳、链条、胶带</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按照制造单位要求进行清洁、调整</w:t>
            </w:r>
          </w:p>
        </w:tc>
      </w:tr>
      <w:tr w:rsidR="001F3444" w:rsidRPr="007D4A5E" w:rsidTr="002D3807">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10</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层门门导靴</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磨损量不超过制造单位要求</w:t>
            </w:r>
          </w:p>
        </w:tc>
      </w:tr>
      <w:tr w:rsidR="001F3444" w:rsidRPr="007D4A5E" w:rsidTr="002D3807">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11</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消防开关</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工作正常，功能有效</w:t>
            </w:r>
          </w:p>
        </w:tc>
      </w:tr>
      <w:tr w:rsidR="001F3444" w:rsidRPr="007D4A5E" w:rsidTr="002D3807">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12</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耗能缓冲器</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电气安全装置功能有效，油量适宜，柱塞无锈蚀</w:t>
            </w:r>
          </w:p>
        </w:tc>
      </w:tr>
      <w:tr w:rsidR="001F3444" w:rsidRPr="007D4A5E" w:rsidTr="002D3807">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13</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限速器涨紧轮装置和电气安全装置</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工作正常</w:t>
            </w:r>
          </w:p>
        </w:tc>
      </w:tr>
    </w:tbl>
    <w:p w:rsidR="001F3444" w:rsidRPr="007D4A5E" w:rsidRDefault="001F3444" w:rsidP="00033EC2">
      <w:pPr>
        <w:pStyle w:val="aa"/>
        <w:shd w:val="clear" w:color="auto" w:fill="FFFFFF"/>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3、半年维保项目（内容）和要求：</w:t>
      </w:r>
    </w:p>
    <w:p w:rsidR="001F3444" w:rsidRPr="007D4A5E" w:rsidRDefault="001F3444" w:rsidP="001F3444">
      <w:pPr>
        <w:pStyle w:val="aa"/>
        <w:shd w:val="clear" w:color="auto" w:fill="FFFFFF"/>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半年维保项目（内容）和要求除应符合表2要求外，还应符合表3的要求。</w:t>
      </w:r>
    </w:p>
    <w:tbl>
      <w:tblPr>
        <w:tblStyle w:val="ab"/>
        <w:tblW w:w="9747" w:type="dxa"/>
        <w:tblLook w:val="04A0" w:firstRow="1" w:lastRow="0" w:firstColumn="1" w:lastColumn="0" w:noHBand="0" w:noVBand="1"/>
      </w:tblPr>
      <w:tblGrid>
        <w:gridCol w:w="675"/>
        <w:gridCol w:w="4253"/>
        <w:gridCol w:w="4819"/>
      </w:tblGrid>
      <w:tr w:rsidR="001F3444" w:rsidRPr="007D4A5E" w:rsidTr="007D4A5E">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序号</w:t>
            </w:r>
          </w:p>
        </w:tc>
        <w:tc>
          <w:tcPr>
            <w:tcW w:w="4253"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维保项目（内容）</w:t>
            </w:r>
          </w:p>
        </w:tc>
        <w:tc>
          <w:tcPr>
            <w:tcW w:w="4819"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维保基本要求</w:t>
            </w:r>
          </w:p>
        </w:tc>
      </w:tr>
      <w:tr w:rsidR="001F3444" w:rsidRPr="007D4A5E" w:rsidTr="007D4A5E">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1</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电动机与减速机联轴器螺栓</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无松动</w:t>
            </w:r>
          </w:p>
        </w:tc>
      </w:tr>
      <w:tr w:rsidR="001F3444" w:rsidRPr="007D4A5E" w:rsidTr="007D4A5E">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2</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曳引轮、导向轮轴承部</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无异常声，无振动，润滑良好</w:t>
            </w:r>
          </w:p>
        </w:tc>
      </w:tr>
      <w:tr w:rsidR="001F3444" w:rsidRPr="007D4A5E" w:rsidTr="007D4A5E">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3</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曳引轮槽</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磨损量不超过制造单位要求</w:t>
            </w:r>
          </w:p>
        </w:tc>
      </w:tr>
      <w:tr w:rsidR="001F3444" w:rsidRPr="007D4A5E" w:rsidTr="007D4A5E">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4</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制动器上检测开关</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工作正常，制动器动作可靠</w:t>
            </w:r>
          </w:p>
        </w:tc>
      </w:tr>
      <w:tr w:rsidR="001F3444" w:rsidRPr="007D4A5E" w:rsidTr="007D4A5E">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5</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控制柜内各接线端子</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各接线紧固、整齐，线号齐全清晰</w:t>
            </w:r>
          </w:p>
        </w:tc>
      </w:tr>
      <w:tr w:rsidR="001F3444" w:rsidRPr="007D4A5E" w:rsidTr="007D4A5E">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6</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控制柜各仪表</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显示正确</w:t>
            </w:r>
          </w:p>
        </w:tc>
      </w:tr>
      <w:tr w:rsidR="001F3444" w:rsidRPr="007D4A5E" w:rsidTr="007D4A5E">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lastRenderedPageBreak/>
              <w:t>7</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井道、对重、轿顶各反绳轮轴承部</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无异常声，无振动，润滑良好</w:t>
            </w:r>
          </w:p>
        </w:tc>
      </w:tr>
      <w:tr w:rsidR="001F3444" w:rsidRPr="007D4A5E" w:rsidTr="007D4A5E">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8</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曳引绳、补偿绳</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磨损量、断丝数不超过要求</w:t>
            </w:r>
          </w:p>
        </w:tc>
      </w:tr>
      <w:tr w:rsidR="001F3444" w:rsidRPr="007D4A5E" w:rsidTr="007D4A5E">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9</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曳引绳绳头组合</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螺母无松动</w:t>
            </w:r>
          </w:p>
        </w:tc>
      </w:tr>
      <w:tr w:rsidR="001F3444" w:rsidRPr="007D4A5E" w:rsidTr="007D4A5E">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10</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限速器钢丝绳</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磨损量、断丝数不超过制造单位要求</w:t>
            </w:r>
          </w:p>
        </w:tc>
      </w:tr>
      <w:tr w:rsidR="001F3444" w:rsidRPr="007D4A5E" w:rsidTr="007D4A5E">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11</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层门、轿门门扇</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门扇各相关间隙符合标准</w:t>
            </w:r>
          </w:p>
        </w:tc>
      </w:tr>
      <w:tr w:rsidR="001F3444" w:rsidRPr="007D4A5E" w:rsidTr="007D4A5E">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12</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对重缓冲距</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符合标准</w:t>
            </w:r>
          </w:p>
        </w:tc>
      </w:tr>
      <w:tr w:rsidR="001F3444" w:rsidRPr="007D4A5E" w:rsidTr="007D4A5E">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13</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补偿链（绳）与轿厢、对重接合处</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固定、无松动</w:t>
            </w:r>
          </w:p>
        </w:tc>
      </w:tr>
      <w:tr w:rsidR="001F3444" w:rsidRPr="007D4A5E" w:rsidTr="007D4A5E">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14</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上下限开关</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工作正常</w:t>
            </w:r>
          </w:p>
        </w:tc>
      </w:tr>
    </w:tbl>
    <w:p w:rsidR="001F3444" w:rsidRPr="007D4A5E" w:rsidRDefault="001F3444" w:rsidP="00033EC2">
      <w:pPr>
        <w:pStyle w:val="aa"/>
        <w:shd w:val="clear" w:color="auto" w:fill="FFFFFF"/>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4、年度维保项目（内容）和要求：</w:t>
      </w:r>
    </w:p>
    <w:p w:rsidR="001F3444" w:rsidRPr="007D4A5E" w:rsidRDefault="001F3444" w:rsidP="001F3444">
      <w:pPr>
        <w:pStyle w:val="aa"/>
        <w:shd w:val="clear" w:color="auto" w:fill="FFFFFF"/>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年度维保项目（内容）和要求除应符合表3要求外，还应符合表4的要求。</w:t>
      </w:r>
    </w:p>
    <w:tbl>
      <w:tblPr>
        <w:tblStyle w:val="ab"/>
        <w:tblW w:w="9747" w:type="dxa"/>
        <w:tblLook w:val="04A0" w:firstRow="1" w:lastRow="0" w:firstColumn="1" w:lastColumn="0" w:noHBand="0" w:noVBand="1"/>
      </w:tblPr>
      <w:tblGrid>
        <w:gridCol w:w="675"/>
        <w:gridCol w:w="4253"/>
        <w:gridCol w:w="4819"/>
      </w:tblGrid>
      <w:tr w:rsidR="001F3444" w:rsidRPr="007D4A5E" w:rsidTr="007D4A5E">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序号</w:t>
            </w:r>
          </w:p>
        </w:tc>
        <w:tc>
          <w:tcPr>
            <w:tcW w:w="4253"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维保项目（内容）</w:t>
            </w:r>
          </w:p>
        </w:tc>
        <w:tc>
          <w:tcPr>
            <w:tcW w:w="4819"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维保基本要求</w:t>
            </w:r>
          </w:p>
        </w:tc>
      </w:tr>
      <w:tr w:rsidR="001F3444" w:rsidRPr="007D4A5E" w:rsidTr="007D4A5E">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1</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减速机润滑油</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按照制造单位要求适时更换，保证油质符合要求</w:t>
            </w:r>
          </w:p>
        </w:tc>
      </w:tr>
      <w:tr w:rsidR="001F3444" w:rsidRPr="007D4A5E" w:rsidTr="007D4A5E">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2</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控制柜接触器，继电器触点</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接触良好</w:t>
            </w:r>
          </w:p>
        </w:tc>
      </w:tr>
      <w:tr w:rsidR="001F3444" w:rsidRPr="007D4A5E" w:rsidTr="007D4A5E">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3</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制动器铁芯（柱塞）</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进行清洁、润滑、检查，磨损量不超过制造单位要求</w:t>
            </w:r>
          </w:p>
        </w:tc>
      </w:tr>
      <w:tr w:rsidR="001F3444" w:rsidRPr="007D4A5E" w:rsidTr="007D4A5E">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4</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制动器制动弹簧压缩量</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工作正常，制动器动作可靠</w:t>
            </w:r>
          </w:p>
        </w:tc>
      </w:tr>
      <w:tr w:rsidR="001F3444" w:rsidRPr="007D4A5E" w:rsidTr="007D4A5E">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5</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导电回路绝缘性能测试</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符合标准</w:t>
            </w:r>
          </w:p>
        </w:tc>
      </w:tr>
      <w:tr w:rsidR="001F3444" w:rsidRPr="007D4A5E" w:rsidTr="007D4A5E">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6</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限速器安全钳联动试验（每2年进行一次限速器动作速度校验）</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工作正常</w:t>
            </w:r>
          </w:p>
        </w:tc>
      </w:tr>
      <w:tr w:rsidR="001F3444" w:rsidRPr="007D4A5E" w:rsidTr="007D4A5E">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7</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上行超速保护装置动作试验</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工作正常</w:t>
            </w:r>
          </w:p>
        </w:tc>
      </w:tr>
      <w:tr w:rsidR="001F3444" w:rsidRPr="007D4A5E" w:rsidTr="007D4A5E">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8</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轿顶、轿厢架、轿门及其附件安装螺栓</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紧固</w:t>
            </w:r>
          </w:p>
        </w:tc>
      </w:tr>
      <w:tr w:rsidR="001F3444" w:rsidRPr="007D4A5E" w:rsidTr="007D4A5E">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9</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轿厢和对重的导轨支架</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固定、无松动</w:t>
            </w:r>
          </w:p>
        </w:tc>
      </w:tr>
      <w:tr w:rsidR="001F3444" w:rsidRPr="007D4A5E" w:rsidTr="007D4A5E">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10</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轿厢和对重的导轨</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清洁，压板牢固</w:t>
            </w:r>
          </w:p>
        </w:tc>
      </w:tr>
      <w:tr w:rsidR="001F3444" w:rsidRPr="007D4A5E" w:rsidTr="007D4A5E">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11</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随行电缆</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无损伤</w:t>
            </w:r>
          </w:p>
        </w:tc>
      </w:tr>
      <w:tr w:rsidR="001F3444" w:rsidRPr="007D4A5E" w:rsidTr="007D4A5E">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12</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层门装置和地坎</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无影响正常使用的变形，各安装螺栓紧固</w:t>
            </w:r>
          </w:p>
        </w:tc>
      </w:tr>
      <w:tr w:rsidR="001F3444" w:rsidRPr="007D4A5E" w:rsidTr="007D4A5E">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13</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轿厢称重装置</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准确有效</w:t>
            </w:r>
          </w:p>
        </w:tc>
      </w:tr>
      <w:tr w:rsidR="001F3444" w:rsidRPr="007D4A5E" w:rsidTr="007D4A5E">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14</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安全钳钳座</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固定、无松动</w:t>
            </w:r>
          </w:p>
        </w:tc>
      </w:tr>
      <w:tr w:rsidR="001F3444" w:rsidRPr="007D4A5E" w:rsidTr="007D4A5E">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15</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轿底各安装螺栓</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紧固</w:t>
            </w:r>
          </w:p>
        </w:tc>
      </w:tr>
      <w:tr w:rsidR="001F3444" w:rsidRPr="007D4A5E" w:rsidTr="007D4A5E">
        <w:tc>
          <w:tcPr>
            <w:tcW w:w="675" w:type="dxa"/>
          </w:tcPr>
          <w:p w:rsidR="001F3444" w:rsidRPr="007D4A5E" w:rsidRDefault="001F3444" w:rsidP="004605C7">
            <w:pPr>
              <w:pStyle w:val="aa"/>
              <w:spacing w:before="0" w:beforeAutospacing="0" w:after="0" w:afterAutospacing="0" w:line="320" w:lineRule="exact"/>
              <w:jc w:val="center"/>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16</w:t>
            </w:r>
          </w:p>
        </w:tc>
        <w:tc>
          <w:tcPr>
            <w:tcW w:w="4253"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缓冲器</w:t>
            </w:r>
          </w:p>
        </w:tc>
        <w:tc>
          <w:tcPr>
            <w:tcW w:w="4819" w:type="dxa"/>
          </w:tcPr>
          <w:p w:rsidR="001F3444" w:rsidRPr="007D4A5E" w:rsidRDefault="001F3444" w:rsidP="004605C7">
            <w:pPr>
              <w:pStyle w:val="aa"/>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固定、无松动</w:t>
            </w:r>
          </w:p>
        </w:tc>
      </w:tr>
    </w:tbl>
    <w:p w:rsidR="001F3444" w:rsidRPr="007D4A5E" w:rsidRDefault="00893F5B" w:rsidP="00033EC2">
      <w:pPr>
        <w:pStyle w:val="aa"/>
        <w:shd w:val="clear" w:color="auto" w:fill="FFFFFF"/>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1、</w:t>
      </w:r>
      <w:r w:rsidR="001F3444" w:rsidRPr="007D4A5E">
        <w:rPr>
          <w:rFonts w:asciiTheme="minorEastAsia" w:eastAsiaTheme="minorEastAsia" w:hAnsiTheme="minorEastAsia" w:hint="eastAsia"/>
          <w:sz w:val="22"/>
          <w:szCs w:val="22"/>
        </w:rPr>
        <w:t>以上电梯维护保养内容和要求与特检院规范要求有</w:t>
      </w:r>
      <w:r w:rsidR="007D4A5E">
        <w:rPr>
          <w:rFonts w:asciiTheme="minorEastAsia" w:eastAsiaTheme="minorEastAsia" w:hAnsiTheme="minorEastAsia" w:hint="eastAsia"/>
          <w:sz w:val="22"/>
          <w:szCs w:val="22"/>
        </w:rPr>
        <w:t>异议</w:t>
      </w:r>
      <w:r w:rsidR="001F3444" w:rsidRPr="007D4A5E">
        <w:rPr>
          <w:rFonts w:asciiTheme="minorEastAsia" w:eastAsiaTheme="minorEastAsia" w:hAnsiTheme="minorEastAsia" w:hint="eastAsia"/>
          <w:sz w:val="22"/>
          <w:szCs w:val="22"/>
        </w:rPr>
        <w:t>的地方以特检院规范为准。</w:t>
      </w:r>
    </w:p>
    <w:p w:rsidR="00033EC2" w:rsidRDefault="00893F5B" w:rsidP="00033EC2">
      <w:pPr>
        <w:pStyle w:val="aa"/>
        <w:shd w:val="clear" w:color="auto" w:fill="FFFFFF"/>
        <w:spacing w:before="0" w:beforeAutospacing="0" w:after="0" w:afterAutospacing="0" w:line="320" w:lineRule="exact"/>
        <w:rPr>
          <w:rFonts w:asciiTheme="minorEastAsia" w:eastAsiaTheme="minorEastAsia" w:hAnsiTheme="minorEastAsia"/>
          <w:sz w:val="22"/>
          <w:szCs w:val="22"/>
        </w:rPr>
      </w:pPr>
      <w:r w:rsidRPr="007D4A5E">
        <w:rPr>
          <w:rFonts w:asciiTheme="minorEastAsia" w:eastAsiaTheme="minorEastAsia" w:hAnsiTheme="minorEastAsia" w:hint="eastAsia"/>
          <w:sz w:val="22"/>
          <w:szCs w:val="22"/>
        </w:rPr>
        <w:t>2、</w:t>
      </w:r>
      <w:r w:rsidR="00033EC2" w:rsidRPr="007D4A5E">
        <w:rPr>
          <w:rFonts w:asciiTheme="minorEastAsia" w:eastAsiaTheme="minorEastAsia" w:hAnsiTheme="minorEastAsia" w:hint="eastAsia"/>
          <w:sz w:val="22"/>
          <w:szCs w:val="22"/>
        </w:rPr>
        <w:t>电梯维保过程中，需要电气焊部分由甲方协助。</w:t>
      </w:r>
    </w:p>
    <w:p w:rsidR="003B6029" w:rsidRPr="009C52F1" w:rsidRDefault="003B6029" w:rsidP="00033EC2">
      <w:pPr>
        <w:pStyle w:val="aa"/>
        <w:shd w:val="clear" w:color="auto" w:fill="FFFFFF"/>
        <w:spacing w:before="0" w:beforeAutospacing="0" w:after="0" w:afterAutospacing="0" w:line="320" w:lineRule="exact"/>
        <w:rPr>
          <w:rFonts w:asciiTheme="minorEastAsia" w:eastAsiaTheme="minorEastAsia" w:hAnsiTheme="minorEastAsia"/>
          <w:sz w:val="22"/>
          <w:szCs w:val="22"/>
        </w:rPr>
      </w:pPr>
      <w:r w:rsidRPr="009C52F1">
        <w:rPr>
          <w:rFonts w:asciiTheme="minorEastAsia" w:eastAsiaTheme="minorEastAsia" w:hAnsiTheme="minorEastAsia" w:hint="eastAsia"/>
          <w:sz w:val="22"/>
          <w:szCs w:val="22"/>
        </w:rPr>
        <w:t>3、因甲方叉车作业不当</w:t>
      </w:r>
      <w:r w:rsidR="00F4294D" w:rsidRPr="009C52F1">
        <w:rPr>
          <w:rFonts w:asciiTheme="minorEastAsia" w:eastAsiaTheme="minorEastAsia" w:hAnsiTheme="minorEastAsia" w:hint="eastAsia"/>
          <w:sz w:val="22"/>
          <w:szCs w:val="22"/>
        </w:rPr>
        <w:t>原因</w:t>
      </w:r>
      <w:r w:rsidRPr="009C52F1">
        <w:rPr>
          <w:rFonts w:asciiTheme="minorEastAsia" w:eastAsiaTheme="minorEastAsia" w:hAnsiTheme="minorEastAsia" w:hint="eastAsia"/>
          <w:sz w:val="22"/>
          <w:szCs w:val="22"/>
        </w:rPr>
        <w:t>导致电梯厅门、轿门</w:t>
      </w:r>
      <w:r w:rsidR="00CE5F9C" w:rsidRPr="009C52F1">
        <w:rPr>
          <w:rFonts w:asciiTheme="minorEastAsia" w:eastAsiaTheme="minorEastAsia" w:hAnsiTheme="minorEastAsia" w:hint="eastAsia"/>
          <w:sz w:val="22"/>
          <w:szCs w:val="22"/>
        </w:rPr>
        <w:t>、门头、门框</w:t>
      </w:r>
      <w:r w:rsidRPr="009C52F1">
        <w:rPr>
          <w:rFonts w:asciiTheme="minorEastAsia" w:eastAsiaTheme="minorEastAsia" w:hAnsiTheme="minorEastAsia" w:hint="eastAsia"/>
          <w:sz w:val="22"/>
          <w:szCs w:val="22"/>
        </w:rPr>
        <w:t>等碰撞损坏严重的</w:t>
      </w:r>
      <w:r w:rsidR="00F4294D" w:rsidRPr="009C52F1">
        <w:rPr>
          <w:rFonts w:asciiTheme="minorEastAsia" w:eastAsiaTheme="minorEastAsia" w:hAnsiTheme="minorEastAsia" w:hint="eastAsia"/>
          <w:sz w:val="22"/>
          <w:szCs w:val="22"/>
        </w:rPr>
        <w:t>修理</w:t>
      </w:r>
      <w:r w:rsidR="000D6C70" w:rsidRPr="009C52F1">
        <w:rPr>
          <w:rFonts w:asciiTheme="minorEastAsia" w:eastAsiaTheme="minorEastAsia" w:hAnsiTheme="minorEastAsia" w:hint="eastAsia"/>
          <w:sz w:val="22"/>
          <w:szCs w:val="22"/>
        </w:rPr>
        <w:t>，甲方负责提供维修备件</w:t>
      </w:r>
      <w:r w:rsidR="009D0F5D" w:rsidRPr="009C52F1">
        <w:rPr>
          <w:rFonts w:asciiTheme="minorEastAsia" w:eastAsiaTheme="minorEastAsia" w:hAnsiTheme="minorEastAsia" w:hint="eastAsia"/>
          <w:sz w:val="22"/>
          <w:szCs w:val="22"/>
        </w:rPr>
        <w:t>，乙方负责</w:t>
      </w:r>
      <w:r w:rsidR="00F4294D" w:rsidRPr="009C52F1">
        <w:rPr>
          <w:rFonts w:asciiTheme="minorEastAsia" w:eastAsiaTheme="minorEastAsia" w:hAnsiTheme="minorEastAsia" w:hint="eastAsia"/>
          <w:sz w:val="22"/>
          <w:szCs w:val="22"/>
        </w:rPr>
        <w:t>维护修理，如需要电气焊甲方协助，此项列入正常维保范畴</w:t>
      </w:r>
      <w:r w:rsidRPr="009C52F1">
        <w:rPr>
          <w:rFonts w:asciiTheme="minorEastAsia" w:eastAsiaTheme="minorEastAsia" w:hAnsiTheme="minorEastAsia" w:hint="eastAsia"/>
          <w:sz w:val="22"/>
          <w:szCs w:val="22"/>
        </w:rPr>
        <w:t>。</w:t>
      </w:r>
    </w:p>
    <w:p w:rsidR="00F4294D" w:rsidRPr="00F4294D" w:rsidRDefault="00F4294D" w:rsidP="00033EC2">
      <w:pPr>
        <w:pStyle w:val="aa"/>
        <w:shd w:val="clear" w:color="auto" w:fill="FFFFFF"/>
        <w:spacing w:before="0" w:beforeAutospacing="0" w:after="0" w:afterAutospacing="0" w:line="320" w:lineRule="exact"/>
        <w:rPr>
          <w:rFonts w:asciiTheme="minorEastAsia" w:eastAsiaTheme="minorEastAsia" w:hAnsiTheme="minorEastAsia"/>
          <w:color w:val="000000" w:themeColor="text1"/>
          <w:sz w:val="22"/>
          <w:szCs w:val="22"/>
        </w:rPr>
      </w:pPr>
      <w:r w:rsidRPr="00F4294D">
        <w:rPr>
          <w:rFonts w:asciiTheme="minorEastAsia" w:eastAsiaTheme="minorEastAsia" w:hAnsiTheme="minorEastAsia"/>
          <w:color w:val="000000" w:themeColor="text1"/>
          <w:sz w:val="22"/>
          <w:szCs w:val="22"/>
        </w:rPr>
        <w:t>4</w:t>
      </w:r>
      <w:r w:rsidRPr="00F4294D">
        <w:rPr>
          <w:rFonts w:asciiTheme="minorEastAsia" w:eastAsiaTheme="minorEastAsia" w:hAnsiTheme="minorEastAsia" w:hint="eastAsia"/>
          <w:color w:val="000000" w:themeColor="text1"/>
          <w:sz w:val="22"/>
          <w:szCs w:val="22"/>
        </w:rPr>
        <w:t>、负责电梯机房门电梯厅门警示牌</w:t>
      </w:r>
      <w:r>
        <w:rPr>
          <w:rFonts w:asciiTheme="minorEastAsia" w:eastAsiaTheme="minorEastAsia" w:hAnsiTheme="minorEastAsia" w:hint="eastAsia"/>
          <w:color w:val="000000" w:themeColor="text1"/>
          <w:sz w:val="22"/>
          <w:szCs w:val="22"/>
        </w:rPr>
        <w:t>、标志的</w:t>
      </w:r>
      <w:r w:rsidRPr="00F4294D">
        <w:rPr>
          <w:rFonts w:asciiTheme="minorEastAsia" w:eastAsiaTheme="minorEastAsia" w:hAnsiTheme="minorEastAsia" w:hint="eastAsia"/>
          <w:color w:val="000000" w:themeColor="text1"/>
          <w:sz w:val="22"/>
          <w:szCs w:val="22"/>
        </w:rPr>
        <w:t>制作维护</w:t>
      </w:r>
      <w:r>
        <w:rPr>
          <w:rFonts w:asciiTheme="minorEastAsia" w:eastAsiaTheme="minorEastAsia" w:hAnsiTheme="minorEastAsia" w:hint="eastAsia"/>
          <w:color w:val="000000" w:themeColor="text1"/>
          <w:sz w:val="22"/>
          <w:szCs w:val="22"/>
        </w:rPr>
        <w:t>。</w:t>
      </w:r>
    </w:p>
    <w:p w:rsidR="00F8579D" w:rsidRDefault="00F4294D" w:rsidP="003A79CA">
      <w:pPr>
        <w:pStyle w:val="aa"/>
        <w:shd w:val="clear" w:color="auto" w:fill="FFFFFF"/>
        <w:spacing w:before="0" w:beforeAutospacing="0" w:after="0" w:afterAutospacing="0" w:line="320" w:lineRule="exact"/>
        <w:rPr>
          <w:rFonts w:asciiTheme="minorEastAsia" w:eastAsiaTheme="minorEastAsia" w:hAnsiTheme="minorEastAsia"/>
        </w:rPr>
      </w:pPr>
      <w:r>
        <w:rPr>
          <w:rFonts w:asciiTheme="minorEastAsia" w:eastAsiaTheme="minorEastAsia" w:hAnsiTheme="minorEastAsia"/>
          <w:sz w:val="22"/>
          <w:szCs w:val="22"/>
        </w:rPr>
        <w:t>5</w:t>
      </w:r>
      <w:r w:rsidR="00033EC2">
        <w:rPr>
          <w:rFonts w:asciiTheme="minorEastAsia" w:eastAsiaTheme="minorEastAsia" w:hAnsiTheme="minorEastAsia" w:hint="eastAsia"/>
          <w:sz w:val="22"/>
          <w:szCs w:val="22"/>
        </w:rPr>
        <w:t>、</w:t>
      </w:r>
      <w:r w:rsidR="007D4A5E" w:rsidRPr="007D4A5E">
        <w:rPr>
          <w:rFonts w:asciiTheme="minorEastAsia" w:eastAsiaTheme="minorEastAsia" w:hAnsiTheme="minorEastAsia" w:hint="eastAsia"/>
          <w:sz w:val="22"/>
          <w:szCs w:val="22"/>
        </w:rPr>
        <w:t>由于载货电梯三班连续作业、工作负荷量大，除正常的维保周期外，临时性的应急维修服务属常态化，维保单位的应急响应服务很重要。</w:t>
      </w:r>
      <w:bookmarkStart w:id="0" w:name="_GoBack"/>
      <w:bookmarkEnd w:id="0"/>
    </w:p>
    <w:sectPr w:rsidR="00F8579D" w:rsidSect="00033EC2">
      <w:pgSz w:w="11906" w:h="16838"/>
      <w:pgMar w:top="1418"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37E" w:rsidRDefault="00B0737E" w:rsidP="00D26507">
      <w:r>
        <w:separator/>
      </w:r>
    </w:p>
  </w:endnote>
  <w:endnote w:type="continuationSeparator" w:id="0">
    <w:p w:rsidR="00B0737E" w:rsidRDefault="00B0737E" w:rsidP="00D26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37E" w:rsidRDefault="00B0737E" w:rsidP="00D26507">
      <w:r>
        <w:separator/>
      </w:r>
    </w:p>
  </w:footnote>
  <w:footnote w:type="continuationSeparator" w:id="0">
    <w:p w:rsidR="00B0737E" w:rsidRDefault="00B0737E" w:rsidP="00D2650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50A44"/>
    <w:multiLevelType w:val="hybridMultilevel"/>
    <w:tmpl w:val="6BFE5F2C"/>
    <w:lvl w:ilvl="0" w:tplc="8A404A5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D4B3A0E"/>
    <w:multiLevelType w:val="hybridMultilevel"/>
    <w:tmpl w:val="810AE6D2"/>
    <w:lvl w:ilvl="0" w:tplc="C506FB2C">
      <w:start w:val="1"/>
      <w:numFmt w:val="decimal"/>
      <w:lvlText w:val="（%1）"/>
      <w:lvlJc w:val="left"/>
      <w:pPr>
        <w:ind w:left="720" w:hanging="720"/>
      </w:pPr>
      <w:rPr>
        <w:rFonts w:asciiTheme="minorEastAsia" w:eastAsiaTheme="minorEastAsia" w:hAnsiTheme="minorEastAsia" w:cstheme="minorBidi"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5E92D57"/>
    <w:multiLevelType w:val="hybridMultilevel"/>
    <w:tmpl w:val="282EECBC"/>
    <w:lvl w:ilvl="0" w:tplc="21AAF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E9A251E"/>
    <w:multiLevelType w:val="hybridMultilevel"/>
    <w:tmpl w:val="F104D4B6"/>
    <w:lvl w:ilvl="0" w:tplc="0F4C45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DF1521B"/>
    <w:multiLevelType w:val="hybridMultilevel"/>
    <w:tmpl w:val="A452859E"/>
    <w:lvl w:ilvl="0" w:tplc="758CFC7C">
      <w:start w:val="11"/>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22D4741"/>
    <w:multiLevelType w:val="hybridMultilevel"/>
    <w:tmpl w:val="A59AADB6"/>
    <w:lvl w:ilvl="0" w:tplc="2036273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8537697"/>
    <w:multiLevelType w:val="hybridMultilevel"/>
    <w:tmpl w:val="D9D8CC76"/>
    <w:lvl w:ilvl="0" w:tplc="C728EE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6EB6D21"/>
    <w:multiLevelType w:val="hybridMultilevel"/>
    <w:tmpl w:val="C570E138"/>
    <w:lvl w:ilvl="0" w:tplc="A13262D4">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7E8F03FC"/>
    <w:multiLevelType w:val="hybridMultilevel"/>
    <w:tmpl w:val="C9F2E9BC"/>
    <w:lvl w:ilvl="0" w:tplc="93A46680">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2"/>
  </w:num>
  <w:num w:numId="3">
    <w:abstractNumId w:val="1"/>
  </w:num>
  <w:num w:numId="4">
    <w:abstractNumId w:val="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gutterAtTop/>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A3C61"/>
    <w:rsid w:val="000106F4"/>
    <w:rsid w:val="00014470"/>
    <w:rsid w:val="00024EA4"/>
    <w:rsid w:val="0002648F"/>
    <w:rsid w:val="00033EC2"/>
    <w:rsid w:val="000437CD"/>
    <w:rsid w:val="00045EFC"/>
    <w:rsid w:val="00050B3E"/>
    <w:rsid w:val="000538F2"/>
    <w:rsid w:val="00055C82"/>
    <w:rsid w:val="0005647A"/>
    <w:rsid w:val="00066817"/>
    <w:rsid w:val="000731C9"/>
    <w:rsid w:val="000A0938"/>
    <w:rsid w:val="000C02B8"/>
    <w:rsid w:val="000D5A93"/>
    <w:rsid w:val="000D6C70"/>
    <w:rsid w:val="000F747E"/>
    <w:rsid w:val="000F78DE"/>
    <w:rsid w:val="001068E0"/>
    <w:rsid w:val="00106A52"/>
    <w:rsid w:val="00110551"/>
    <w:rsid w:val="00115B0E"/>
    <w:rsid w:val="00116C33"/>
    <w:rsid w:val="00140642"/>
    <w:rsid w:val="00156A59"/>
    <w:rsid w:val="001600C0"/>
    <w:rsid w:val="001638EA"/>
    <w:rsid w:val="0016512A"/>
    <w:rsid w:val="001754B7"/>
    <w:rsid w:val="00187751"/>
    <w:rsid w:val="001B66AD"/>
    <w:rsid w:val="001C3062"/>
    <w:rsid w:val="001D4B48"/>
    <w:rsid w:val="001F1602"/>
    <w:rsid w:val="001F3444"/>
    <w:rsid w:val="001F3F72"/>
    <w:rsid w:val="001F4BF2"/>
    <w:rsid w:val="00201702"/>
    <w:rsid w:val="00211135"/>
    <w:rsid w:val="0023033D"/>
    <w:rsid w:val="002319E5"/>
    <w:rsid w:val="00240FCE"/>
    <w:rsid w:val="0026640B"/>
    <w:rsid w:val="00271887"/>
    <w:rsid w:val="00280BA8"/>
    <w:rsid w:val="002848C6"/>
    <w:rsid w:val="00291DF0"/>
    <w:rsid w:val="002A0117"/>
    <w:rsid w:val="002A4153"/>
    <w:rsid w:val="002B7172"/>
    <w:rsid w:val="002C6AF1"/>
    <w:rsid w:val="002D025A"/>
    <w:rsid w:val="002D3807"/>
    <w:rsid w:val="002D424F"/>
    <w:rsid w:val="002E071A"/>
    <w:rsid w:val="002E53B5"/>
    <w:rsid w:val="0030021D"/>
    <w:rsid w:val="003047C3"/>
    <w:rsid w:val="0031334A"/>
    <w:rsid w:val="003166BF"/>
    <w:rsid w:val="00335DAE"/>
    <w:rsid w:val="00353C6E"/>
    <w:rsid w:val="00355AA7"/>
    <w:rsid w:val="003747B9"/>
    <w:rsid w:val="003A79CA"/>
    <w:rsid w:val="003A7AD8"/>
    <w:rsid w:val="003B0C7B"/>
    <w:rsid w:val="003B6029"/>
    <w:rsid w:val="003F2D42"/>
    <w:rsid w:val="00404564"/>
    <w:rsid w:val="004077BC"/>
    <w:rsid w:val="00407B99"/>
    <w:rsid w:val="004111FE"/>
    <w:rsid w:val="004135EA"/>
    <w:rsid w:val="0043251B"/>
    <w:rsid w:val="004375C5"/>
    <w:rsid w:val="004605C7"/>
    <w:rsid w:val="00466A74"/>
    <w:rsid w:val="004754D8"/>
    <w:rsid w:val="00484CE0"/>
    <w:rsid w:val="00486357"/>
    <w:rsid w:val="004973AC"/>
    <w:rsid w:val="004A0F57"/>
    <w:rsid w:val="004B6802"/>
    <w:rsid w:val="004B6E29"/>
    <w:rsid w:val="004D00E8"/>
    <w:rsid w:val="004E7F84"/>
    <w:rsid w:val="004F7757"/>
    <w:rsid w:val="00517629"/>
    <w:rsid w:val="005342EC"/>
    <w:rsid w:val="005366DE"/>
    <w:rsid w:val="00540501"/>
    <w:rsid w:val="00553694"/>
    <w:rsid w:val="00555E72"/>
    <w:rsid w:val="00566914"/>
    <w:rsid w:val="005763A2"/>
    <w:rsid w:val="005936A3"/>
    <w:rsid w:val="00597ED6"/>
    <w:rsid w:val="005C6801"/>
    <w:rsid w:val="005D62EF"/>
    <w:rsid w:val="005F2C28"/>
    <w:rsid w:val="005F4ADB"/>
    <w:rsid w:val="006137EC"/>
    <w:rsid w:val="00651FD4"/>
    <w:rsid w:val="00656F34"/>
    <w:rsid w:val="006571C7"/>
    <w:rsid w:val="00660934"/>
    <w:rsid w:val="00660AB9"/>
    <w:rsid w:val="0066428B"/>
    <w:rsid w:val="00677469"/>
    <w:rsid w:val="00677879"/>
    <w:rsid w:val="00681E1D"/>
    <w:rsid w:val="006873D8"/>
    <w:rsid w:val="0069382D"/>
    <w:rsid w:val="006C5E98"/>
    <w:rsid w:val="006D6ABC"/>
    <w:rsid w:val="006F086A"/>
    <w:rsid w:val="006F55AE"/>
    <w:rsid w:val="00701103"/>
    <w:rsid w:val="007025CB"/>
    <w:rsid w:val="00710396"/>
    <w:rsid w:val="0071325C"/>
    <w:rsid w:val="007209F1"/>
    <w:rsid w:val="0072673E"/>
    <w:rsid w:val="007404E8"/>
    <w:rsid w:val="00751BAD"/>
    <w:rsid w:val="00753AC5"/>
    <w:rsid w:val="007610DA"/>
    <w:rsid w:val="007752FD"/>
    <w:rsid w:val="00783AB1"/>
    <w:rsid w:val="00791ED6"/>
    <w:rsid w:val="0079399A"/>
    <w:rsid w:val="00794F10"/>
    <w:rsid w:val="007D4A5E"/>
    <w:rsid w:val="007D5DAE"/>
    <w:rsid w:val="007D668B"/>
    <w:rsid w:val="007E09F0"/>
    <w:rsid w:val="007E633B"/>
    <w:rsid w:val="007F240B"/>
    <w:rsid w:val="008025C0"/>
    <w:rsid w:val="008127EC"/>
    <w:rsid w:val="00813373"/>
    <w:rsid w:val="00815E35"/>
    <w:rsid w:val="00823A3A"/>
    <w:rsid w:val="008326E9"/>
    <w:rsid w:val="00841B04"/>
    <w:rsid w:val="00887C1C"/>
    <w:rsid w:val="00893F5B"/>
    <w:rsid w:val="008B366C"/>
    <w:rsid w:val="008B4ED2"/>
    <w:rsid w:val="008B7074"/>
    <w:rsid w:val="008D343F"/>
    <w:rsid w:val="008E167D"/>
    <w:rsid w:val="008E51DA"/>
    <w:rsid w:val="008F31EE"/>
    <w:rsid w:val="00904DC2"/>
    <w:rsid w:val="009120A8"/>
    <w:rsid w:val="00915453"/>
    <w:rsid w:val="00917A71"/>
    <w:rsid w:val="00937451"/>
    <w:rsid w:val="0094260B"/>
    <w:rsid w:val="00945806"/>
    <w:rsid w:val="00956A34"/>
    <w:rsid w:val="00957D21"/>
    <w:rsid w:val="00964154"/>
    <w:rsid w:val="00976F8C"/>
    <w:rsid w:val="009912FA"/>
    <w:rsid w:val="009B5E02"/>
    <w:rsid w:val="009B7A14"/>
    <w:rsid w:val="009C1805"/>
    <w:rsid w:val="009C52F1"/>
    <w:rsid w:val="009C5D34"/>
    <w:rsid w:val="009C7A61"/>
    <w:rsid w:val="009D0F5D"/>
    <w:rsid w:val="009D5822"/>
    <w:rsid w:val="009E1546"/>
    <w:rsid w:val="009E6B3B"/>
    <w:rsid w:val="009F7F38"/>
    <w:rsid w:val="00A0221B"/>
    <w:rsid w:val="00A02A49"/>
    <w:rsid w:val="00A2364C"/>
    <w:rsid w:val="00A36462"/>
    <w:rsid w:val="00A46A7C"/>
    <w:rsid w:val="00A611CA"/>
    <w:rsid w:val="00A73D9C"/>
    <w:rsid w:val="00A861C8"/>
    <w:rsid w:val="00AA3C61"/>
    <w:rsid w:val="00AC0A24"/>
    <w:rsid w:val="00AC1009"/>
    <w:rsid w:val="00AC334F"/>
    <w:rsid w:val="00AC6C75"/>
    <w:rsid w:val="00AD488A"/>
    <w:rsid w:val="00AD4B3A"/>
    <w:rsid w:val="00AE00D9"/>
    <w:rsid w:val="00B070E5"/>
    <w:rsid w:val="00B0737E"/>
    <w:rsid w:val="00B21982"/>
    <w:rsid w:val="00B304ED"/>
    <w:rsid w:val="00B3428C"/>
    <w:rsid w:val="00B42285"/>
    <w:rsid w:val="00B47E0A"/>
    <w:rsid w:val="00B47F25"/>
    <w:rsid w:val="00B6137B"/>
    <w:rsid w:val="00B64438"/>
    <w:rsid w:val="00B96E18"/>
    <w:rsid w:val="00BA11FA"/>
    <w:rsid w:val="00BA1DF3"/>
    <w:rsid w:val="00BB2205"/>
    <w:rsid w:val="00BC6956"/>
    <w:rsid w:val="00BE649A"/>
    <w:rsid w:val="00BF0C20"/>
    <w:rsid w:val="00C00AB3"/>
    <w:rsid w:val="00C4423E"/>
    <w:rsid w:val="00C6142D"/>
    <w:rsid w:val="00C64FE3"/>
    <w:rsid w:val="00C83476"/>
    <w:rsid w:val="00C93DEE"/>
    <w:rsid w:val="00C954A3"/>
    <w:rsid w:val="00CA3312"/>
    <w:rsid w:val="00CB0B2C"/>
    <w:rsid w:val="00CC1AAB"/>
    <w:rsid w:val="00CD34D7"/>
    <w:rsid w:val="00CE5F9C"/>
    <w:rsid w:val="00D20B18"/>
    <w:rsid w:val="00D21919"/>
    <w:rsid w:val="00D23F09"/>
    <w:rsid w:val="00D26507"/>
    <w:rsid w:val="00D26D63"/>
    <w:rsid w:val="00D314AC"/>
    <w:rsid w:val="00D3225B"/>
    <w:rsid w:val="00D43DF6"/>
    <w:rsid w:val="00D5035A"/>
    <w:rsid w:val="00D603B9"/>
    <w:rsid w:val="00D81C58"/>
    <w:rsid w:val="00DC767C"/>
    <w:rsid w:val="00DE0E6E"/>
    <w:rsid w:val="00E050DE"/>
    <w:rsid w:val="00E11010"/>
    <w:rsid w:val="00E41563"/>
    <w:rsid w:val="00E67691"/>
    <w:rsid w:val="00E92F01"/>
    <w:rsid w:val="00EB1108"/>
    <w:rsid w:val="00EC1F6C"/>
    <w:rsid w:val="00EE0847"/>
    <w:rsid w:val="00EF79AD"/>
    <w:rsid w:val="00F022CC"/>
    <w:rsid w:val="00F1190F"/>
    <w:rsid w:val="00F17282"/>
    <w:rsid w:val="00F21262"/>
    <w:rsid w:val="00F4294D"/>
    <w:rsid w:val="00F51ABA"/>
    <w:rsid w:val="00F52148"/>
    <w:rsid w:val="00F54BA6"/>
    <w:rsid w:val="00F8267B"/>
    <w:rsid w:val="00F8579D"/>
    <w:rsid w:val="00FA7E0E"/>
    <w:rsid w:val="00FB18C9"/>
    <w:rsid w:val="00FC565B"/>
    <w:rsid w:val="00FC642F"/>
    <w:rsid w:val="00FD6438"/>
    <w:rsid w:val="00FE2E71"/>
    <w:rsid w:val="00FF0BEC"/>
    <w:rsid w:val="00FF1E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F52119-C1A5-486C-AA41-BAA775C23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3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650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26507"/>
    <w:rPr>
      <w:sz w:val="18"/>
      <w:szCs w:val="18"/>
    </w:rPr>
  </w:style>
  <w:style w:type="paragraph" w:styleId="a5">
    <w:name w:val="footer"/>
    <w:basedOn w:val="a"/>
    <w:link w:val="a6"/>
    <w:uiPriority w:val="99"/>
    <w:unhideWhenUsed/>
    <w:rsid w:val="00D26507"/>
    <w:pPr>
      <w:tabs>
        <w:tab w:val="center" w:pos="4153"/>
        <w:tab w:val="right" w:pos="8306"/>
      </w:tabs>
      <w:snapToGrid w:val="0"/>
      <w:jc w:val="left"/>
    </w:pPr>
    <w:rPr>
      <w:sz w:val="18"/>
      <w:szCs w:val="18"/>
    </w:rPr>
  </w:style>
  <w:style w:type="character" w:customStyle="1" w:styleId="a6">
    <w:name w:val="页脚 字符"/>
    <w:basedOn w:val="a0"/>
    <w:link w:val="a5"/>
    <w:uiPriority w:val="99"/>
    <w:rsid w:val="00D26507"/>
    <w:rPr>
      <w:sz w:val="18"/>
      <w:szCs w:val="18"/>
    </w:rPr>
  </w:style>
  <w:style w:type="paragraph" w:styleId="a7">
    <w:name w:val="List Paragraph"/>
    <w:basedOn w:val="a"/>
    <w:uiPriority w:val="34"/>
    <w:qFormat/>
    <w:rsid w:val="00156A59"/>
    <w:pPr>
      <w:ind w:firstLineChars="200" w:firstLine="420"/>
    </w:pPr>
  </w:style>
  <w:style w:type="character" w:styleId="a8">
    <w:name w:val="Hyperlink"/>
    <w:basedOn w:val="a0"/>
    <w:uiPriority w:val="99"/>
    <w:unhideWhenUsed/>
    <w:rsid w:val="00E67691"/>
    <w:rPr>
      <w:strike w:val="0"/>
      <w:dstrike w:val="0"/>
      <w:color w:val="3F88BF"/>
      <w:u w:val="none"/>
      <w:effect w:val="none"/>
    </w:rPr>
  </w:style>
  <w:style w:type="character" w:styleId="a9">
    <w:name w:val="Strong"/>
    <w:basedOn w:val="a0"/>
    <w:uiPriority w:val="22"/>
    <w:qFormat/>
    <w:rsid w:val="00E67691"/>
    <w:rPr>
      <w:b/>
      <w:bCs/>
    </w:rPr>
  </w:style>
  <w:style w:type="paragraph" w:styleId="aa">
    <w:name w:val="Normal (Web)"/>
    <w:basedOn w:val="a"/>
    <w:uiPriority w:val="99"/>
    <w:unhideWhenUsed/>
    <w:qFormat/>
    <w:rsid w:val="00E67691"/>
    <w:pPr>
      <w:widowControl/>
      <w:spacing w:before="100" w:beforeAutospacing="1" w:after="100" w:afterAutospacing="1"/>
      <w:jc w:val="left"/>
    </w:pPr>
    <w:rPr>
      <w:rFonts w:ascii="宋体" w:eastAsia="宋体" w:hAnsi="宋体" w:cs="宋体"/>
      <w:kern w:val="0"/>
      <w:sz w:val="24"/>
      <w:szCs w:val="24"/>
    </w:rPr>
  </w:style>
  <w:style w:type="table" w:styleId="ab">
    <w:name w:val="Table Grid"/>
    <w:basedOn w:val="a1"/>
    <w:qFormat/>
    <w:rsid w:val="001F3444"/>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
    <w:name w:val="列出段落2"/>
    <w:basedOn w:val="a"/>
    <w:uiPriority w:val="34"/>
    <w:qFormat/>
    <w:rsid w:val="001F3444"/>
    <w:pPr>
      <w:ind w:firstLineChars="200" w:firstLine="420"/>
    </w:pPr>
  </w:style>
  <w:style w:type="paragraph" w:styleId="ac">
    <w:name w:val="Balloon Text"/>
    <w:basedOn w:val="a"/>
    <w:link w:val="ad"/>
    <w:uiPriority w:val="99"/>
    <w:semiHidden/>
    <w:unhideWhenUsed/>
    <w:rsid w:val="00976F8C"/>
    <w:rPr>
      <w:sz w:val="18"/>
      <w:szCs w:val="18"/>
    </w:rPr>
  </w:style>
  <w:style w:type="character" w:customStyle="1" w:styleId="ad">
    <w:name w:val="批注框文本 字符"/>
    <w:basedOn w:val="a0"/>
    <w:link w:val="ac"/>
    <w:uiPriority w:val="99"/>
    <w:semiHidden/>
    <w:rsid w:val="00976F8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38150">
      <w:bodyDiv w:val="1"/>
      <w:marLeft w:val="0"/>
      <w:marRight w:val="0"/>
      <w:marTop w:val="0"/>
      <w:marBottom w:val="0"/>
      <w:divBdr>
        <w:top w:val="none" w:sz="0" w:space="0" w:color="auto"/>
        <w:left w:val="none" w:sz="0" w:space="0" w:color="auto"/>
        <w:bottom w:val="none" w:sz="0" w:space="0" w:color="auto"/>
        <w:right w:val="none" w:sz="0" w:space="0" w:color="auto"/>
      </w:divBdr>
    </w:div>
    <w:div w:id="171842385">
      <w:bodyDiv w:val="1"/>
      <w:marLeft w:val="0"/>
      <w:marRight w:val="0"/>
      <w:marTop w:val="0"/>
      <w:marBottom w:val="0"/>
      <w:divBdr>
        <w:top w:val="none" w:sz="0" w:space="0" w:color="auto"/>
        <w:left w:val="none" w:sz="0" w:space="0" w:color="auto"/>
        <w:bottom w:val="none" w:sz="0" w:space="0" w:color="auto"/>
        <w:right w:val="none" w:sz="0" w:space="0" w:color="auto"/>
      </w:divBdr>
    </w:div>
    <w:div w:id="583147737">
      <w:bodyDiv w:val="1"/>
      <w:marLeft w:val="0"/>
      <w:marRight w:val="0"/>
      <w:marTop w:val="0"/>
      <w:marBottom w:val="0"/>
      <w:divBdr>
        <w:top w:val="none" w:sz="0" w:space="0" w:color="auto"/>
        <w:left w:val="none" w:sz="0" w:space="0" w:color="auto"/>
        <w:bottom w:val="none" w:sz="0" w:space="0" w:color="auto"/>
        <w:right w:val="none" w:sz="0" w:space="0" w:color="auto"/>
      </w:divBdr>
    </w:div>
    <w:div w:id="679046932">
      <w:bodyDiv w:val="1"/>
      <w:marLeft w:val="0"/>
      <w:marRight w:val="0"/>
      <w:marTop w:val="0"/>
      <w:marBottom w:val="0"/>
      <w:divBdr>
        <w:top w:val="none" w:sz="0" w:space="0" w:color="auto"/>
        <w:left w:val="none" w:sz="0" w:space="0" w:color="auto"/>
        <w:bottom w:val="none" w:sz="0" w:space="0" w:color="auto"/>
        <w:right w:val="none" w:sz="0" w:space="0" w:color="auto"/>
      </w:divBdr>
    </w:div>
    <w:div w:id="692808322">
      <w:bodyDiv w:val="1"/>
      <w:marLeft w:val="0"/>
      <w:marRight w:val="0"/>
      <w:marTop w:val="0"/>
      <w:marBottom w:val="0"/>
      <w:divBdr>
        <w:top w:val="none" w:sz="0" w:space="0" w:color="auto"/>
        <w:left w:val="none" w:sz="0" w:space="0" w:color="auto"/>
        <w:bottom w:val="none" w:sz="0" w:space="0" w:color="auto"/>
        <w:right w:val="none" w:sz="0" w:space="0" w:color="auto"/>
      </w:divBdr>
    </w:div>
    <w:div w:id="934902889">
      <w:bodyDiv w:val="1"/>
      <w:marLeft w:val="0"/>
      <w:marRight w:val="0"/>
      <w:marTop w:val="0"/>
      <w:marBottom w:val="0"/>
      <w:divBdr>
        <w:top w:val="none" w:sz="0" w:space="0" w:color="auto"/>
        <w:left w:val="none" w:sz="0" w:space="0" w:color="auto"/>
        <w:bottom w:val="none" w:sz="0" w:space="0" w:color="auto"/>
        <w:right w:val="none" w:sz="0" w:space="0" w:color="auto"/>
      </w:divBdr>
    </w:div>
    <w:div w:id="1423144539">
      <w:bodyDiv w:val="1"/>
      <w:marLeft w:val="0"/>
      <w:marRight w:val="0"/>
      <w:marTop w:val="0"/>
      <w:marBottom w:val="0"/>
      <w:divBdr>
        <w:top w:val="none" w:sz="0" w:space="0" w:color="auto"/>
        <w:left w:val="none" w:sz="0" w:space="0" w:color="auto"/>
        <w:bottom w:val="none" w:sz="0" w:space="0" w:color="auto"/>
        <w:right w:val="none" w:sz="0" w:space="0" w:color="auto"/>
      </w:divBdr>
    </w:div>
    <w:div w:id="154516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jgjdt.weihai.cn/web?" TargetMode="External"/><Relationship Id="rId13" Type="http://schemas.openxmlformats.org/officeDocument/2006/relationships/hyperlink" Target="https://scjgjdt.weihai.cn/web?" TargetMode="External"/><Relationship Id="rId3" Type="http://schemas.openxmlformats.org/officeDocument/2006/relationships/settings" Target="settings.xml"/><Relationship Id="rId7" Type="http://schemas.openxmlformats.org/officeDocument/2006/relationships/hyperlink" Target="https://scjgjdt.weihai.cn/web?" TargetMode="External"/><Relationship Id="rId12" Type="http://schemas.openxmlformats.org/officeDocument/2006/relationships/hyperlink" Target="https://scjgjdt.weihai.cn/web?"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jgjdt.weihai.cn/web?"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cjgjdt.weihai.cn/web?" TargetMode="External"/><Relationship Id="rId4" Type="http://schemas.openxmlformats.org/officeDocument/2006/relationships/webSettings" Target="webSettings.xml"/><Relationship Id="rId9" Type="http://schemas.openxmlformats.org/officeDocument/2006/relationships/hyperlink" Target="https://scjgjdt.weihai.cn/web?" TargetMode="External"/><Relationship Id="rId14" Type="http://schemas.openxmlformats.org/officeDocument/2006/relationships/hyperlink" Target="https://scjgjdt.weihai.cn/we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836</TotalTime>
  <Pages>5</Pages>
  <Words>912</Words>
  <Characters>5203</Characters>
  <Application>Microsoft Office Word</Application>
  <DocSecurity>0</DocSecurity>
  <Lines>43</Lines>
  <Paragraphs>12</Paragraphs>
  <ScaleCrop>false</ScaleCrop>
  <Company>CCT</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 Zhi Hao</dc:creator>
  <cp:lastModifiedBy>Tang, Yu Lin</cp:lastModifiedBy>
  <cp:revision>52</cp:revision>
  <cp:lastPrinted>2022-12-19T05:42:00Z</cp:lastPrinted>
  <dcterms:created xsi:type="dcterms:W3CDTF">2020-06-08T09:36:00Z</dcterms:created>
  <dcterms:modified xsi:type="dcterms:W3CDTF">2024-11-14T06:25:00Z</dcterms:modified>
</cp:coreProperties>
</file>