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103DCD" w:rsidP="009D169B">
      <w:pPr>
        <w:jc w:val="center"/>
        <w:rPr>
          <w:rFonts w:cs="Arial"/>
          <w:bCs/>
          <w:sz w:val="32"/>
          <w:szCs w:val="32"/>
        </w:rPr>
      </w:pPr>
      <w:r>
        <w:rPr>
          <w:rFonts w:cs="Arial" w:hint="eastAsia"/>
          <w:bCs/>
          <w:sz w:val="32"/>
          <w:szCs w:val="32"/>
        </w:rPr>
        <w:t>研发中心伸张疲劳试验机</w:t>
      </w:r>
      <w:r w:rsidR="0067335D">
        <w:rPr>
          <w:rFonts w:cs="Arial" w:hint="eastAsia"/>
          <w:bCs/>
          <w:sz w:val="32"/>
          <w:szCs w:val="32"/>
        </w:rPr>
        <w:t>技术标书</w:t>
      </w:r>
    </w:p>
    <w:p w:rsidR="00AA5B21" w:rsidRPr="004117F2" w:rsidRDefault="00AA5B21" w:rsidP="009D169B">
      <w:pPr>
        <w:jc w:val="center"/>
        <w:rPr>
          <w:rFonts w:cs="Arial"/>
          <w:bCs/>
          <w:sz w:val="28"/>
          <w:szCs w:val="28"/>
        </w:rPr>
      </w:pPr>
      <w:r w:rsidRPr="004117F2">
        <w:rPr>
          <w:rFonts w:cs="Arial" w:hint="eastAsia"/>
          <w:bCs/>
          <w:sz w:val="28"/>
          <w:szCs w:val="28"/>
        </w:rPr>
        <w:t>第一部分供货范围</w:t>
      </w:r>
    </w:p>
    <w:p w:rsidR="00D37183" w:rsidRPr="004117F2" w:rsidRDefault="004306D2" w:rsidP="004117F2">
      <w:pPr>
        <w:pStyle w:val="a3"/>
        <w:numPr>
          <w:ilvl w:val="0"/>
          <w:numId w:val="1"/>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设备用途：</w:t>
      </w:r>
    </w:p>
    <w:p w:rsidR="00617E3E" w:rsidRPr="004117F2" w:rsidRDefault="00617E3E" w:rsidP="004117F2">
      <w:pPr>
        <w:pStyle w:val="a3"/>
        <w:spacing w:line="360" w:lineRule="auto"/>
        <w:ind w:left="0" w:firstLineChars="0" w:firstLine="200"/>
        <w:jc w:val="left"/>
        <w:rPr>
          <w:rFonts w:cs="Arial"/>
          <w:bCs/>
          <w:color w:val="000000" w:themeColor="text1"/>
          <w:sz w:val="24"/>
          <w:szCs w:val="24"/>
        </w:rPr>
      </w:pPr>
      <w:r w:rsidRPr="004117F2">
        <w:rPr>
          <w:rFonts w:cs="Arial" w:hint="eastAsia"/>
          <w:bCs/>
          <w:color w:val="000000" w:themeColor="text1"/>
          <w:sz w:val="24"/>
          <w:szCs w:val="24"/>
        </w:rPr>
        <w:t>本机适用于测定硫化橡胶在反复伸缩变形作用下的耐疲劳性能；切取哑铃状试样在反复拉伸变形作用下，而产生裂口增长和断裂的现象</w:t>
      </w:r>
    </w:p>
    <w:p w:rsidR="009D169B" w:rsidRPr="004117F2" w:rsidRDefault="009D169B" w:rsidP="004117F2">
      <w:pPr>
        <w:pStyle w:val="a3"/>
        <w:numPr>
          <w:ilvl w:val="0"/>
          <w:numId w:val="1"/>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数量：</w:t>
      </w:r>
      <w:r w:rsidR="004306D2" w:rsidRPr="004117F2">
        <w:rPr>
          <w:rFonts w:cs="Arial"/>
          <w:bCs/>
          <w:color w:val="000000" w:themeColor="text1"/>
          <w:sz w:val="24"/>
          <w:szCs w:val="24"/>
        </w:rPr>
        <w:t>1</w:t>
      </w:r>
      <w:r w:rsidRPr="004117F2">
        <w:rPr>
          <w:rFonts w:cs="Arial" w:hint="eastAsia"/>
          <w:bCs/>
          <w:color w:val="000000" w:themeColor="text1"/>
          <w:sz w:val="24"/>
          <w:szCs w:val="24"/>
        </w:rPr>
        <w:t>台</w:t>
      </w:r>
      <w:r w:rsidR="00D5517C" w:rsidRPr="004117F2">
        <w:rPr>
          <w:rFonts w:cs="Arial" w:hint="eastAsia"/>
          <w:bCs/>
          <w:color w:val="000000" w:themeColor="text1"/>
          <w:sz w:val="24"/>
          <w:szCs w:val="24"/>
        </w:rPr>
        <w:t>/</w:t>
      </w:r>
      <w:r w:rsidRPr="004117F2">
        <w:rPr>
          <w:rFonts w:cs="Arial" w:hint="eastAsia"/>
          <w:bCs/>
          <w:color w:val="000000" w:themeColor="text1"/>
          <w:sz w:val="24"/>
          <w:szCs w:val="24"/>
        </w:rPr>
        <w:t>套</w:t>
      </w:r>
    </w:p>
    <w:p w:rsidR="004306D2" w:rsidRPr="004117F2" w:rsidRDefault="00D5517C" w:rsidP="004117F2">
      <w:pPr>
        <w:pStyle w:val="a3"/>
        <w:numPr>
          <w:ilvl w:val="0"/>
          <w:numId w:val="1"/>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交货时间</w:t>
      </w:r>
      <w:r w:rsidR="004306D2" w:rsidRPr="004117F2">
        <w:rPr>
          <w:rFonts w:cs="Arial" w:hint="eastAsia"/>
          <w:bCs/>
          <w:color w:val="000000" w:themeColor="text1"/>
          <w:sz w:val="24"/>
          <w:szCs w:val="24"/>
        </w:rPr>
        <w:t>：2</w:t>
      </w:r>
      <w:r w:rsidR="004306D2" w:rsidRPr="004117F2">
        <w:rPr>
          <w:rFonts w:cs="Arial"/>
          <w:bCs/>
          <w:color w:val="000000" w:themeColor="text1"/>
          <w:sz w:val="24"/>
          <w:szCs w:val="24"/>
        </w:rPr>
        <w:t>02</w:t>
      </w:r>
      <w:r w:rsidR="009A7360" w:rsidRPr="004117F2">
        <w:rPr>
          <w:rFonts w:cs="Arial" w:hint="eastAsia"/>
          <w:bCs/>
          <w:color w:val="000000" w:themeColor="text1"/>
          <w:sz w:val="24"/>
          <w:szCs w:val="24"/>
        </w:rPr>
        <w:t>5</w:t>
      </w:r>
      <w:r w:rsidR="004306D2" w:rsidRPr="004117F2">
        <w:rPr>
          <w:rFonts w:cs="Arial" w:hint="eastAsia"/>
          <w:bCs/>
          <w:color w:val="000000" w:themeColor="text1"/>
          <w:sz w:val="24"/>
          <w:szCs w:val="24"/>
        </w:rPr>
        <w:t>年</w:t>
      </w:r>
      <w:r w:rsidR="009A7360" w:rsidRPr="004117F2">
        <w:rPr>
          <w:rFonts w:cs="Arial" w:hint="eastAsia"/>
          <w:bCs/>
          <w:color w:val="000000" w:themeColor="text1"/>
          <w:sz w:val="24"/>
          <w:szCs w:val="24"/>
        </w:rPr>
        <w:t>1</w:t>
      </w:r>
      <w:r w:rsidR="004306D2" w:rsidRPr="004117F2">
        <w:rPr>
          <w:rFonts w:cs="Arial" w:hint="eastAsia"/>
          <w:bCs/>
          <w:color w:val="000000" w:themeColor="text1"/>
          <w:sz w:val="24"/>
          <w:szCs w:val="24"/>
        </w:rPr>
        <w:t>月</w:t>
      </w:r>
      <w:r w:rsidR="00A051BC" w:rsidRPr="004117F2">
        <w:rPr>
          <w:rFonts w:cs="Arial"/>
          <w:bCs/>
          <w:color w:val="000000" w:themeColor="text1"/>
          <w:sz w:val="24"/>
          <w:szCs w:val="24"/>
        </w:rPr>
        <w:t>3</w:t>
      </w:r>
      <w:r w:rsidR="009A7360" w:rsidRPr="004117F2">
        <w:rPr>
          <w:rFonts w:cs="Arial" w:hint="eastAsia"/>
          <w:bCs/>
          <w:color w:val="000000" w:themeColor="text1"/>
          <w:sz w:val="24"/>
          <w:szCs w:val="24"/>
        </w:rPr>
        <w:t>0</w:t>
      </w:r>
      <w:r w:rsidR="004306D2" w:rsidRPr="004117F2">
        <w:rPr>
          <w:rFonts w:cs="Arial" w:hint="eastAsia"/>
          <w:bCs/>
          <w:color w:val="000000" w:themeColor="text1"/>
          <w:sz w:val="24"/>
          <w:szCs w:val="24"/>
        </w:rPr>
        <w:t>日</w:t>
      </w:r>
    </w:p>
    <w:p w:rsidR="00D5517C" w:rsidRPr="004117F2" w:rsidRDefault="004306D2" w:rsidP="004117F2">
      <w:pPr>
        <w:pStyle w:val="a3"/>
        <w:numPr>
          <w:ilvl w:val="0"/>
          <w:numId w:val="1"/>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交货</w:t>
      </w:r>
      <w:r w:rsidR="00D5517C" w:rsidRPr="004117F2">
        <w:rPr>
          <w:rFonts w:cs="Arial" w:hint="eastAsia"/>
          <w:bCs/>
          <w:color w:val="000000" w:themeColor="text1"/>
          <w:sz w:val="24"/>
          <w:szCs w:val="24"/>
        </w:rPr>
        <w:t>地点：</w:t>
      </w:r>
      <w:proofErr w:type="gramStart"/>
      <w:r w:rsidRPr="004117F2">
        <w:rPr>
          <w:rFonts w:cs="Arial" w:hint="eastAsia"/>
          <w:bCs/>
          <w:color w:val="000000" w:themeColor="text1"/>
          <w:sz w:val="24"/>
          <w:szCs w:val="24"/>
        </w:rPr>
        <w:t>浦林成山</w:t>
      </w:r>
      <w:proofErr w:type="gramEnd"/>
      <w:r w:rsidRPr="004117F2">
        <w:rPr>
          <w:rFonts w:cs="Arial" w:hint="eastAsia"/>
          <w:bCs/>
          <w:color w:val="000000" w:themeColor="text1"/>
          <w:sz w:val="24"/>
          <w:szCs w:val="24"/>
        </w:rPr>
        <w:t>（山东）轮胎有限公司</w:t>
      </w:r>
    </w:p>
    <w:p w:rsidR="00D5517C" w:rsidRPr="004117F2" w:rsidRDefault="00D5517C" w:rsidP="004117F2">
      <w:pPr>
        <w:pStyle w:val="a3"/>
        <w:numPr>
          <w:ilvl w:val="0"/>
          <w:numId w:val="1"/>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供</w:t>
      </w:r>
      <w:r w:rsidR="00750B93" w:rsidRPr="004117F2">
        <w:rPr>
          <w:rFonts w:cs="Arial" w:hint="eastAsia"/>
          <w:bCs/>
          <w:color w:val="000000" w:themeColor="text1"/>
          <w:sz w:val="24"/>
          <w:szCs w:val="24"/>
        </w:rPr>
        <w:t>货范围及分项报价</w:t>
      </w:r>
      <w:r w:rsidRPr="004117F2">
        <w:rPr>
          <w:rFonts w:cs="Arial" w:hint="eastAsia"/>
          <w:bCs/>
          <w:color w:val="000000" w:themeColor="text1"/>
          <w:sz w:val="24"/>
          <w:szCs w:val="24"/>
        </w:rPr>
        <w:t>：包含但不限于满足工艺生产要求的配置。</w:t>
      </w:r>
    </w:p>
    <w:tbl>
      <w:tblPr>
        <w:tblStyle w:val="a8"/>
        <w:tblW w:w="8171" w:type="dxa"/>
        <w:tblLayout w:type="fixed"/>
        <w:tblLook w:val="04A0" w:firstRow="1" w:lastRow="0" w:firstColumn="1" w:lastColumn="0" w:noHBand="0" w:noVBand="1"/>
      </w:tblPr>
      <w:tblGrid>
        <w:gridCol w:w="1030"/>
        <w:gridCol w:w="2367"/>
        <w:gridCol w:w="1985"/>
        <w:gridCol w:w="1417"/>
        <w:gridCol w:w="1372"/>
      </w:tblGrid>
      <w:tr w:rsidR="0041526A" w:rsidRPr="004117F2" w:rsidTr="0041526A">
        <w:trPr>
          <w:trHeight w:val="372"/>
        </w:trPr>
        <w:tc>
          <w:tcPr>
            <w:tcW w:w="6799" w:type="dxa"/>
            <w:gridSpan w:val="4"/>
            <w:vAlign w:val="center"/>
          </w:tcPr>
          <w:p w:rsidR="00AF0507" w:rsidRPr="004117F2" w:rsidRDefault="00AF0507"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设备供货范围</w:t>
            </w:r>
          </w:p>
        </w:tc>
        <w:tc>
          <w:tcPr>
            <w:tcW w:w="1372" w:type="dxa"/>
          </w:tcPr>
          <w:p w:rsidR="00AF0507" w:rsidRPr="004117F2" w:rsidRDefault="00AF0507"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报价</w:t>
            </w:r>
          </w:p>
        </w:tc>
      </w:tr>
      <w:tr w:rsidR="002B78E5" w:rsidRPr="004117F2" w:rsidTr="00365045">
        <w:trPr>
          <w:trHeight w:val="372"/>
        </w:trPr>
        <w:tc>
          <w:tcPr>
            <w:tcW w:w="1030" w:type="dxa"/>
            <w:vAlign w:val="center"/>
          </w:tcPr>
          <w:p w:rsidR="002B78E5" w:rsidRPr="004117F2" w:rsidRDefault="00B3167F" w:rsidP="004117F2">
            <w:pPr>
              <w:spacing w:line="360" w:lineRule="auto"/>
              <w:ind w:left="0" w:firstLineChars="200" w:firstLine="480"/>
              <w:jc w:val="left"/>
              <w:rPr>
                <w:rFonts w:cs="仿宋"/>
                <w:color w:val="000000" w:themeColor="text1"/>
                <w:sz w:val="24"/>
                <w:szCs w:val="24"/>
              </w:rPr>
            </w:pPr>
            <w:r w:rsidRPr="004117F2">
              <w:rPr>
                <w:rFonts w:cs="仿宋"/>
                <w:color w:val="000000" w:themeColor="text1"/>
                <w:sz w:val="24"/>
                <w:szCs w:val="24"/>
              </w:rPr>
              <w:t>1</w:t>
            </w:r>
          </w:p>
        </w:tc>
        <w:tc>
          <w:tcPr>
            <w:tcW w:w="2367" w:type="dxa"/>
            <w:vAlign w:val="center"/>
          </w:tcPr>
          <w:p w:rsidR="002B78E5" w:rsidRPr="004117F2" w:rsidRDefault="00B3167F" w:rsidP="004117F2">
            <w:pPr>
              <w:spacing w:line="360" w:lineRule="auto"/>
              <w:ind w:left="0" w:firstLine="200"/>
              <w:jc w:val="left"/>
              <w:rPr>
                <w:rFonts w:cs="Arial"/>
                <w:bCs/>
                <w:color w:val="000000" w:themeColor="text1"/>
                <w:sz w:val="24"/>
                <w:szCs w:val="24"/>
                <w:highlight w:val="yellow"/>
              </w:rPr>
            </w:pPr>
            <w:r w:rsidRPr="004117F2">
              <w:rPr>
                <w:rFonts w:cs="Arial" w:hint="eastAsia"/>
                <w:bCs/>
                <w:color w:val="000000" w:themeColor="text1"/>
                <w:sz w:val="24"/>
                <w:szCs w:val="24"/>
              </w:rPr>
              <w:t>拉伸疲劳试验机</w:t>
            </w:r>
          </w:p>
        </w:tc>
        <w:tc>
          <w:tcPr>
            <w:tcW w:w="1985" w:type="dxa"/>
            <w:vAlign w:val="center"/>
          </w:tcPr>
          <w:p w:rsidR="002B78E5" w:rsidRPr="004117F2" w:rsidRDefault="002E0C24"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物理测试</w:t>
            </w:r>
          </w:p>
        </w:tc>
        <w:tc>
          <w:tcPr>
            <w:tcW w:w="1417" w:type="dxa"/>
            <w:vAlign w:val="center"/>
          </w:tcPr>
          <w:p w:rsidR="002B78E5" w:rsidRPr="004117F2" w:rsidRDefault="002B78E5"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1套</w:t>
            </w:r>
          </w:p>
        </w:tc>
        <w:tc>
          <w:tcPr>
            <w:tcW w:w="1372" w:type="dxa"/>
          </w:tcPr>
          <w:p w:rsidR="002B78E5" w:rsidRPr="004117F2" w:rsidRDefault="002B78E5" w:rsidP="004117F2">
            <w:pPr>
              <w:spacing w:line="360" w:lineRule="auto"/>
              <w:ind w:left="0" w:firstLineChars="200" w:firstLine="480"/>
              <w:jc w:val="left"/>
              <w:rPr>
                <w:rFonts w:cs="Arial"/>
                <w:bCs/>
                <w:color w:val="000000" w:themeColor="text1"/>
                <w:sz w:val="24"/>
                <w:szCs w:val="24"/>
              </w:rPr>
            </w:pPr>
          </w:p>
        </w:tc>
      </w:tr>
      <w:tr w:rsidR="002B78E5" w:rsidRPr="004117F2" w:rsidTr="00365045">
        <w:trPr>
          <w:trHeight w:val="372"/>
        </w:trPr>
        <w:tc>
          <w:tcPr>
            <w:tcW w:w="1030" w:type="dxa"/>
            <w:vAlign w:val="center"/>
          </w:tcPr>
          <w:p w:rsidR="002B78E5" w:rsidRPr="004117F2" w:rsidRDefault="00B3167F" w:rsidP="004117F2">
            <w:pPr>
              <w:spacing w:line="360" w:lineRule="auto"/>
              <w:ind w:left="0" w:firstLineChars="200" w:firstLine="480"/>
              <w:jc w:val="left"/>
              <w:rPr>
                <w:rFonts w:cs="仿宋"/>
                <w:color w:val="000000" w:themeColor="text1"/>
                <w:sz w:val="24"/>
                <w:szCs w:val="24"/>
              </w:rPr>
            </w:pPr>
            <w:r w:rsidRPr="004117F2">
              <w:rPr>
                <w:rFonts w:cs="仿宋"/>
                <w:color w:val="000000" w:themeColor="text1"/>
                <w:sz w:val="24"/>
                <w:szCs w:val="24"/>
              </w:rPr>
              <w:t>2</w:t>
            </w:r>
          </w:p>
        </w:tc>
        <w:tc>
          <w:tcPr>
            <w:tcW w:w="2367" w:type="dxa"/>
            <w:vAlign w:val="center"/>
          </w:tcPr>
          <w:p w:rsidR="002B78E5" w:rsidRPr="004117F2" w:rsidRDefault="00FC6E21" w:rsidP="004117F2">
            <w:pPr>
              <w:spacing w:line="360" w:lineRule="auto"/>
              <w:ind w:left="0" w:firstLine="200"/>
              <w:jc w:val="left"/>
              <w:rPr>
                <w:rFonts w:cs="Arial"/>
                <w:bCs/>
                <w:color w:val="000000" w:themeColor="text1"/>
                <w:sz w:val="24"/>
                <w:szCs w:val="24"/>
              </w:rPr>
            </w:pPr>
            <w:r w:rsidRPr="004117F2">
              <w:rPr>
                <w:rFonts w:cs="Arial" w:hint="eastAsia"/>
                <w:bCs/>
                <w:color w:val="000000" w:themeColor="text1"/>
                <w:sz w:val="24"/>
                <w:szCs w:val="24"/>
              </w:rPr>
              <w:t>备件</w:t>
            </w:r>
          </w:p>
        </w:tc>
        <w:tc>
          <w:tcPr>
            <w:tcW w:w="1985" w:type="dxa"/>
            <w:vAlign w:val="center"/>
          </w:tcPr>
          <w:p w:rsidR="002B78E5" w:rsidRPr="004117F2" w:rsidRDefault="002B78E5" w:rsidP="004117F2">
            <w:pPr>
              <w:spacing w:line="360" w:lineRule="auto"/>
              <w:ind w:left="0" w:firstLineChars="200" w:firstLine="480"/>
              <w:jc w:val="left"/>
              <w:rPr>
                <w:rFonts w:cs="Arial"/>
                <w:bCs/>
                <w:color w:val="000000" w:themeColor="text1"/>
                <w:sz w:val="24"/>
                <w:szCs w:val="24"/>
              </w:rPr>
            </w:pPr>
          </w:p>
        </w:tc>
        <w:tc>
          <w:tcPr>
            <w:tcW w:w="1417" w:type="dxa"/>
            <w:vAlign w:val="center"/>
          </w:tcPr>
          <w:p w:rsidR="002B78E5" w:rsidRPr="004117F2" w:rsidRDefault="002B78E5"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1</w:t>
            </w:r>
            <w:r w:rsidR="00B81722" w:rsidRPr="004117F2">
              <w:rPr>
                <w:rFonts w:cs="Arial" w:hint="eastAsia"/>
                <w:bCs/>
                <w:color w:val="000000" w:themeColor="text1"/>
                <w:sz w:val="24"/>
                <w:szCs w:val="24"/>
              </w:rPr>
              <w:t>套</w:t>
            </w:r>
          </w:p>
        </w:tc>
        <w:tc>
          <w:tcPr>
            <w:tcW w:w="1372" w:type="dxa"/>
          </w:tcPr>
          <w:p w:rsidR="002B78E5" w:rsidRPr="004117F2" w:rsidRDefault="00E954D7" w:rsidP="004117F2">
            <w:pPr>
              <w:spacing w:line="360" w:lineRule="auto"/>
              <w:ind w:left="0" w:firstLineChars="200" w:firstLine="480"/>
              <w:jc w:val="left"/>
              <w:rPr>
                <w:rFonts w:cs="Arial"/>
                <w:bCs/>
                <w:color w:val="000000" w:themeColor="text1"/>
                <w:sz w:val="24"/>
                <w:szCs w:val="24"/>
              </w:rPr>
            </w:pPr>
            <w:r w:rsidRPr="004117F2">
              <w:rPr>
                <w:rFonts w:cs="Arial" w:hint="eastAsia"/>
                <w:bCs/>
                <w:color w:val="000000" w:themeColor="text1"/>
                <w:sz w:val="24"/>
                <w:szCs w:val="24"/>
              </w:rPr>
              <w:t>备用</w:t>
            </w:r>
          </w:p>
        </w:tc>
      </w:tr>
    </w:tbl>
    <w:p w:rsidR="00AF0507" w:rsidRPr="004117F2" w:rsidRDefault="00AF0507" w:rsidP="004117F2">
      <w:pPr>
        <w:pStyle w:val="a3"/>
        <w:spacing w:line="360" w:lineRule="auto"/>
        <w:ind w:left="0" w:firstLine="480"/>
        <w:jc w:val="left"/>
        <w:rPr>
          <w:rFonts w:cs="Arial"/>
          <w:bCs/>
          <w:color w:val="000000" w:themeColor="text1"/>
          <w:sz w:val="24"/>
          <w:szCs w:val="24"/>
        </w:rPr>
      </w:pPr>
    </w:p>
    <w:p w:rsidR="009D169B" w:rsidRPr="00F9185B" w:rsidRDefault="00D5517C" w:rsidP="00F9185B">
      <w:pPr>
        <w:spacing w:line="360" w:lineRule="auto"/>
        <w:ind w:left="0" w:firstLineChars="1000" w:firstLine="2800"/>
        <w:jc w:val="left"/>
        <w:rPr>
          <w:rFonts w:cs="Arial"/>
          <w:bCs/>
          <w:color w:val="000000" w:themeColor="text1"/>
          <w:sz w:val="28"/>
          <w:szCs w:val="28"/>
        </w:rPr>
      </w:pPr>
      <w:r w:rsidRPr="00F9185B">
        <w:rPr>
          <w:rFonts w:cs="Arial" w:hint="eastAsia"/>
          <w:bCs/>
          <w:color w:val="000000" w:themeColor="text1"/>
          <w:sz w:val="28"/>
          <w:szCs w:val="28"/>
        </w:rPr>
        <w:t>第二部分</w:t>
      </w:r>
      <w:r w:rsidR="00FE632A" w:rsidRPr="00F9185B">
        <w:rPr>
          <w:rFonts w:cs="Arial" w:hint="eastAsia"/>
          <w:bCs/>
          <w:color w:val="000000" w:themeColor="text1"/>
          <w:sz w:val="28"/>
          <w:szCs w:val="28"/>
        </w:rPr>
        <w:t>技术要求</w:t>
      </w:r>
    </w:p>
    <w:p w:rsidR="00FE632A" w:rsidRPr="004117F2" w:rsidRDefault="00B61AD3" w:rsidP="004117F2">
      <w:pPr>
        <w:pStyle w:val="a3"/>
        <w:numPr>
          <w:ilvl w:val="0"/>
          <w:numId w:val="6"/>
        </w:numPr>
        <w:spacing w:line="360" w:lineRule="auto"/>
        <w:ind w:left="0" w:firstLine="480"/>
        <w:jc w:val="left"/>
        <w:rPr>
          <w:rFonts w:cs="Times New Roman"/>
          <w:bCs/>
          <w:color w:val="000000" w:themeColor="text1"/>
          <w:sz w:val="24"/>
          <w:szCs w:val="24"/>
        </w:rPr>
      </w:pPr>
      <w:r w:rsidRPr="004117F2">
        <w:rPr>
          <w:rFonts w:cs="Times New Roman" w:hint="eastAsia"/>
          <w:bCs/>
          <w:color w:val="000000" w:themeColor="text1"/>
          <w:sz w:val="24"/>
          <w:szCs w:val="24"/>
        </w:rPr>
        <w:t>总则</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1</w:t>
      </w:r>
      <w:r w:rsidRPr="004117F2">
        <w:rPr>
          <w:rFonts w:cs="Times New Roman" w:hint="eastAsia"/>
          <w:bCs/>
          <w:color w:val="000000" w:themeColor="text1"/>
          <w:sz w:val="24"/>
          <w:szCs w:val="24"/>
        </w:rPr>
        <w:t>．</w:t>
      </w:r>
      <w:r w:rsidRPr="004117F2">
        <w:rPr>
          <w:rFonts w:cs="Times New Roman"/>
          <w:bCs/>
          <w:color w:val="000000" w:themeColor="text1"/>
          <w:sz w:val="24"/>
          <w:szCs w:val="24"/>
        </w:rPr>
        <w:t>本技术协议的使用范围，仅限于本次设备订货，安装，调试、验收及售后服务等方面。</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2</w:t>
      </w:r>
      <w:r w:rsidRPr="004117F2">
        <w:rPr>
          <w:rFonts w:cs="Times New Roman" w:hint="eastAsia"/>
          <w:bCs/>
          <w:color w:val="000000" w:themeColor="text1"/>
          <w:sz w:val="24"/>
          <w:szCs w:val="24"/>
        </w:rPr>
        <w:t>．</w:t>
      </w:r>
      <w:r w:rsidRPr="004117F2">
        <w:rPr>
          <w:rFonts w:cs="Times New Roman"/>
          <w:bCs/>
          <w:color w:val="000000" w:themeColor="text1"/>
          <w:sz w:val="24"/>
          <w:szCs w:val="24"/>
        </w:rPr>
        <w:t>本技术协议提出的是最基本限度的技术要求，并未对相关技术细节做出规定，也未充分引述有关标准和规范条文，卖方应保证提供符合本协议书和有关最新工业标准的成熟优质产品。</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3</w:t>
      </w:r>
      <w:r w:rsidRPr="004117F2">
        <w:rPr>
          <w:rFonts w:cs="Times New Roman" w:hint="eastAsia"/>
          <w:bCs/>
          <w:color w:val="000000" w:themeColor="text1"/>
          <w:sz w:val="24"/>
          <w:szCs w:val="24"/>
        </w:rPr>
        <w:t>．</w:t>
      </w:r>
      <w:r w:rsidRPr="004117F2">
        <w:rPr>
          <w:rFonts w:cs="Times New Roman"/>
          <w:bCs/>
          <w:color w:val="000000" w:themeColor="text1"/>
          <w:sz w:val="24"/>
          <w:szCs w:val="24"/>
        </w:rPr>
        <w:t>卖方应保证提供符合本技术协议和有关该合同设备国家、行业、企业标准的产品及其相应服务。同时必须满足国家有关安全、环保等强制性标准和规范的要求。所有的机械制造和购买部件用公制单位设计和安装，除与轮胎规格相关的计量单位可采用英制外，其它采用国际计量或中国法定计量单位。机器铭牌</w:t>
      </w:r>
      <w:r w:rsidRPr="004117F2">
        <w:rPr>
          <w:rFonts w:cs="Times New Roman" w:hint="eastAsia"/>
          <w:bCs/>
          <w:color w:val="000000" w:themeColor="text1"/>
          <w:sz w:val="24"/>
          <w:szCs w:val="24"/>
        </w:rPr>
        <w:t>和安全标示采</w:t>
      </w:r>
      <w:r w:rsidRPr="004117F2">
        <w:rPr>
          <w:rFonts w:cs="Times New Roman"/>
          <w:bCs/>
          <w:color w:val="000000" w:themeColor="text1"/>
          <w:sz w:val="24"/>
          <w:szCs w:val="24"/>
        </w:rPr>
        <w:t>用中文设计。</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lastRenderedPageBreak/>
        <w:t>4</w:t>
      </w:r>
      <w:r w:rsidRPr="004117F2">
        <w:rPr>
          <w:rFonts w:cs="Times New Roman" w:hint="eastAsia"/>
          <w:bCs/>
          <w:color w:val="000000" w:themeColor="text1"/>
          <w:sz w:val="24"/>
          <w:szCs w:val="24"/>
        </w:rPr>
        <w:t>．</w:t>
      </w:r>
      <w:r w:rsidRPr="004117F2">
        <w:rPr>
          <w:rFonts w:cs="Times New Roman"/>
          <w:bCs/>
          <w:color w:val="000000" w:themeColor="text1"/>
          <w:sz w:val="24"/>
          <w:szCs w:val="24"/>
        </w:rPr>
        <w:t>卖方保证最终交给买方的设备采用优等材料、先进制造工艺制成，在设计、制造质量上保证在国内外处于领先水平，全新并符合合同规定的自动化水平, 质量和性能规定，也能满足安全和长期操作要求。</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5</w:t>
      </w:r>
      <w:r w:rsidRPr="004117F2">
        <w:rPr>
          <w:rFonts w:cs="Times New Roman" w:hint="eastAsia"/>
          <w:bCs/>
          <w:color w:val="000000" w:themeColor="text1"/>
          <w:sz w:val="24"/>
          <w:szCs w:val="24"/>
        </w:rPr>
        <w:t>．</w:t>
      </w:r>
      <w:r w:rsidRPr="004117F2">
        <w:rPr>
          <w:rFonts w:cs="Times New Roman"/>
          <w:bCs/>
          <w:color w:val="000000" w:themeColor="text1"/>
          <w:sz w:val="24"/>
          <w:szCs w:val="24"/>
        </w:rPr>
        <w:t>产品涉及到的专利及相关费用均被认为已包含在合同设备报价中，卖方保证买方不承担有关合同设备专利的一切责任。</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6</w:t>
      </w:r>
      <w:r w:rsidRPr="004117F2">
        <w:rPr>
          <w:rFonts w:cs="Times New Roman" w:hint="eastAsia"/>
          <w:bCs/>
          <w:color w:val="000000" w:themeColor="text1"/>
          <w:sz w:val="24"/>
          <w:szCs w:val="24"/>
        </w:rPr>
        <w:t>．</w:t>
      </w:r>
      <w:r w:rsidRPr="004117F2">
        <w:rPr>
          <w:rFonts w:cs="Times New Roman"/>
          <w:bCs/>
          <w:color w:val="000000" w:themeColor="text1"/>
          <w:sz w:val="24"/>
          <w:szCs w:val="24"/>
        </w:rPr>
        <w:t>在签订合同后，买方保留对本协议书提出补充要求和修改的权利，卖方应允诺予以配合。如提出修改，具体项目和条件由买卖双方商定。</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7</w:t>
      </w:r>
      <w:r w:rsidRPr="004117F2">
        <w:rPr>
          <w:rFonts w:cs="Times New Roman" w:hint="eastAsia"/>
          <w:bCs/>
          <w:color w:val="000000" w:themeColor="text1"/>
          <w:sz w:val="24"/>
          <w:szCs w:val="24"/>
        </w:rPr>
        <w:t>．</w:t>
      </w:r>
      <w:r w:rsidRPr="004117F2">
        <w:rPr>
          <w:rFonts w:cs="Times New Roman"/>
          <w:bCs/>
          <w:color w:val="000000" w:themeColor="text1"/>
          <w:sz w:val="24"/>
          <w:szCs w:val="24"/>
        </w:rPr>
        <w:t>本技术协议所使用的标准与卖方所执行的标准、条款所发生矛盾时，按较高标准执行。</w:t>
      </w:r>
    </w:p>
    <w:p w:rsidR="00B61AD3" w:rsidRPr="004117F2" w:rsidRDefault="00B61AD3"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8</w:t>
      </w:r>
      <w:r w:rsidRPr="004117F2">
        <w:rPr>
          <w:rFonts w:cs="Times New Roman" w:hint="eastAsia"/>
          <w:bCs/>
          <w:color w:val="000000" w:themeColor="text1"/>
          <w:sz w:val="24"/>
          <w:szCs w:val="24"/>
        </w:rPr>
        <w:t>．</w:t>
      </w:r>
      <w:r w:rsidRPr="004117F2">
        <w:rPr>
          <w:rFonts w:cs="Times New Roman"/>
          <w:bCs/>
          <w:color w:val="000000" w:themeColor="text1"/>
          <w:sz w:val="24"/>
          <w:szCs w:val="24"/>
        </w:rPr>
        <w:t>本技术协议作为订货合同的附件，与合同正文同时生效；本技术协议书所使用的标准为现行国家标准/IEC标准/ISO标准，若存在不一致时，按较高标准执行。</w:t>
      </w:r>
    </w:p>
    <w:p w:rsidR="002E0C24" w:rsidRPr="004117F2" w:rsidRDefault="00D97C5E" w:rsidP="004117F2">
      <w:pPr>
        <w:pStyle w:val="a3"/>
        <w:numPr>
          <w:ilvl w:val="0"/>
          <w:numId w:val="6"/>
        </w:numPr>
        <w:spacing w:line="360" w:lineRule="auto"/>
        <w:ind w:left="0" w:firstLine="480"/>
        <w:jc w:val="left"/>
        <w:rPr>
          <w:rFonts w:cs="Times New Roman"/>
          <w:bCs/>
          <w:color w:val="000000" w:themeColor="text1"/>
          <w:sz w:val="24"/>
          <w:szCs w:val="24"/>
        </w:rPr>
      </w:pPr>
      <w:r w:rsidRPr="004117F2">
        <w:rPr>
          <w:rFonts w:cs="Times New Roman" w:hint="eastAsia"/>
          <w:bCs/>
          <w:color w:val="000000" w:themeColor="text1"/>
          <w:sz w:val="24"/>
          <w:szCs w:val="24"/>
        </w:rPr>
        <w:t>设备</w:t>
      </w:r>
      <w:r w:rsidR="002E0C24" w:rsidRPr="004117F2">
        <w:rPr>
          <w:rFonts w:cs="Times New Roman" w:hint="eastAsia"/>
          <w:bCs/>
          <w:color w:val="000000" w:themeColor="text1"/>
          <w:sz w:val="24"/>
          <w:szCs w:val="24"/>
        </w:rPr>
        <w:t>基本配置要求</w:t>
      </w:r>
    </w:p>
    <w:tbl>
      <w:tblPr>
        <w:tblStyle w:val="1"/>
        <w:tblW w:w="9797" w:type="dxa"/>
        <w:jc w:val="center"/>
        <w:tblLayout w:type="fixed"/>
        <w:tblLook w:val="04A0" w:firstRow="1" w:lastRow="0" w:firstColumn="1" w:lastColumn="0" w:noHBand="0" w:noVBand="1"/>
      </w:tblPr>
      <w:tblGrid>
        <w:gridCol w:w="1559"/>
        <w:gridCol w:w="1985"/>
        <w:gridCol w:w="6253"/>
      </w:tblGrid>
      <w:tr w:rsidR="002E0C24" w:rsidRPr="004117F2" w:rsidTr="004117F2">
        <w:trPr>
          <w:trHeight w:val="231"/>
          <w:jc w:val="center"/>
        </w:trPr>
        <w:tc>
          <w:tcPr>
            <w:tcW w:w="9797" w:type="dxa"/>
            <w:gridSpan w:val="3"/>
            <w:vAlign w:val="center"/>
          </w:tcPr>
          <w:p w:rsidR="002E0C24" w:rsidRPr="004117F2" w:rsidRDefault="002E0C24" w:rsidP="004117F2">
            <w:pPr>
              <w:spacing w:after="0" w:line="360" w:lineRule="auto"/>
              <w:ind w:firstLine="200"/>
              <w:rPr>
                <w:sz w:val="24"/>
                <w:szCs w:val="24"/>
              </w:rPr>
            </w:pPr>
            <w:r w:rsidRPr="004117F2">
              <w:rPr>
                <w:rFonts w:hint="eastAsia"/>
                <w:sz w:val="24"/>
                <w:szCs w:val="24"/>
              </w:rPr>
              <w:t>设备基本配置要求</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序号</w:t>
            </w:r>
          </w:p>
        </w:tc>
        <w:tc>
          <w:tcPr>
            <w:tcW w:w="1985"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配置</w:t>
            </w:r>
          </w:p>
        </w:tc>
        <w:tc>
          <w:tcPr>
            <w:tcW w:w="6253"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参数要求</w:t>
            </w:r>
          </w:p>
        </w:tc>
      </w:tr>
      <w:tr w:rsidR="002E0C24" w:rsidRPr="004117F2" w:rsidTr="004117F2">
        <w:trPr>
          <w:trHeight w:val="358"/>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1</w:t>
            </w:r>
          </w:p>
        </w:tc>
        <w:tc>
          <w:tcPr>
            <w:tcW w:w="1985" w:type="dxa"/>
            <w:vAlign w:val="center"/>
          </w:tcPr>
          <w:p w:rsidR="002E0C24" w:rsidRPr="004117F2" w:rsidRDefault="002E0C24" w:rsidP="004117F2">
            <w:pPr>
              <w:autoSpaceDE w:val="0"/>
              <w:autoSpaceDN w:val="0"/>
              <w:adjustRightInd w:val="0"/>
              <w:spacing w:after="0" w:line="360" w:lineRule="auto"/>
              <w:ind w:firstLine="200"/>
              <w:rPr>
                <w:sz w:val="24"/>
                <w:szCs w:val="24"/>
              </w:rPr>
            </w:pPr>
            <w:r w:rsidRPr="004117F2">
              <w:rPr>
                <w:sz w:val="24"/>
                <w:szCs w:val="24"/>
              </w:rPr>
              <w:t>设备名称</w:t>
            </w:r>
          </w:p>
        </w:tc>
        <w:tc>
          <w:tcPr>
            <w:tcW w:w="6253"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伸张疲劳试验机</w:t>
            </w:r>
          </w:p>
        </w:tc>
      </w:tr>
      <w:tr w:rsidR="002E0C24" w:rsidRPr="004117F2" w:rsidTr="004117F2">
        <w:trPr>
          <w:trHeight w:val="386"/>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2</w:t>
            </w:r>
          </w:p>
        </w:tc>
        <w:tc>
          <w:tcPr>
            <w:tcW w:w="1985" w:type="dxa"/>
          </w:tcPr>
          <w:p w:rsidR="002E0C24" w:rsidRPr="004117F2" w:rsidRDefault="002E0C24" w:rsidP="004117F2">
            <w:pPr>
              <w:spacing w:after="0" w:line="360" w:lineRule="auto"/>
              <w:ind w:firstLine="200"/>
              <w:rPr>
                <w:sz w:val="24"/>
                <w:szCs w:val="24"/>
              </w:rPr>
            </w:pPr>
            <w:r w:rsidRPr="004117F2">
              <w:rPr>
                <w:rFonts w:hint="eastAsia"/>
                <w:sz w:val="24"/>
                <w:szCs w:val="24"/>
              </w:rPr>
              <w:t>符合标准</w:t>
            </w:r>
          </w:p>
        </w:tc>
        <w:tc>
          <w:tcPr>
            <w:tcW w:w="6253" w:type="dxa"/>
            <w:vAlign w:val="bottom"/>
          </w:tcPr>
          <w:p w:rsidR="002E0C24" w:rsidRPr="004117F2" w:rsidRDefault="002E0C24" w:rsidP="004117F2">
            <w:pPr>
              <w:spacing w:after="0" w:line="360" w:lineRule="auto"/>
              <w:ind w:firstLine="200"/>
              <w:rPr>
                <w:sz w:val="24"/>
                <w:szCs w:val="24"/>
              </w:rPr>
            </w:pPr>
            <w:r w:rsidRPr="004117F2">
              <w:rPr>
                <w:sz w:val="24"/>
                <w:szCs w:val="24"/>
              </w:rPr>
              <w:t>GB/T 1688</w:t>
            </w:r>
          </w:p>
        </w:tc>
      </w:tr>
      <w:tr w:rsidR="002E0C24" w:rsidRPr="004117F2" w:rsidTr="004117F2">
        <w:trPr>
          <w:trHeight w:val="490"/>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3</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测试组数</w:t>
            </w:r>
          </w:p>
        </w:tc>
        <w:tc>
          <w:tcPr>
            <w:tcW w:w="6253" w:type="dxa"/>
            <w:vAlign w:val="bottom"/>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w:t>
            </w:r>
            <w:r w:rsidRPr="004117F2">
              <w:rPr>
                <w:sz w:val="24"/>
                <w:szCs w:val="24"/>
              </w:rPr>
              <w:t>24</w:t>
            </w:r>
            <w:r w:rsidRPr="004117F2">
              <w:rPr>
                <w:rFonts w:hint="eastAsia"/>
                <w:sz w:val="24"/>
                <w:szCs w:val="24"/>
              </w:rPr>
              <w:t>组</w:t>
            </w:r>
          </w:p>
        </w:tc>
      </w:tr>
      <w:tr w:rsidR="002E0C24" w:rsidRPr="004117F2" w:rsidTr="004117F2">
        <w:trPr>
          <w:trHeight w:val="84"/>
          <w:jc w:val="center"/>
        </w:trPr>
        <w:tc>
          <w:tcPr>
            <w:tcW w:w="1559" w:type="dxa"/>
            <w:vAlign w:val="center"/>
          </w:tcPr>
          <w:p w:rsidR="002E0C24" w:rsidRPr="004117F2" w:rsidRDefault="002E0C24" w:rsidP="004117F2">
            <w:pPr>
              <w:spacing w:after="0" w:line="360" w:lineRule="auto"/>
              <w:ind w:firstLine="200"/>
              <w:rPr>
                <w:sz w:val="24"/>
                <w:szCs w:val="24"/>
              </w:rPr>
            </w:pPr>
            <w:r w:rsidRPr="004117F2">
              <w:rPr>
                <w:sz w:val="24"/>
                <w:szCs w:val="24"/>
              </w:rPr>
              <w:t>4</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测试行程</w:t>
            </w:r>
          </w:p>
        </w:tc>
        <w:tc>
          <w:tcPr>
            <w:tcW w:w="6253" w:type="dxa"/>
          </w:tcPr>
          <w:p w:rsidR="002E0C24" w:rsidRPr="004117F2" w:rsidRDefault="002E0C24" w:rsidP="004117F2">
            <w:pPr>
              <w:spacing w:after="0" w:line="360" w:lineRule="auto"/>
              <w:ind w:firstLine="200"/>
              <w:textAlignment w:val="center"/>
              <w:rPr>
                <w:sz w:val="24"/>
                <w:szCs w:val="24"/>
              </w:rPr>
            </w:pPr>
            <w:r w:rsidRPr="004117F2">
              <w:rPr>
                <w:sz w:val="24"/>
                <w:szCs w:val="24"/>
              </w:rPr>
              <w:t>0</w:t>
            </w:r>
            <w:r w:rsidRPr="004117F2">
              <w:rPr>
                <w:rFonts w:hint="eastAsia"/>
                <w:sz w:val="24"/>
                <w:szCs w:val="24"/>
              </w:rPr>
              <w:t>~</w:t>
            </w:r>
            <w:r w:rsidRPr="004117F2">
              <w:rPr>
                <w:sz w:val="24"/>
                <w:szCs w:val="24"/>
              </w:rPr>
              <w:t>100mm</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sz w:val="24"/>
                <w:szCs w:val="24"/>
              </w:rPr>
              <w:t>5</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测试速度</w:t>
            </w:r>
          </w:p>
        </w:tc>
        <w:tc>
          <w:tcPr>
            <w:tcW w:w="6253" w:type="dxa"/>
          </w:tcPr>
          <w:p w:rsidR="002E0C24" w:rsidRPr="004117F2" w:rsidRDefault="002E0C24" w:rsidP="004117F2">
            <w:pPr>
              <w:spacing w:after="0" w:line="360" w:lineRule="auto"/>
              <w:ind w:firstLine="200"/>
              <w:textAlignment w:val="center"/>
              <w:rPr>
                <w:sz w:val="24"/>
                <w:szCs w:val="24"/>
              </w:rPr>
            </w:pPr>
            <w:r w:rsidRPr="004117F2">
              <w:rPr>
                <w:sz w:val="24"/>
                <w:szCs w:val="24"/>
              </w:rPr>
              <w:t>60</w:t>
            </w:r>
            <w:r w:rsidRPr="004117F2">
              <w:rPr>
                <w:rFonts w:hint="eastAsia"/>
                <w:sz w:val="24"/>
                <w:szCs w:val="24"/>
              </w:rPr>
              <w:t>~</w:t>
            </w:r>
            <w:r w:rsidRPr="004117F2">
              <w:rPr>
                <w:sz w:val="24"/>
                <w:szCs w:val="24"/>
              </w:rPr>
              <w:t>300</w:t>
            </w:r>
            <w:r w:rsidRPr="004117F2">
              <w:rPr>
                <w:rFonts w:hint="eastAsia"/>
                <w:sz w:val="24"/>
                <w:szCs w:val="24"/>
              </w:rPr>
              <w:t>次</w:t>
            </w:r>
            <w:r w:rsidRPr="004117F2">
              <w:rPr>
                <w:sz w:val="24"/>
                <w:szCs w:val="24"/>
              </w:rPr>
              <w:t>/ min</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6</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计数范围</w:t>
            </w:r>
          </w:p>
        </w:tc>
        <w:tc>
          <w:tcPr>
            <w:tcW w:w="6253" w:type="dxa"/>
          </w:tcPr>
          <w:p w:rsidR="002E0C24" w:rsidRPr="004117F2" w:rsidRDefault="002E0C24" w:rsidP="004117F2">
            <w:pPr>
              <w:spacing w:after="0" w:line="360" w:lineRule="auto"/>
              <w:ind w:firstLine="200"/>
              <w:textAlignment w:val="center"/>
              <w:rPr>
                <w:sz w:val="24"/>
                <w:szCs w:val="24"/>
              </w:rPr>
            </w:pPr>
            <w:r w:rsidRPr="004117F2">
              <w:rPr>
                <w:sz w:val="24"/>
                <w:szCs w:val="24"/>
              </w:rPr>
              <w:t>0~99,999,999 次可设定</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7</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计数方式</w:t>
            </w:r>
          </w:p>
        </w:tc>
        <w:tc>
          <w:tcPr>
            <w:tcW w:w="6253"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分别计数，自动侦测断裂，并记录断裂往返次数</w:t>
            </w:r>
            <w:r w:rsidRPr="004117F2">
              <w:rPr>
                <w:sz w:val="24"/>
                <w:szCs w:val="24"/>
              </w:rPr>
              <w:t>;</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8</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控制方式</w:t>
            </w:r>
          </w:p>
        </w:tc>
        <w:tc>
          <w:tcPr>
            <w:tcW w:w="6253" w:type="dxa"/>
          </w:tcPr>
          <w:p w:rsidR="002E0C24" w:rsidRPr="004117F2" w:rsidRDefault="002E0C24" w:rsidP="004117F2">
            <w:pPr>
              <w:spacing w:after="0" w:line="360" w:lineRule="auto"/>
              <w:ind w:firstLine="200"/>
              <w:textAlignment w:val="center"/>
              <w:rPr>
                <w:sz w:val="24"/>
                <w:szCs w:val="24"/>
              </w:rPr>
            </w:pPr>
            <w:r w:rsidRPr="004117F2">
              <w:rPr>
                <w:sz w:val="24"/>
                <w:szCs w:val="24"/>
              </w:rPr>
              <w:t>PLC+HMI触摸屏控制</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9</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附件</w:t>
            </w:r>
          </w:p>
        </w:tc>
        <w:tc>
          <w:tcPr>
            <w:tcW w:w="6253"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裁刀一副</w:t>
            </w:r>
          </w:p>
        </w:tc>
      </w:tr>
      <w:tr w:rsidR="002E0C24" w:rsidRPr="004117F2" w:rsidTr="004117F2">
        <w:trPr>
          <w:trHeight w:val="231"/>
          <w:jc w:val="center"/>
        </w:trPr>
        <w:tc>
          <w:tcPr>
            <w:tcW w:w="1559" w:type="dxa"/>
            <w:vAlign w:val="center"/>
          </w:tcPr>
          <w:p w:rsidR="002E0C24" w:rsidRPr="004117F2" w:rsidRDefault="002E0C24" w:rsidP="004117F2">
            <w:pPr>
              <w:spacing w:after="0" w:line="360" w:lineRule="auto"/>
              <w:ind w:firstLine="200"/>
              <w:rPr>
                <w:sz w:val="24"/>
                <w:szCs w:val="24"/>
              </w:rPr>
            </w:pPr>
            <w:r w:rsidRPr="004117F2">
              <w:rPr>
                <w:rFonts w:hint="eastAsia"/>
                <w:sz w:val="24"/>
                <w:szCs w:val="24"/>
              </w:rPr>
              <w:t>10</w:t>
            </w:r>
          </w:p>
        </w:tc>
        <w:tc>
          <w:tcPr>
            <w:tcW w:w="1985"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备件</w:t>
            </w:r>
          </w:p>
        </w:tc>
        <w:tc>
          <w:tcPr>
            <w:tcW w:w="6253" w:type="dxa"/>
          </w:tcPr>
          <w:p w:rsidR="002E0C24" w:rsidRPr="004117F2" w:rsidRDefault="002E0C24" w:rsidP="004117F2">
            <w:pPr>
              <w:spacing w:after="0" w:line="360" w:lineRule="auto"/>
              <w:ind w:firstLine="200"/>
              <w:textAlignment w:val="center"/>
              <w:rPr>
                <w:sz w:val="24"/>
                <w:szCs w:val="24"/>
              </w:rPr>
            </w:pPr>
            <w:r w:rsidRPr="004117F2">
              <w:rPr>
                <w:rFonts w:hint="eastAsia"/>
                <w:sz w:val="24"/>
                <w:szCs w:val="24"/>
              </w:rPr>
              <w:t>要求能满足两年用量，并提供备件清单报价等信息</w:t>
            </w:r>
          </w:p>
        </w:tc>
      </w:tr>
    </w:tbl>
    <w:p w:rsidR="002E0C24" w:rsidRPr="004117F2" w:rsidRDefault="0028595D" w:rsidP="004117F2">
      <w:pPr>
        <w:pStyle w:val="a3"/>
        <w:numPr>
          <w:ilvl w:val="0"/>
          <w:numId w:val="6"/>
        </w:numPr>
        <w:spacing w:line="360" w:lineRule="auto"/>
        <w:ind w:left="0" w:firstLineChars="0" w:firstLine="200"/>
        <w:jc w:val="left"/>
        <w:rPr>
          <w:rFonts w:cs="Times New Roman"/>
          <w:bCs/>
          <w:color w:val="000000" w:themeColor="text1"/>
          <w:sz w:val="24"/>
          <w:szCs w:val="24"/>
        </w:rPr>
      </w:pPr>
      <w:r w:rsidRPr="004117F2">
        <w:rPr>
          <w:rFonts w:cs="Times New Roman" w:hint="eastAsia"/>
          <w:bCs/>
          <w:color w:val="000000" w:themeColor="text1"/>
          <w:sz w:val="24"/>
          <w:szCs w:val="24"/>
        </w:rPr>
        <w:t>设备安全要求</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lastRenderedPageBreak/>
        <w:t>1、特种设备（包括进口的特种设备）必须满足《特种设备安全监察条例》规定的要求，并由供货方提供办理特种设备使用证所需要的资料，并协助公司办理使用证。</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2、设备设施上的安全标志须提供中文内容。</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3、提供完善的设备设施安全操作说明书，并负责对操作人员进行培训，确保操作人员熟练掌握操作方法和要求。</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4、设备必须符合国家安全标准等安全规范，具备安全防护系统，具有明显的安全标识</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5、噪声声压级不应大于80dB。</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6、电气控制系统应符合国家安全标准及电气安全规范的规定的标准。</w:t>
      </w:r>
    </w:p>
    <w:p w:rsidR="0028595D" w:rsidRPr="004117F2" w:rsidRDefault="0028595D" w:rsidP="004117F2">
      <w:pPr>
        <w:pStyle w:val="a3"/>
        <w:spacing w:line="360" w:lineRule="auto"/>
        <w:ind w:left="0" w:firstLine="480"/>
        <w:jc w:val="left"/>
        <w:rPr>
          <w:rFonts w:cs="Times New Roman"/>
          <w:bCs/>
          <w:color w:val="000000" w:themeColor="text1"/>
          <w:sz w:val="24"/>
          <w:szCs w:val="24"/>
        </w:rPr>
      </w:pPr>
      <w:r w:rsidRPr="004117F2">
        <w:rPr>
          <w:rFonts w:cs="Times New Roman"/>
          <w:bCs/>
          <w:color w:val="000000" w:themeColor="text1"/>
          <w:sz w:val="24"/>
          <w:szCs w:val="24"/>
        </w:rPr>
        <w:t>7、设备使用单位须确认设备符合安全操作使用要求。</w:t>
      </w:r>
    </w:p>
    <w:p w:rsidR="0028595D" w:rsidRPr="004117F2" w:rsidRDefault="0028595D" w:rsidP="004117F2">
      <w:pPr>
        <w:pStyle w:val="a3"/>
        <w:spacing w:line="360" w:lineRule="auto"/>
        <w:ind w:left="0" w:firstLineChars="0" w:firstLine="200"/>
        <w:jc w:val="left"/>
        <w:rPr>
          <w:rFonts w:cs="Times New Roman"/>
          <w:bCs/>
          <w:color w:val="000000" w:themeColor="text1"/>
          <w:sz w:val="24"/>
          <w:szCs w:val="24"/>
        </w:rPr>
      </w:pPr>
      <w:r w:rsidRPr="004117F2">
        <w:rPr>
          <w:rFonts w:cs="Times New Roman" w:hint="eastAsia"/>
          <w:bCs/>
          <w:color w:val="000000" w:themeColor="text1"/>
          <w:sz w:val="24"/>
          <w:szCs w:val="24"/>
        </w:rPr>
        <w:t>以上</w:t>
      </w:r>
      <w:proofErr w:type="gramStart"/>
      <w:r w:rsidRPr="004117F2">
        <w:rPr>
          <w:rFonts w:cs="Times New Roman" w:hint="eastAsia"/>
          <w:bCs/>
          <w:color w:val="000000" w:themeColor="text1"/>
          <w:sz w:val="24"/>
          <w:szCs w:val="24"/>
        </w:rPr>
        <w:t>安全项</w:t>
      </w:r>
      <w:proofErr w:type="gramEnd"/>
      <w:r w:rsidRPr="004117F2">
        <w:rPr>
          <w:rFonts w:cs="Times New Roman" w:hint="eastAsia"/>
          <w:bCs/>
          <w:color w:val="000000" w:themeColor="text1"/>
          <w:sz w:val="24"/>
          <w:szCs w:val="24"/>
        </w:rPr>
        <w:t>作为设备验收、使用的依据及标准。</w:t>
      </w:r>
    </w:p>
    <w:p w:rsidR="006C46AE" w:rsidRPr="004117F2" w:rsidRDefault="006C46AE" w:rsidP="004117F2">
      <w:pPr>
        <w:pStyle w:val="a3"/>
        <w:numPr>
          <w:ilvl w:val="0"/>
          <w:numId w:val="6"/>
        </w:numPr>
        <w:spacing w:line="360" w:lineRule="auto"/>
        <w:ind w:left="0" w:firstLine="480"/>
        <w:jc w:val="left"/>
        <w:rPr>
          <w:rFonts w:cs="Times New Roman"/>
          <w:bCs/>
          <w:color w:val="000000" w:themeColor="text1"/>
          <w:sz w:val="24"/>
          <w:szCs w:val="24"/>
        </w:rPr>
      </w:pPr>
      <w:r w:rsidRPr="004117F2">
        <w:rPr>
          <w:rFonts w:cs="Times New Roman" w:hint="eastAsia"/>
          <w:bCs/>
          <w:color w:val="000000" w:themeColor="text1"/>
          <w:sz w:val="24"/>
          <w:szCs w:val="24"/>
        </w:rPr>
        <w:t>设备通用要求</w:t>
      </w:r>
      <w:r w:rsidR="0006312F" w:rsidRPr="004117F2">
        <w:rPr>
          <w:rFonts w:cs="Times New Roman" w:hint="eastAsia"/>
          <w:bCs/>
          <w:color w:val="000000" w:themeColor="text1"/>
          <w:sz w:val="24"/>
          <w:szCs w:val="24"/>
        </w:rPr>
        <w:t>（可包括</w:t>
      </w:r>
      <w:r w:rsidR="005E4633" w:rsidRPr="004117F2">
        <w:rPr>
          <w:rFonts w:cs="Times New Roman" w:hint="eastAsia"/>
          <w:bCs/>
          <w:color w:val="000000" w:themeColor="text1"/>
          <w:sz w:val="24"/>
          <w:szCs w:val="24"/>
        </w:rPr>
        <w:t>但</w:t>
      </w:r>
      <w:r w:rsidR="0006312F" w:rsidRPr="004117F2">
        <w:rPr>
          <w:rFonts w:cs="Times New Roman" w:hint="eastAsia"/>
          <w:bCs/>
          <w:color w:val="000000" w:themeColor="text1"/>
          <w:sz w:val="24"/>
          <w:szCs w:val="24"/>
        </w:rPr>
        <w:t>不限于）：</w:t>
      </w:r>
    </w:p>
    <w:p w:rsidR="0006312F" w:rsidRPr="004117F2" w:rsidRDefault="0006312F"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各设备部件、各操作按钮、各液压部件等进行标识，固定牢固、耐久。</w:t>
      </w:r>
    </w:p>
    <w:p w:rsidR="0006312F" w:rsidRPr="004117F2" w:rsidRDefault="0006312F"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w:t>
      </w:r>
      <w:r w:rsidR="00B02C87" w:rsidRPr="004117F2">
        <w:rPr>
          <w:rFonts w:cs="Times New Roman" w:hint="eastAsia"/>
          <w:color w:val="000000" w:themeColor="text1"/>
          <w:sz w:val="24"/>
          <w:szCs w:val="24"/>
        </w:rPr>
        <w:t>在运行前各</w:t>
      </w:r>
      <w:r w:rsidRPr="004117F2">
        <w:rPr>
          <w:rFonts w:cs="Times New Roman" w:hint="eastAsia"/>
          <w:color w:val="000000" w:themeColor="text1"/>
          <w:sz w:val="24"/>
          <w:szCs w:val="24"/>
        </w:rPr>
        <w:t>部件</w:t>
      </w:r>
      <w:r w:rsidR="006C7C3D" w:rsidRPr="004117F2">
        <w:rPr>
          <w:rFonts w:cs="Times New Roman" w:hint="eastAsia"/>
          <w:color w:val="000000" w:themeColor="text1"/>
          <w:sz w:val="24"/>
          <w:szCs w:val="24"/>
        </w:rPr>
        <w:t>应</w:t>
      </w:r>
      <w:r w:rsidRPr="004117F2">
        <w:rPr>
          <w:rFonts w:cs="Times New Roman" w:hint="eastAsia"/>
          <w:color w:val="000000" w:themeColor="text1"/>
          <w:sz w:val="24"/>
          <w:szCs w:val="24"/>
        </w:rPr>
        <w:t>有</w:t>
      </w:r>
      <w:proofErr w:type="gramStart"/>
      <w:r w:rsidRPr="004117F2">
        <w:rPr>
          <w:rFonts w:cs="Times New Roman" w:hint="eastAsia"/>
          <w:color w:val="000000" w:themeColor="text1"/>
          <w:sz w:val="24"/>
          <w:szCs w:val="24"/>
        </w:rPr>
        <w:t>效</w:t>
      </w:r>
      <w:proofErr w:type="gramEnd"/>
      <w:r w:rsidRPr="004117F2">
        <w:rPr>
          <w:rFonts w:cs="Times New Roman" w:hint="eastAsia"/>
          <w:color w:val="000000" w:themeColor="text1"/>
          <w:sz w:val="24"/>
          <w:szCs w:val="24"/>
        </w:rPr>
        <w:t>润滑。</w:t>
      </w:r>
    </w:p>
    <w:p w:rsidR="0006312F" w:rsidRPr="004117F2" w:rsidRDefault="00602348"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链轮、同步带传动部位应有涨紧装置，安全护罩增加透明检查窗口和注油孔，</w:t>
      </w:r>
      <w:r w:rsidR="0006312F" w:rsidRPr="004117F2">
        <w:rPr>
          <w:rFonts w:cs="Times New Roman" w:hint="eastAsia"/>
          <w:color w:val="000000" w:themeColor="text1"/>
          <w:sz w:val="24"/>
          <w:szCs w:val="24"/>
        </w:rPr>
        <w:t>标示旋转方向，便于维护。</w:t>
      </w:r>
    </w:p>
    <w:p w:rsidR="0006312F" w:rsidRPr="004117F2" w:rsidRDefault="0006312F"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预留充足维修保养空间。</w:t>
      </w:r>
    </w:p>
    <w:p w:rsidR="0006312F" w:rsidRPr="004117F2" w:rsidRDefault="0006312F"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电控柜应有分离的强、弱电气接地结构。</w:t>
      </w:r>
    </w:p>
    <w:p w:rsidR="0006312F" w:rsidRPr="004117F2" w:rsidRDefault="0006312F" w:rsidP="004117F2">
      <w:pPr>
        <w:numPr>
          <w:ilvl w:val="0"/>
          <w:numId w:val="29"/>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所有安装软件为正版软件。</w:t>
      </w:r>
    </w:p>
    <w:p w:rsidR="00BB65A7" w:rsidRPr="004117F2" w:rsidRDefault="00BB65A7" w:rsidP="004117F2">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危险区域要有明显的符合国际标准的警示标识。</w:t>
      </w:r>
    </w:p>
    <w:p w:rsidR="00BB65A7" w:rsidRPr="004117F2" w:rsidRDefault="00C57304" w:rsidP="004117F2">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4117F2">
        <w:rPr>
          <w:rFonts w:cs="Times New Roman"/>
          <w:color w:val="000000" w:themeColor="text1"/>
          <w:sz w:val="24"/>
          <w:szCs w:val="24"/>
        </w:rPr>
        <w:t>所有电源</w:t>
      </w:r>
      <w:r w:rsidR="00BB65A7" w:rsidRPr="004117F2">
        <w:rPr>
          <w:rFonts w:cs="Times New Roman"/>
          <w:color w:val="000000" w:themeColor="text1"/>
          <w:sz w:val="24"/>
          <w:szCs w:val="24"/>
        </w:rPr>
        <w:t>开关</w:t>
      </w:r>
      <w:r w:rsidR="00BB65A7" w:rsidRPr="004117F2">
        <w:rPr>
          <w:rFonts w:cs="Times New Roman" w:hint="eastAsia"/>
          <w:color w:val="000000" w:themeColor="text1"/>
          <w:sz w:val="24"/>
          <w:szCs w:val="24"/>
        </w:rPr>
        <w:t>为可</w:t>
      </w:r>
      <w:r w:rsidR="00BB65A7" w:rsidRPr="004117F2">
        <w:rPr>
          <w:rFonts w:cs="Times New Roman"/>
          <w:color w:val="000000" w:themeColor="text1"/>
          <w:sz w:val="24"/>
          <w:szCs w:val="24"/>
        </w:rPr>
        <w:t>被锁定</w:t>
      </w:r>
      <w:r w:rsidR="00BB65A7" w:rsidRPr="004117F2">
        <w:rPr>
          <w:rFonts w:cs="Times New Roman" w:hint="eastAsia"/>
          <w:color w:val="000000" w:themeColor="text1"/>
          <w:sz w:val="24"/>
          <w:szCs w:val="24"/>
        </w:rPr>
        <w:t>的。</w:t>
      </w:r>
    </w:p>
    <w:p w:rsidR="00BB65A7" w:rsidRPr="004117F2" w:rsidRDefault="00BB65A7" w:rsidP="004117F2">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满足</w:t>
      </w:r>
      <w:r w:rsidR="00142005" w:rsidRPr="004117F2">
        <w:rPr>
          <w:rFonts w:cs="Times New Roman" w:hint="eastAsia"/>
          <w:color w:val="000000" w:themeColor="text1"/>
          <w:sz w:val="24"/>
          <w:szCs w:val="24"/>
        </w:rPr>
        <w:t>甲方</w:t>
      </w:r>
      <w:r w:rsidRPr="004117F2">
        <w:rPr>
          <w:rFonts w:cs="Times New Roman" w:hint="eastAsia"/>
          <w:color w:val="000000" w:themeColor="text1"/>
          <w:sz w:val="24"/>
          <w:szCs w:val="24"/>
        </w:rPr>
        <w:t>设备放行检查表中所有相关的要求。</w:t>
      </w:r>
    </w:p>
    <w:p w:rsidR="001C7C1C" w:rsidRPr="004117F2" w:rsidRDefault="001C7C1C" w:rsidP="004117F2">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危险处的电气及气动控制、检测元件均</w:t>
      </w:r>
      <w:proofErr w:type="gramStart"/>
      <w:r w:rsidRPr="004117F2">
        <w:rPr>
          <w:rFonts w:cs="Times New Roman" w:hint="eastAsia"/>
          <w:color w:val="000000" w:themeColor="text1"/>
          <w:sz w:val="24"/>
          <w:szCs w:val="24"/>
        </w:rPr>
        <w:t>加安全</w:t>
      </w:r>
      <w:proofErr w:type="gramEnd"/>
      <w:r w:rsidRPr="004117F2">
        <w:rPr>
          <w:rFonts w:cs="Times New Roman" w:hint="eastAsia"/>
          <w:color w:val="000000" w:themeColor="text1"/>
          <w:sz w:val="24"/>
          <w:szCs w:val="24"/>
        </w:rPr>
        <w:t>防护罩。</w:t>
      </w:r>
    </w:p>
    <w:p w:rsidR="001C7C1C" w:rsidRPr="004117F2" w:rsidRDefault="001C7C1C" w:rsidP="004117F2">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设备配备的电机与其它电器元件能耗指标应符合最新的国家能耗标准要求，不得使用已列为淘汰类型的产品。电机能效等级要求：普通的交流、</w:t>
      </w:r>
      <w:r w:rsidRPr="004117F2">
        <w:rPr>
          <w:rFonts w:cs="Times New Roman" w:hint="eastAsia"/>
          <w:color w:val="000000" w:themeColor="text1"/>
          <w:sz w:val="24"/>
          <w:szCs w:val="24"/>
        </w:rPr>
        <w:lastRenderedPageBreak/>
        <w:t>变频电机功率＜</w:t>
      </w:r>
      <w:r w:rsidRPr="004117F2">
        <w:rPr>
          <w:rFonts w:cs="Times New Roman"/>
          <w:color w:val="000000" w:themeColor="text1"/>
          <w:sz w:val="24"/>
          <w:szCs w:val="24"/>
        </w:rPr>
        <w:t>200kw以下的能效等级≥IE4（新国标二级）；电机功率≥200kw的能效等级≥IE5（新国标三级）。</w:t>
      </w:r>
    </w:p>
    <w:p w:rsidR="001C7C1C" w:rsidRPr="004117F2" w:rsidRDefault="001C7C1C" w:rsidP="004117F2">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电控柜合理优化布局，操作方便不影响视线，对于需占用地面有效空间的需架空布置。</w:t>
      </w:r>
    </w:p>
    <w:p w:rsidR="00BB65A7" w:rsidRPr="004117F2" w:rsidRDefault="00BB65A7" w:rsidP="004117F2">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颜色标识统一化，不锈钢部件不做涂装处理</w:t>
      </w:r>
      <w:r w:rsidR="003C4CB2" w:rsidRPr="004117F2">
        <w:rPr>
          <w:rFonts w:cs="Times New Roman" w:hint="eastAsia"/>
          <w:color w:val="000000" w:themeColor="text1"/>
          <w:sz w:val="24"/>
          <w:szCs w:val="24"/>
        </w:rPr>
        <w:t>，</w:t>
      </w:r>
      <w:r w:rsidRPr="004117F2">
        <w:rPr>
          <w:rFonts w:cs="Times New Roman" w:hint="eastAsia"/>
          <w:color w:val="000000" w:themeColor="text1"/>
          <w:sz w:val="24"/>
          <w:szCs w:val="24"/>
        </w:rPr>
        <w:t>详见附表。</w:t>
      </w:r>
      <w:r w:rsidR="00142005" w:rsidRPr="004117F2">
        <w:rPr>
          <w:rFonts w:cs="Times New Roman" w:hint="eastAsia"/>
          <w:color w:val="000000" w:themeColor="text1"/>
          <w:sz w:val="24"/>
          <w:szCs w:val="24"/>
        </w:rPr>
        <w:t>具体规范按甲方《可视化管理规定》执行。</w:t>
      </w:r>
    </w:p>
    <w:tbl>
      <w:tblPr>
        <w:tblW w:w="9672" w:type="dxa"/>
        <w:tblInd w:w="-5" w:type="dxa"/>
        <w:tblLook w:val="04A0" w:firstRow="1" w:lastRow="0" w:firstColumn="1" w:lastColumn="0" w:noHBand="0" w:noVBand="1"/>
      </w:tblPr>
      <w:tblGrid>
        <w:gridCol w:w="1216"/>
        <w:gridCol w:w="2518"/>
        <w:gridCol w:w="2086"/>
        <w:gridCol w:w="1536"/>
        <w:gridCol w:w="2316"/>
      </w:tblGrid>
      <w:tr w:rsidR="00F901B5" w:rsidRPr="004117F2" w:rsidTr="004117F2">
        <w:trPr>
          <w:trHeight w:val="145"/>
        </w:trPr>
        <w:tc>
          <w:tcPr>
            <w:tcW w:w="1216" w:type="dxa"/>
            <w:tcBorders>
              <w:top w:val="single" w:sz="4" w:space="0" w:color="auto"/>
              <w:left w:val="single" w:sz="4" w:space="0" w:color="auto"/>
              <w:bottom w:val="single" w:sz="4" w:space="0" w:color="auto"/>
              <w:right w:val="single" w:sz="4" w:space="0" w:color="auto"/>
            </w:tcBorders>
            <w:noWrap/>
            <w:vAlign w:val="center"/>
            <w:hideMark/>
          </w:tcPr>
          <w:p w:rsidR="00BB65A7" w:rsidRPr="004117F2" w:rsidRDefault="00BB65A7" w:rsidP="004117F2">
            <w:pPr>
              <w:spacing w:line="360" w:lineRule="auto"/>
              <w:ind w:left="0" w:firstLine="200"/>
              <w:jc w:val="left"/>
              <w:rPr>
                <w:b/>
                <w:bCs/>
                <w:color w:val="000000" w:themeColor="text1"/>
                <w:kern w:val="0"/>
                <w:sz w:val="24"/>
                <w:szCs w:val="24"/>
                <w:lang w:bidi="th-TH"/>
              </w:rPr>
            </w:pPr>
            <w:r w:rsidRPr="004117F2">
              <w:rPr>
                <w:rFonts w:hint="eastAsia"/>
                <w:b/>
                <w:bCs/>
                <w:color w:val="000000" w:themeColor="text1"/>
                <w:kern w:val="0"/>
                <w:sz w:val="24"/>
                <w:szCs w:val="24"/>
                <w:lang w:bidi="th-TH"/>
              </w:rPr>
              <w:t>序号</w:t>
            </w:r>
          </w:p>
        </w:tc>
        <w:tc>
          <w:tcPr>
            <w:tcW w:w="2518" w:type="dxa"/>
            <w:tcBorders>
              <w:top w:val="single" w:sz="4" w:space="0" w:color="auto"/>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2"/>
              <w:jc w:val="left"/>
              <w:rPr>
                <w:b/>
                <w:bCs/>
                <w:color w:val="000000" w:themeColor="text1"/>
                <w:kern w:val="0"/>
                <w:sz w:val="24"/>
                <w:szCs w:val="24"/>
                <w:lang w:bidi="th-TH"/>
              </w:rPr>
            </w:pPr>
            <w:r w:rsidRPr="004117F2">
              <w:rPr>
                <w:rFonts w:hint="eastAsia"/>
                <w:b/>
                <w:bCs/>
                <w:color w:val="000000" w:themeColor="text1"/>
                <w:kern w:val="0"/>
                <w:sz w:val="24"/>
                <w:szCs w:val="24"/>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2"/>
              <w:jc w:val="left"/>
              <w:rPr>
                <w:b/>
                <w:bCs/>
                <w:color w:val="000000" w:themeColor="text1"/>
                <w:kern w:val="0"/>
                <w:sz w:val="24"/>
                <w:szCs w:val="24"/>
                <w:lang w:bidi="th-TH"/>
              </w:rPr>
            </w:pPr>
            <w:r w:rsidRPr="004117F2">
              <w:rPr>
                <w:rFonts w:hint="eastAsia"/>
                <w:b/>
                <w:bCs/>
                <w:color w:val="000000" w:themeColor="text1"/>
                <w:kern w:val="0"/>
                <w:sz w:val="24"/>
                <w:szCs w:val="24"/>
                <w:lang w:bidi="th-TH"/>
              </w:rPr>
              <w:t>颜色名称</w:t>
            </w:r>
          </w:p>
        </w:tc>
        <w:tc>
          <w:tcPr>
            <w:tcW w:w="1536" w:type="dxa"/>
            <w:tcBorders>
              <w:top w:val="single" w:sz="4" w:space="0" w:color="auto"/>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2"/>
              <w:jc w:val="left"/>
              <w:rPr>
                <w:b/>
                <w:bCs/>
                <w:color w:val="000000" w:themeColor="text1"/>
                <w:kern w:val="0"/>
                <w:sz w:val="24"/>
                <w:szCs w:val="24"/>
                <w:lang w:bidi="th-TH"/>
              </w:rPr>
            </w:pPr>
            <w:r w:rsidRPr="004117F2">
              <w:rPr>
                <w:rFonts w:hint="eastAsia"/>
                <w:b/>
                <w:bCs/>
                <w:color w:val="000000" w:themeColor="text1"/>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2"/>
              <w:jc w:val="left"/>
              <w:rPr>
                <w:b/>
                <w:bCs/>
                <w:color w:val="000000" w:themeColor="text1"/>
                <w:kern w:val="0"/>
                <w:sz w:val="24"/>
                <w:szCs w:val="24"/>
                <w:lang w:bidi="th-TH"/>
              </w:rPr>
            </w:pPr>
            <w:r w:rsidRPr="004117F2">
              <w:rPr>
                <w:rFonts w:hint="eastAsia"/>
                <w:b/>
                <w:bCs/>
                <w:color w:val="000000" w:themeColor="text1"/>
                <w:kern w:val="0"/>
                <w:sz w:val="24"/>
                <w:szCs w:val="24"/>
                <w:lang w:bidi="th-TH"/>
              </w:rPr>
              <w:t>色样图示</w:t>
            </w:r>
          </w:p>
        </w:tc>
      </w:tr>
      <w:tr w:rsidR="00F901B5" w:rsidRPr="004117F2" w:rsidTr="004117F2">
        <w:trPr>
          <w:trHeight w:val="368"/>
        </w:trPr>
        <w:tc>
          <w:tcPr>
            <w:tcW w:w="1216" w:type="dxa"/>
            <w:tcBorders>
              <w:top w:val="nil"/>
              <w:left w:val="single" w:sz="4" w:space="0" w:color="auto"/>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1</w:t>
            </w:r>
          </w:p>
        </w:tc>
        <w:tc>
          <w:tcPr>
            <w:tcW w:w="2518"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浅灰色</w:t>
            </w:r>
          </w:p>
        </w:tc>
        <w:tc>
          <w:tcPr>
            <w:tcW w:w="153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cs="Cordia New" w:hint="eastAsia"/>
                <w:noProof/>
                <w:color w:val="000000" w:themeColor="text1"/>
                <w:sz w:val="24"/>
                <w:szCs w:val="24"/>
              </w:rPr>
              <w:drawing>
                <wp:anchor distT="0" distB="0" distL="114300" distR="114300" simplePos="0" relativeHeight="251659264" behindDoc="1" locked="0" layoutInCell="1" allowOverlap="1" wp14:anchorId="4C9A4A90" wp14:editId="562B4EC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4117F2">
              <w:rPr>
                <w:rFonts w:hint="eastAsia"/>
                <w:color w:val="000000" w:themeColor="text1"/>
                <w:kern w:val="0"/>
                <w:sz w:val="24"/>
                <w:szCs w:val="24"/>
                <w:lang w:bidi="th-TH"/>
              </w:rPr>
              <w:t xml:space="preserve">　</w:t>
            </w:r>
          </w:p>
        </w:tc>
      </w:tr>
      <w:tr w:rsidR="00F901B5" w:rsidRPr="004117F2" w:rsidTr="004117F2">
        <w:trPr>
          <w:trHeight w:val="319"/>
        </w:trPr>
        <w:tc>
          <w:tcPr>
            <w:tcW w:w="1216" w:type="dxa"/>
            <w:tcBorders>
              <w:top w:val="nil"/>
              <w:left w:val="single" w:sz="4" w:space="0" w:color="auto"/>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2</w:t>
            </w:r>
          </w:p>
        </w:tc>
        <w:tc>
          <w:tcPr>
            <w:tcW w:w="2518"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橙红色</w:t>
            </w:r>
          </w:p>
        </w:tc>
        <w:tc>
          <w:tcPr>
            <w:tcW w:w="153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cs="Cordia New" w:hint="eastAsia"/>
                <w:noProof/>
                <w:color w:val="000000" w:themeColor="text1"/>
                <w:sz w:val="24"/>
                <w:szCs w:val="24"/>
              </w:rPr>
              <w:drawing>
                <wp:anchor distT="0" distB="0" distL="114300" distR="114300" simplePos="0" relativeHeight="251660288" behindDoc="1" locked="0" layoutInCell="1" allowOverlap="1" wp14:anchorId="567AFC2B" wp14:editId="4728D476">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4117F2">
              <w:rPr>
                <w:rFonts w:hint="eastAsia"/>
                <w:color w:val="000000" w:themeColor="text1"/>
                <w:kern w:val="0"/>
                <w:sz w:val="24"/>
                <w:szCs w:val="24"/>
                <w:lang w:bidi="th-TH"/>
              </w:rPr>
              <w:t xml:space="preserve">　</w:t>
            </w:r>
          </w:p>
        </w:tc>
      </w:tr>
      <w:tr w:rsidR="00F901B5" w:rsidRPr="004117F2" w:rsidTr="004117F2">
        <w:trPr>
          <w:trHeight w:val="319"/>
        </w:trPr>
        <w:tc>
          <w:tcPr>
            <w:tcW w:w="1216" w:type="dxa"/>
            <w:tcBorders>
              <w:top w:val="nil"/>
              <w:left w:val="single" w:sz="4" w:space="0" w:color="auto"/>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3</w:t>
            </w:r>
          </w:p>
        </w:tc>
        <w:tc>
          <w:tcPr>
            <w:tcW w:w="2518"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浅灰色</w:t>
            </w:r>
          </w:p>
        </w:tc>
        <w:tc>
          <w:tcPr>
            <w:tcW w:w="153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4117F2" w:rsidRDefault="005A77D4" w:rsidP="004117F2">
            <w:pPr>
              <w:spacing w:line="360" w:lineRule="auto"/>
              <w:ind w:left="0" w:firstLineChars="200" w:firstLine="480"/>
              <w:jc w:val="left"/>
              <w:rPr>
                <w:color w:val="000000" w:themeColor="text1"/>
                <w:kern w:val="0"/>
                <w:sz w:val="24"/>
                <w:szCs w:val="24"/>
                <w:lang w:bidi="th-TH"/>
              </w:rPr>
            </w:pPr>
            <w:r w:rsidRPr="004117F2">
              <w:rPr>
                <w:rFonts w:cs="Cordia New" w:hint="eastAsia"/>
                <w:noProof/>
                <w:color w:val="000000" w:themeColor="text1"/>
                <w:sz w:val="24"/>
                <w:szCs w:val="24"/>
              </w:rPr>
              <w:drawing>
                <wp:anchor distT="0" distB="0" distL="114300" distR="114300" simplePos="0" relativeHeight="251667456" behindDoc="0" locked="0" layoutInCell="1" allowOverlap="1" wp14:anchorId="046BA0B7" wp14:editId="30014AE6">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4117F2">
              <w:rPr>
                <w:rFonts w:hint="eastAsia"/>
                <w:color w:val="000000" w:themeColor="text1"/>
                <w:kern w:val="0"/>
                <w:sz w:val="24"/>
                <w:szCs w:val="24"/>
                <w:lang w:bidi="th-TH"/>
              </w:rPr>
              <w:t xml:space="preserve">　</w:t>
            </w:r>
          </w:p>
        </w:tc>
      </w:tr>
      <w:tr w:rsidR="00F901B5" w:rsidRPr="004117F2" w:rsidTr="004117F2">
        <w:trPr>
          <w:trHeight w:val="319"/>
        </w:trPr>
        <w:tc>
          <w:tcPr>
            <w:tcW w:w="1216" w:type="dxa"/>
            <w:tcBorders>
              <w:top w:val="nil"/>
              <w:left w:val="single" w:sz="4" w:space="0" w:color="auto"/>
              <w:bottom w:val="single" w:sz="4" w:space="0" w:color="auto"/>
              <w:right w:val="single" w:sz="4" w:space="0" w:color="auto"/>
            </w:tcBorders>
            <w:noWrap/>
            <w:vAlign w:val="center"/>
            <w:hideMark/>
          </w:tcPr>
          <w:p w:rsidR="00BB65A7" w:rsidRPr="004117F2" w:rsidRDefault="007F56DA" w:rsidP="004117F2">
            <w:pPr>
              <w:spacing w:line="360" w:lineRule="auto"/>
              <w:ind w:left="0" w:firstLineChars="200" w:firstLine="480"/>
              <w:jc w:val="left"/>
              <w:rPr>
                <w:color w:val="000000" w:themeColor="text1"/>
                <w:kern w:val="0"/>
                <w:sz w:val="24"/>
                <w:szCs w:val="24"/>
                <w:lang w:bidi="th-TH"/>
              </w:rPr>
            </w:pPr>
            <w:r w:rsidRPr="004117F2">
              <w:rPr>
                <w:color w:val="000000" w:themeColor="text1"/>
                <w:kern w:val="0"/>
                <w:sz w:val="24"/>
                <w:szCs w:val="24"/>
                <w:lang w:bidi="th-TH"/>
              </w:rPr>
              <w:t>4</w:t>
            </w:r>
          </w:p>
        </w:tc>
        <w:tc>
          <w:tcPr>
            <w:tcW w:w="2518"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本色</w:t>
            </w:r>
          </w:p>
        </w:tc>
        <w:tc>
          <w:tcPr>
            <w:tcW w:w="153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w:t>
            </w:r>
          </w:p>
        </w:tc>
      </w:tr>
      <w:tr w:rsidR="00F901B5" w:rsidRPr="004117F2" w:rsidTr="004117F2">
        <w:trPr>
          <w:trHeight w:val="319"/>
        </w:trPr>
        <w:tc>
          <w:tcPr>
            <w:tcW w:w="1216" w:type="dxa"/>
            <w:tcBorders>
              <w:top w:val="nil"/>
              <w:left w:val="single" w:sz="4" w:space="0" w:color="auto"/>
              <w:bottom w:val="single" w:sz="4" w:space="0" w:color="auto"/>
              <w:right w:val="single" w:sz="4" w:space="0" w:color="auto"/>
            </w:tcBorders>
            <w:noWrap/>
            <w:vAlign w:val="center"/>
            <w:hideMark/>
          </w:tcPr>
          <w:p w:rsidR="00BB65A7" w:rsidRPr="004117F2" w:rsidRDefault="007F56DA" w:rsidP="004117F2">
            <w:pPr>
              <w:spacing w:line="360" w:lineRule="auto"/>
              <w:ind w:left="0" w:firstLineChars="200" w:firstLine="480"/>
              <w:jc w:val="left"/>
              <w:rPr>
                <w:color w:val="000000" w:themeColor="text1"/>
                <w:kern w:val="0"/>
                <w:sz w:val="24"/>
                <w:szCs w:val="24"/>
                <w:lang w:bidi="th-TH"/>
              </w:rPr>
            </w:pPr>
            <w:r w:rsidRPr="004117F2">
              <w:rPr>
                <w:color w:val="000000" w:themeColor="text1"/>
                <w:kern w:val="0"/>
                <w:sz w:val="24"/>
                <w:szCs w:val="24"/>
                <w:lang w:bidi="th-TH"/>
              </w:rPr>
              <w:t>5</w:t>
            </w:r>
          </w:p>
        </w:tc>
        <w:tc>
          <w:tcPr>
            <w:tcW w:w="2518"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本色</w:t>
            </w:r>
          </w:p>
        </w:tc>
        <w:tc>
          <w:tcPr>
            <w:tcW w:w="153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4117F2" w:rsidRDefault="00BB65A7" w:rsidP="004117F2">
            <w:pPr>
              <w:spacing w:line="360" w:lineRule="auto"/>
              <w:ind w:left="0" w:firstLineChars="200" w:firstLine="480"/>
              <w:jc w:val="left"/>
              <w:rPr>
                <w:color w:val="000000" w:themeColor="text1"/>
                <w:kern w:val="0"/>
                <w:sz w:val="24"/>
                <w:szCs w:val="24"/>
                <w:lang w:bidi="th-TH"/>
              </w:rPr>
            </w:pPr>
            <w:r w:rsidRPr="004117F2">
              <w:rPr>
                <w:rFonts w:hint="eastAsia"/>
                <w:color w:val="000000" w:themeColor="text1"/>
                <w:kern w:val="0"/>
                <w:sz w:val="24"/>
                <w:szCs w:val="24"/>
                <w:lang w:bidi="th-TH"/>
              </w:rPr>
              <w:t>-</w:t>
            </w:r>
          </w:p>
        </w:tc>
      </w:tr>
    </w:tbl>
    <w:p w:rsidR="0006312F" w:rsidRPr="004117F2" w:rsidRDefault="0006312F" w:rsidP="004117F2">
      <w:pPr>
        <w:pStyle w:val="a3"/>
        <w:numPr>
          <w:ilvl w:val="0"/>
          <w:numId w:val="6"/>
        </w:numPr>
        <w:spacing w:line="360" w:lineRule="auto"/>
        <w:ind w:left="0" w:firstLine="480"/>
        <w:jc w:val="left"/>
        <w:rPr>
          <w:rFonts w:cs="Times New Roman"/>
          <w:bCs/>
          <w:color w:val="000000" w:themeColor="text1"/>
          <w:sz w:val="24"/>
          <w:szCs w:val="24"/>
        </w:rPr>
      </w:pPr>
      <w:r w:rsidRPr="004117F2">
        <w:rPr>
          <w:rFonts w:cs="Times New Roman" w:hint="eastAsia"/>
          <w:bCs/>
          <w:color w:val="000000" w:themeColor="text1"/>
          <w:sz w:val="24"/>
          <w:szCs w:val="24"/>
        </w:rPr>
        <w:t>电气控制系统（可包括不限于）：</w:t>
      </w:r>
    </w:p>
    <w:p w:rsidR="0006312F" w:rsidRPr="004117F2" w:rsidRDefault="0006312F" w:rsidP="004117F2">
      <w:pPr>
        <w:numPr>
          <w:ilvl w:val="0"/>
          <w:numId w:val="30"/>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PLC及人机界面可以监控各环节的工作状态及显示机器运行参数，可以及时进行故障报警，并用文字显示全控制系统所发生的故障内容。</w:t>
      </w:r>
    </w:p>
    <w:p w:rsidR="0006312F" w:rsidRPr="004117F2" w:rsidRDefault="0006312F" w:rsidP="004117F2">
      <w:pPr>
        <w:numPr>
          <w:ilvl w:val="0"/>
          <w:numId w:val="30"/>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强弱电分开布线，屏蔽线必须接地。</w:t>
      </w:r>
    </w:p>
    <w:p w:rsidR="0006312F" w:rsidRPr="004117F2" w:rsidRDefault="0006312F" w:rsidP="004117F2">
      <w:pPr>
        <w:numPr>
          <w:ilvl w:val="0"/>
          <w:numId w:val="30"/>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4117F2" w:rsidRDefault="00D358ED" w:rsidP="004117F2">
      <w:pPr>
        <w:pStyle w:val="a3"/>
        <w:numPr>
          <w:ilvl w:val="0"/>
          <w:numId w:val="6"/>
        </w:numPr>
        <w:spacing w:line="360" w:lineRule="auto"/>
        <w:ind w:left="0" w:firstLineChars="0" w:firstLine="200"/>
        <w:jc w:val="left"/>
        <w:rPr>
          <w:rFonts w:cs="Times New Roman"/>
          <w:bCs/>
          <w:color w:val="000000" w:themeColor="text1"/>
          <w:sz w:val="24"/>
          <w:szCs w:val="24"/>
        </w:rPr>
      </w:pPr>
      <w:r w:rsidRPr="004117F2">
        <w:rPr>
          <w:rFonts w:cs="Times New Roman" w:hint="eastAsia"/>
          <w:bCs/>
          <w:color w:val="000000" w:themeColor="text1"/>
          <w:sz w:val="24"/>
          <w:szCs w:val="24"/>
        </w:rPr>
        <w:t>主要配件品牌和产地：</w:t>
      </w:r>
    </w:p>
    <w:tbl>
      <w:tblPr>
        <w:tblStyle w:val="a8"/>
        <w:tblW w:w="8359" w:type="dxa"/>
        <w:tblLook w:val="04A0" w:firstRow="1" w:lastRow="0" w:firstColumn="1" w:lastColumn="0" w:noHBand="0" w:noVBand="1"/>
      </w:tblPr>
      <w:tblGrid>
        <w:gridCol w:w="2656"/>
        <w:gridCol w:w="5703"/>
      </w:tblGrid>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项目</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次级供应商</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控制系统</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三菱或相当品牌</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 xml:space="preserve">导轨 </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台湾HIWIN</w:t>
            </w:r>
            <w:r w:rsidRPr="004117F2">
              <w:rPr>
                <w:color w:val="000000" w:themeColor="text1"/>
                <w:sz w:val="24"/>
                <w:szCs w:val="24"/>
              </w:rPr>
              <w:t>/或相当品牌</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减速机</w:t>
            </w:r>
          </w:p>
        </w:tc>
        <w:tc>
          <w:tcPr>
            <w:tcW w:w="5703" w:type="dxa"/>
          </w:tcPr>
          <w:p w:rsidR="006A19C4" w:rsidRPr="004117F2" w:rsidRDefault="000B4826"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SEW</w:t>
            </w:r>
            <w:r w:rsidR="006A19C4" w:rsidRPr="004117F2">
              <w:rPr>
                <w:color w:val="000000" w:themeColor="text1"/>
                <w:sz w:val="24"/>
                <w:szCs w:val="24"/>
              </w:rPr>
              <w:t>/或相当品牌</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 xml:space="preserve">低压电器 </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德国SIEMENS</w:t>
            </w:r>
            <w:r w:rsidRPr="004117F2">
              <w:rPr>
                <w:color w:val="000000" w:themeColor="text1"/>
                <w:sz w:val="24"/>
                <w:szCs w:val="24"/>
              </w:rPr>
              <w:t>或相当品牌</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 xml:space="preserve">轴承 </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日本NSK</w:t>
            </w:r>
            <w:r w:rsidRPr="004117F2">
              <w:rPr>
                <w:color w:val="000000" w:themeColor="text1"/>
                <w:sz w:val="24"/>
                <w:szCs w:val="24"/>
              </w:rPr>
              <w:t>/或相当品牌</w:t>
            </w:r>
          </w:p>
        </w:tc>
      </w:tr>
      <w:tr w:rsidR="00F901B5" w:rsidRPr="004117F2" w:rsidTr="003629AC">
        <w:trPr>
          <w:trHeight w:val="454"/>
        </w:trPr>
        <w:tc>
          <w:tcPr>
            <w:tcW w:w="2656"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rFonts w:hint="eastAsia"/>
                <w:color w:val="000000" w:themeColor="text1"/>
                <w:sz w:val="24"/>
                <w:szCs w:val="24"/>
              </w:rPr>
              <w:t>气动元件</w:t>
            </w:r>
          </w:p>
        </w:tc>
        <w:tc>
          <w:tcPr>
            <w:tcW w:w="5703" w:type="dxa"/>
          </w:tcPr>
          <w:p w:rsidR="006A19C4" w:rsidRPr="004117F2" w:rsidRDefault="006A19C4" w:rsidP="004117F2">
            <w:pPr>
              <w:spacing w:line="360" w:lineRule="auto"/>
              <w:ind w:left="0" w:firstLineChars="200" w:firstLine="480"/>
              <w:jc w:val="left"/>
              <w:rPr>
                <w:color w:val="000000" w:themeColor="text1"/>
                <w:sz w:val="24"/>
                <w:szCs w:val="24"/>
              </w:rPr>
            </w:pPr>
            <w:r w:rsidRPr="004117F2">
              <w:rPr>
                <w:color w:val="000000" w:themeColor="text1"/>
                <w:sz w:val="24"/>
                <w:szCs w:val="24"/>
              </w:rPr>
              <w:t>SMC或相当品牌</w:t>
            </w:r>
          </w:p>
        </w:tc>
      </w:tr>
    </w:tbl>
    <w:p w:rsidR="00C36F8F" w:rsidRPr="004117F2" w:rsidRDefault="00C36F8F" w:rsidP="004117F2">
      <w:pPr>
        <w:pStyle w:val="a3"/>
        <w:numPr>
          <w:ilvl w:val="0"/>
          <w:numId w:val="6"/>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lastRenderedPageBreak/>
        <w:t>技术资料及证书：</w:t>
      </w:r>
    </w:p>
    <w:p w:rsidR="00C36F8F" w:rsidRPr="004117F2" w:rsidRDefault="00C36F8F" w:rsidP="004117F2">
      <w:pPr>
        <w:tabs>
          <w:tab w:val="left" w:pos="993"/>
        </w:tabs>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所有资料需要随机技术文件纸质一式</w:t>
      </w:r>
      <w:r w:rsidR="00931B86" w:rsidRPr="004117F2">
        <w:rPr>
          <w:rFonts w:cs="Times New Roman"/>
          <w:color w:val="000000" w:themeColor="text1"/>
          <w:sz w:val="24"/>
          <w:szCs w:val="24"/>
        </w:rPr>
        <w:t>4</w:t>
      </w:r>
      <w:r w:rsidRPr="004117F2">
        <w:rPr>
          <w:rFonts w:cs="Times New Roman" w:hint="eastAsia"/>
          <w:color w:val="000000" w:themeColor="text1"/>
          <w:sz w:val="24"/>
          <w:szCs w:val="24"/>
        </w:rPr>
        <w:t>份，电子版</w:t>
      </w:r>
      <w:r w:rsidR="00142005" w:rsidRPr="004117F2">
        <w:rPr>
          <w:rFonts w:cs="Times New Roman" w:hint="eastAsia"/>
          <w:color w:val="000000" w:themeColor="text1"/>
          <w:sz w:val="24"/>
          <w:szCs w:val="24"/>
        </w:rPr>
        <w:t>1份</w:t>
      </w:r>
      <w:r w:rsidRPr="004117F2">
        <w:rPr>
          <w:rFonts w:cs="Times New Roman" w:hint="eastAsia"/>
          <w:color w:val="000000" w:themeColor="text1"/>
          <w:sz w:val="24"/>
          <w:szCs w:val="24"/>
        </w:rPr>
        <w:t>。</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设备平面布置图、总装图（含水、电、气、动力要求及布置）</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外部配线图</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电气原理图</w:t>
      </w:r>
    </w:p>
    <w:p w:rsidR="00F901B5"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气动原理图、</w:t>
      </w:r>
      <w:r w:rsidR="00512D1C" w:rsidRPr="004117F2">
        <w:rPr>
          <w:rFonts w:cs="Times New Roman" w:hint="eastAsia"/>
          <w:color w:val="000000" w:themeColor="text1"/>
          <w:sz w:val="24"/>
          <w:szCs w:val="24"/>
        </w:rPr>
        <w:t>系统</w:t>
      </w:r>
      <w:r w:rsidRPr="004117F2">
        <w:rPr>
          <w:rFonts w:cs="Times New Roman" w:hint="eastAsia"/>
          <w:color w:val="000000" w:themeColor="text1"/>
          <w:sz w:val="24"/>
          <w:szCs w:val="24"/>
        </w:rPr>
        <w:t>控</w:t>
      </w:r>
      <w:r w:rsidR="00512D1C" w:rsidRPr="004117F2">
        <w:rPr>
          <w:rFonts w:cs="Times New Roman" w:hint="eastAsia"/>
          <w:color w:val="000000" w:themeColor="text1"/>
          <w:sz w:val="24"/>
          <w:szCs w:val="24"/>
        </w:rPr>
        <w:t>制</w:t>
      </w:r>
      <w:r w:rsidRPr="004117F2">
        <w:rPr>
          <w:rFonts w:cs="Times New Roman" w:hint="eastAsia"/>
          <w:color w:val="000000" w:themeColor="text1"/>
          <w:sz w:val="24"/>
          <w:szCs w:val="24"/>
        </w:rPr>
        <w:t>原理图</w:t>
      </w:r>
    </w:p>
    <w:p w:rsidR="00D37EA3"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软件资料</w:t>
      </w:r>
      <w:r w:rsidR="00512D1C" w:rsidRPr="004117F2">
        <w:rPr>
          <w:rFonts w:cs="Times New Roman" w:hint="eastAsia"/>
          <w:color w:val="000000" w:themeColor="text1"/>
          <w:sz w:val="24"/>
          <w:szCs w:val="24"/>
        </w:rPr>
        <w:t>，必备的安装光盘等</w:t>
      </w:r>
    </w:p>
    <w:p w:rsidR="00512D1C" w:rsidRPr="004117F2" w:rsidRDefault="00512D1C"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设备操作说明书</w:t>
      </w:r>
    </w:p>
    <w:p w:rsidR="00C36F8F" w:rsidRPr="004117F2" w:rsidRDefault="00512D1C"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验收表</w:t>
      </w:r>
    </w:p>
    <w:p w:rsidR="00D37EA3" w:rsidRPr="004117F2" w:rsidRDefault="00D37EA3"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hint="eastAsia"/>
          <w:color w:val="000000" w:themeColor="text1"/>
          <w:sz w:val="24"/>
          <w:szCs w:val="24"/>
        </w:rPr>
        <w:t>校正详细说明书</w:t>
      </w:r>
    </w:p>
    <w:p w:rsidR="00C36F8F" w:rsidRPr="004117F2" w:rsidRDefault="00D37EA3"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设备零部件目录清单、备品备件清单；</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随机备件清单及附图（CAD）</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安装调试、操作、维护手册</w:t>
      </w:r>
      <w:r w:rsidR="00B17212" w:rsidRPr="004117F2">
        <w:rPr>
          <w:rFonts w:cs="Times New Roman" w:hint="eastAsia"/>
          <w:color w:val="000000" w:themeColor="text1"/>
          <w:sz w:val="24"/>
          <w:szCs w:val="24"/>
        </w:rPr>
        <w:t>、检修规程手册</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设备最终调试完成后的相关电气程序、注释、各级密码。</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发货清单</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装箱清单</w:t>
      </w:r>
    </w:p>
    <w:p w:rsidR="00C36F8F" w:rsidRPr="004117F2" w:rsidRDefault="00512D1C"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设备各部位润滑点、润滑周期及润滑油的牌号极其性能参数等</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设备及各外购件合格证</w:t>
      </w:r>
      <w:r w:rsidR="00D37EA3" w:rsidRPr="004117F2">
        <w:rPr>
          <w:rFonts w:cs="Times New Roman" w:hint="eastAsia"/>
          <w:color w:val="000000" w:themeColor="text1"/>
          <w:sz w:val="24"/>
          <w:szCs w:val="24"/>
        </w:rPr>
        <w:t>；</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提供安全装置MAP图（WORD或EXCEL）</w:t>
      </w:r>
      <w:r w:rsidR="00D37EA3" w:rsidRPr="004117F2">
        <w:rPr>
          <w:rFonts w:cs="Times New Roman" w:hint="eastAsia"/>
          <w:color w:val="000000" w:themeColor="text1"/>
          <w:sz w:val="24"/>
          <w:szCs w:val="24"/>
        </w:rPr>
        <w:t>；</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提供设备风险源与管控清单</w:t>
      </w:r>
      <w:r w:rsidR="00D37EA3" w:rsidRPr="004117F2">
        <w:rPr>
          <w:rFonts w:cs="Times New Roman" w:hint="eastAsia"/>
          <w:color w:val="000000" w:themeColor="text1"/>
          <w:sz w:val="24"/>
          <w:szCs w:val="24"/>
        </w:rPr>
        <w:t>；</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提供安全操作手册</w:t>
      </w:r>
      <w:r w:rsidR="00D37EA3" w:rsidRPr="004117F2">
        <w:rPr>
          <w:rFonts w:cs="Times New Roman" w:hint="eastAsia"/>
          <w:color w:val="000000" w:themeColor="text1"/>
          <w:sz w:val="24"/>
          <w:szCs w:val="24"/>
        </w:rPr>
        <w:t>；</w:t>
      </w:r>
    </w:p>
    <w:p w:rsidR="00C36F8F" w:rsidRPr="004117F2" w:rsidRDefault="00C36F8F"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按照甲方格式要求提供技术档案（E</w:t>
      </w:r>
      <w:r w:rsidRPr="004117F2">
        <w:rPr>
          <w:rFonts w:cs="Times New Roman"/>
          <w:color w:val="000000" w:themeColor="text1"/>
          <w:sz w:val="24"/>
          <w:szCs w:val="24"/>
        </w:rPr>
        <w:t>XCEL</w:t>
      </w:r>
      <w:r w:rsidRPr="004117F2">
        <w:rPr>
          <w:rFonts w:cs="Times New Roman" w:hint="eastAsia"/>
          <w:color w:val="000000" w:themeColor="text1"/>
          <w:sz w:val="24"/>
          <w:szCs w:val="24"/>
        </w:rPr>
        <w:t>）</w:t>
      </w:r>
    </w:p>
    <w:p w:rsidR="00CD45EC" w:rsidRPr="004117F2" w:rsidRDefault="00CD45EC"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按照甲方格式提供设备</w:t>
      </w:r>
      <w:r w:rsidR="00F22A7F" w:rsidRPr="004117F2">
        <w:rPr>
          <w:rFonts w:cs="Times New Roman" w:hint="eastAsia"/>
          <w:color w:val="000000" w:themeColor="text1"/>
          <w:sz w:val="24"/>
          <w:szCs w:val="24"/>
        </w:rPr>
        <w:t>结构树及备件</w:t>
      </w:r>
      <w:r w:rsidRPr="004117F2">
        <w:rPr>
          <w:rFonts w:cs="Times New Roman" w:hint="eastAsia"/>
          <w:color w:val="000000" w:themeColor="text1"/>
          <w:sz w:val="24"/>
          <w:szCs w:val="24"/>
        </w:rPr>
        <w:t>清单（E</w:t>
      </w:r>
      <w:r w:rsidRPr="004117F2">
        <w:rPr>
          <w:rFonts w:cs="Times New Roman"/>
          <w:color w:val="000000" w:themeColor="text1"/>
          <w:sz w:val="24"/>
          <w:szCs w:val="24"/>
        </w:rPr>
        <w:t>XCEL</w:t>
      </w:r>
      <w:r w:rsidRPr="004117F2">
        <w:rPr>
          <w:rFonts w:cs="Times New Roman" w:hint="eastAsia"/>
          <w:color w:val="000000" w:themeColor="text1"/>
          <w:sz w:val="24"/>
          <w:szCs w:val="24"/>
        </w:rPr>
        <w:t>）</w:t>
      </w:r>
    </w:p>
    <w:p w:rsidR="00F901B5" w:rsidRPr="004117F2" w:rsidRDefault="00F901B5"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hint="eastAsia"/>
          <w:color w:val="000000" w:themeColor="text1"/>
          <w:sz w:val="24"/>
          <w:szCs w:val="24"/>
        </w:rPr>
        <w:t>零部件图册；各部件装配图；易损零部件图</w:t>
      </w:r>
      <w:r w:rsidR="00D37EA3" w:rsidRPr="004117F2">
        <w:rPr>
          <w:rFonts w:hint="eastAsia"/>
          <w:color w:val="000000" w:themeColor="text1"/>
          <w:sz w:val="24"/>
          <w:szCs w:val="24"/>
        </w:rPr>
        <w:t>；</w:t>
      </w:r>
    </w:p>
    <w:p w:rsidR="00F901B5" w:rsidRPr="004117F2" w:rsidRDefault="00F901B5" w:rsidP="004117F2">
      <w:pPr>
        <w:numPr>
          <w:ilvl w:val="0"/>
          <w:numId w:val="31"/>
        </w:numPr>
        <w:spacing w:line="360" w:lineRule="auto"/>
        <w:ind w:left="0" w:firstLineChars="200" w:firstLine="480"/>
        <w:jc w:val="left"/>
        <w:rPr>
          <w:rFonts w:cs="Times New Roman"/>
          <w:color w:val="000000" w:themeColor="text1"/>
          <w:sz w:val="24"/>
          <w:szCs w:val="24"/>
        </w:rPr>
      </w:pPr>
      <w:r w:rsidRPr="004117F2">
        <w:rPr>
          <w:rFonts w:hint="eastAsia"/>
          <w:color w:val="000000" w:themeColor="text1"/>
          <w:sz w:val="24"/>
          <w:szCs w:val="24"/>
        </w:rPr>
        <w:t>关键元器件（外购件）技术手册（本部分1套）；</w:t>
      </w:r>
    </w:p>
    <w:p w:rsidR="00C36F8F" w:rsidRPr="004117F2" w:rsidRDefault="00AC3669" w:rsidP="004117F2">
      <w:pPr>
        <w:pStyle w:val="a3"/>
        <w:numPr>
          <w:ilvl w:val="0"/>
          <w:numId w:val="6"/>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安装、调试：</w:t>
      </w:r>
    </w:p>
    <w:p w:rsidR="009071AE" w:rsidRPr="004117F2" w:rsidRDefault="009071AE" w:rsidP="004117F2">
      <w:pPr>
        <w:spacing w:line="360" w:lineRule="auto"/>
        <w:ind w:left="0" w:firstLineChars="100" w:firstLine="240"/>
        <w:jc w:val="left"/>
        <w:rPr>
          <w:sz w:val="24"/>
          <w:szCs w:val="24"/>
        </w:rPr>
      </w:pPr>
      <w:r w:rsidRPr="004117F2">
        <w:rPr>
          <w:sz w:val="24"/>
          <w:szCs w:val="24"/>
        </w:rPr>
        <w:lastRenderedPageBreak/>
        <w:t>1</w:t>
      </w:r>
      <w:r w:rsidRPr="004117F2">
        <w:rPr>
          <w:rFonts w:hint="eastAsia"/>
          <w:sz w:val="24"/>
          <w:szCs w:val="24"/>
        </w:rPr>
        <w:t>、</w:t>
      </w:r>
      <w:r w:rsidRPr="004117F2">
        <w:rPr>
          <w:sz w:val="24"/>
          <w:szCs w:val="24"/>
        </w:rPr>
        <w:t>为了使合同设备能够顺利运转，卖方应负责派出有经验</w:t>
      </w:r>
      <w:r w:rsidRPr="004117F2">
        <w:rPr>
          <w:rFonts w:hint="eastAsia"/>
          <w:sz w:val="24"/>
          <w:szCs w:val="24"/>
        </w:rPr>
        <w:t>，</w:t>
      </w:r>
      <w:r w:rsidRPr="004117F2">
        <w:rPr>
          <w:sz w:val="24"/>
          <w:szCs w:val="24"/>
        </w:rPr>
        <w:t>身体健康并能胜任工作的技术人员到买方的合同工厂进行技术服务</w:t>
      </w:r>
      <w:r w:rsidRPr="004117F2">
        <w:rPr>
          <w:rFonts w:hint="eastAsia"/>
          <w:sz w:val="24"/>
          <w:szCs w:val="24"/>
        </w:rPr>
        <w:t>。</w:t>
      </w:r>
    </w:p>
    <w:p w:rsidR="009071AE" w:rsidRPr="004117F2" w:rsidRDefault="009071AE" w:rsidP="004117F2">
      <w:pPr>
        <w:spacing w:line="360" w:lineRule="auto"/>
        <w:ind w:left="0" w:firstLineChars="118" w:firstLine="283"/>
        <w:jc w:val="left"/>
        <w:rPr>
          <w:sz w:val="24"/>
          <w:szCs w:val="24"/>
        </w:rPr>
      </w:pPr>
      <w:r w:rsidRPr="004117F2">
        <w:rPr>
          <w:sz w:val="24"/>
          <w:szCs w:val="24"/>
        </w:rPr>
        <w:t>2</w:t>
      </w:r>
      <w:r w:rsidRPr="004117F2">
        <w:rPr>
          <w:rFonts w:hint="eastAsia"/>
          <w:sz w:val="24"/>
          <w:szCs w:val="24"/>
        </w:rPr>
        <w:t>、</w:t>
      </w:r>
      <w:r w:rsidRPr="004117F2">
        <w:rPr>
          <w:sz w:val="24"/>
          <w:szCs w:val="24"/>
        </w:rPr>
        <w:t>卖方技术人员代表卖方进行有关本合同设备的</w:t>
      </w:r>
      <w:r w:rsidRPr="004117F2">
        <w:rPr>
          <w:rFonts w:hint="eastAsia"/>
          <w:sz w:val="24"/>
          <w:szCs w:val="24"/>
        </w:rPr>
        <w:t>指导</w:t>
      </w:r>
      <w:r w:rsidRPr="004117F2">
        <w:rPr>
          <w:sz w:val="24"/>
          <w:szCs w:val="24"/>
        </w:rPr>
        <w:t>安装</w:t>
      </w:r>
      <w:r w:rsidRPr="004117F2">
        <w:rPr>
          <w:rFonts w:hint="eastAsia"/>
          <w:sz w:val="24"/>
          <w:szCs w:val="24"/>
        </w:rPr>
        <w:t>，</w:t>
      </w:r>
      <w:r w:rsidRPr="004117F2">
        <w:rPr>
          <w:sz w:val="24"/>
          <w:szCs w:val="24"/>
        </w:rPr>
        <w:t>调试等方面应由卖方完成的任务和责任</w:t>
      </w:r>
      <w:r w:rsidRPr="004117F2">
        <w:rPr>
          <w:rFonts w:hint="eastAsia"/>
          <w:sz w:val="24"/>
          <w:szCs w:val="24"/>
        </w:rPr>
        <w:t>，</w:t>
      </w:r>
      <w:r w:rsidRPr="004117F2">
        <w:rPr>
          <w:sz w:val="24"/>
          <w:szCs w:val="24"/>
        </w:rPr>
        <w:t>卖方技术人员应在操作维护等方面对买方人员进行指导，所有的重要指导，应由卖方人员以书面形式向买方提交.卖方将派专家到买方工厂参与开箱，</w:t>
      </w:r>
      <w:r w:rsidRPr="004117F2">
        <w:rPr>
          <w:rFonts w:hint="eastAsia"/>
          <w:sz w:val="24"/>
          <w:szCs w:val="24"/>
        </w:rPr>
        <w:t>指导</w:t>
      </w:r>
      <w:r w:rsidRPr="004117F2">
        <w:rPr>
          <w:sz w:val="24"/>
          <w:szCs w:val="24"/>
        </w:rPr>
        <w:t>安装并检查安装精度</w:t>
      </w:r>
      <w:r w:rsidRPr="004117F2">
        <w:rPr>
          <w:rFonts w:hint="eastAsia"/>
          <w:sz w:val="24"/>
          <w:szCs w:val="24"/>
        </w:rPr>
        <w:t>。</w:t>
      </w:r>
    </w:p>
    <w:p w:rsidR="009071AE" w:rsidRPr="004117F2" w:rsidRDefault="009071AE" w:rsidP="004117F2">
      <w:pPr>
        <w:spacing w:line="360" w:lineRule="auto"/>
        <w:ind w:left="0" w:firstLineChars="100" w:firstLine="240"/>
        <w:jc w:val="left"/>
        <w:rPr>
          <w:sz w:val="24"/>
          <w:szCs w:val="24"/>
        </w:rPr>
      </w:pPr>
      <w:r w:rsidRPr="004117F2">
        <w:rPr>
          <w:sz w:val="24"/>
          <w:szCs w:val="24"/>
        </w:rPr>
        <w:t>3</w:t>
      </w:r>
      <w:r w:rsidRPr="004117F2">
        <w:rPr>
          <w:rFonts w:hint="eastAsia"/>
          <w:sz w:val="24"/>
          <w:szCs w:val="24"/>
        </w:rPr>
        <w:t>、</w:t>
      </w:r>
      <w:r w:rsidRPr="004117F2">
        <w:rPr>
          <w:sz w:val="24"/>
          <w:szCs w:val="24"/>
        </w:rPr>
        <w:t>卖方的技术人员应对技术文件，图纸，工艺流程，操作手册，设备性能及</w:t>
      </w:r>
      <w:bookmarkStart w:id="0" w:name="_GoBack"/>
      <w:bookmarkEnd w:id="0"/>
      <w:r w:rsidRPr="004117F2">
        <w:rPr>
          <w:sz w:val="24"/>
          <w:szCs w:val="24"/>
        </w:rPr>
        <w:t>注意事项等方面进行详细的讲解，并回答和解决买方提出的技术问题</w:t>
      </w:r>
      <w:r w:rsidRPr="004117F2">
        <w:rPr>
          <w:rFonts w:hint="eastAsia"/>
          <w:sz w:val="24"/>
          <w:szCs w:val="24"/>
        </w:rPr>
        <w:t>。</w:t>
      </w:r>
    </w:p>
    <w:p w:rsidR="009071AE" w:rsidRPr="004117F2" w:rsidRDefault="009071AE" w:rsidP="004117F2">
      <w:pPr>
        <w:spacing w:line="360" w:lineRule="auto"/>
        <w:ind w:left="0" w:firstLineChars="100" w:firstLine="240"/>
        <w:jc w:val="left"/>
        <w:rPr>
          <w:sz w:val="24"/>
          <w:szCs w:val="24"/>
        </w:rPr>
      </w:pPr>
      <w:r w:rsidRPr="004117F2">
        <w:rPr>
          <w:sz w:val="24"/>
          <w:szCs w:val="24"/>
        </w:rPr>
        <w:t>4</w:t>
      </w:r>
      <w:r w:rsidRPr="004117F2">
        <w:rPr>
          <w:rFonts w:hint="eastAsia"/>
          <w:sz w:val="24"/>
          <w:szCs w:val="24"/>
        </w:rPr>
        <w:t>、</w:t>
      </w:r>
      <w:r w:rsidRPr="004117F2">
        <w:rPr>
          <w:sz w:val="24"/>
          <w:szCs w:val="24"/>
        </w:rPr>
        <w:t>卖方技术人员应给予买方人员全面和正确的技术指导和必要的示范，以便上述工作的正确执行.</w:t>
      </w:r>
    </w:p>
    <w:p w:rsidR="009071AE" w:rsidRPr="004117F2" w:rsidRDefault="009071AE" w:rsidP="004117F2">
      <w:pPr>
        <w:spacing w:line="360" w:lineRule="auto"/>
        <w:ind w:left="0" w:firstLineChars="100" w:firstLine="240"/>
        <w:jc w:val="left"/>
        <w:rPr>
          <w:sz w:val="24"/>
          <w:szCs w:val="24"/>
        </w:rPr>
      </w:pPr>
      <w:r w:rsidRPr="004117F2">
        <w:rPr>
          <w:sz w:val="24"/>
          <w:szCs w:val="24"/>
        </w:rPr>
        <w:t>5</w:t>
      </w:r>
      <w:r w:rsidRPr="004117F2">
        <w:rPr>
          <w:rFonts w:hint="eastAsia"/>
          <w:sz w:val="24"/>
          <w:szCs w:val="24"/>
        </w:rPr>
        <w:t>、</w:t>
      </w:r>
      <w:r w:rsidRPr="004117F2">
        <w:rPr>
          <w:sz w:val="24"/>
          <w:szCs w:val="24"/>
        </w:rPr>
        <w:t>卖方技术人员应协助买方在合同工厂现场培训买方的安装，调试，设备维护和分析检验人员，尽力提高他们的技术水平。</w:t>
      </w:r>
    </w:p>
    <w:p w:rsidR="009071AE" w:rsidRPr="004117F2" w:rsidRDefault="009071AE" w:rsidP="004117F2">
      <w:pPr>
        <w:spacing w:line="360" w:lineRule="auto"/>
        <w:ind w:left="0" w:firstLineChars="100" w:firstLine="240"/>
        <w:jc w:val="left"/>
        <w:rPr>
          <w:sz w:val="24"/>
          <w:szCs w:val="24"/>
        </w:rPr>
      </w:pPr>
      <w:r w:rsidRPr="004117F2">
        <w:rPr>
          <w:sz w:val="24"/>
          <w:szCs w:val="24"/>
        </w:rPr>
        <w:t>6</w:t>
      </w:r>
      <w:r w:rsidRPr="004117F2">
        <w:rPr>
          <w:rFonts w:hint="eastAsia"/>
          <w:sz w:val="24"/>
          <w:szCs w:val="24"/>
        </w:rPr>
        <w:t>、</w:t>
      </w:r>
      <w:r w:rsidRPr="004117F2">
        <w:rPr>
          <w:sz w:val="24"/>
          <w:szCs w:val="24"/>
        </w:rPr>
        <w:t>卖方技术人员做出的技术指导应当是正确的，如果由于技术指导错误带来的设备和材料的损坏，卖方应负责修理和/或更换和/或补充这些部件，费用由卖方负担</w:t>
      </w:r>
      <w:r w:rsidRPr="004117F2">
        <w:rPr>
          <w:rFonts w:hint="eastAsia"/>
          <w:sz w:val="24"/>
          <w:szCs w:val="24"/>
        </w:rPr>
        <w:t>。</w:t>
      </w:r>
    </w:p>
    <w:p w:rsidR="009071AE" w:rsidRPr="004117F2" w:rsidRDefault="009071AE" w:rsidP="004117F2">
      <w:pPr>
        <w:spacing w:line="360" w:lineRule="auto"/>
        <w:ind w:left="0" w:firstLineChars="100" w:firstLine="240"/>
        <w:jc w:val="left"/>
        <w:rPr>
          <w:sz w:val="24"/>
          <w:szCs w:val="24"/>
        </w:rPr>
      </w:pPr>
      <w:r w:rsidRPr="004117F2">
        <w:rPr>
          <w:sz w:val="24"/>
          <w:szCs w:val="24"/>
        </w:rPr>
        <w:t>7</w:t>
      </w:r>
      <w:r w:rsidRPr="004117F2">
        <w:rPr>
          <w:rFonts w:hint="eastAsia"/>
          <w:sz w:val="24"/>
          <w:szCs w:val="24"/>
        </w:rPr>
        <w:t>、</w:t>
      </w:r>
      <w:r w:rsidRPr="004117F2">
        <w:rPr>
          <w:sz w:val="24"/>
          <w:szCs w:val="24"/>
        </w:rPr>
        <w:t>卖方收到买方的书面通知后1个周内，应派遣技术人员到买方合同设备现场进行设备安装的指导、安装精度检查和调试工作</w:t>
      </w:r>
      <w:r w:rsidRPr="004117F2">
        <w:rPr>
          <w:rFonts w:hint="eastAsia"/>
          <w:sz w:val="24"/>
          <w:szCs w:val="24"/>
        </w:rPr>
        <w:t>。</w:t>
      </w:r>
    </w:p>
    <w:p w:rsidR="00AC3669" w:rsidRPr="004117F2" w:rsidRDefault="00AC3669" w:rsidP="004117F2">
      <w:pPr>
        <w:pStyle w:val="a3"/>
        <w:numPr>
          <w:ilvl w:val="0"/>
          <w:numId w:val="6"/>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验收：</w:t>
      </w:r>
    </w:p>
    <w:p w:rsidR="00B73825" w:rsidRPr="004117F2" w:rsidRDefault="00B73825" w:rsidP="004117F2">
      <w:pPr>
        <w:shd w:val="solid" w:color="FFFFFF" w:fill="auto"/>
        <w:autoSpaceDN w:val="0"/>
        <w:spacing w:line="360" w:lineRule="auto"/>
        <w:ind w:left="0" w:firstLine="200"/>
        <w:jc w:val="left"/>
        <w:rPr>
          <w:sz w:val="24"/>
          <w:szCs w:val="24"/>
        </w:rPr>
      </w:pPr>
      <w:r w:rsidRPr="004117F2">
        <w:rPr>
          <w:sz w:val="24"/>
          <w:szCs w:val="24"/>
        </w:rPr>
        <w:t>按技术协议内容进行验收。</w:t>
      </w:r>
    </w:p>
    <w:p w:rsidR="00B73825" w:rsidRPr="004117F2" w:rsidRDefault="00B73825" w:rsidP="004117F2">
      <w:pPr>
        <w:shd w:val="solid" w:color="FFFFFF" w:fill="auto"/>
        <w:autoSpaceDN w:val="0"/>
        <w:spacing w:line="360" w:lineRule="auto"/>
        <w:ind w:left="0" w:firstLine="200"/>
        <w:jc w:val="left"/>
        <w:rPr>
          <w:sz w:val="24"/>
          <w:szCs w:val="24"/>
        </w:rPr>
      </w:pPr>
      <w:r w:rsidRPr="004117F2">
        <w:rPr>
          <w:sz w:val="24"/>
          <w:szCs w:val="24"/>
        </w:rPr>
        <w:t>1、</w:t>
      </w:r>
      <w:r w:rsidRPr="004117F2">
        <w:rPr>
          <w:rFonts w:hint="eastAsia"/>
          <w:sz w:val="24"/>
          <w:szCs w:val="24"/>
        </w:rPr>
        <w:t>出厂验收和</w:t>
      </w:r>
      <w:r w:rsidRPr="004117F2">
        <w:rPr>
          <w:sz w:val="24"/>
          <w:szCs w:val="24"/>
        </w:rPr>
        <w:t>现场验收</w:t>
      </w:r>
    </w:p>
    <w:p w:rsidR="00B73825" w:rsidRPr="004117F2" w:rsidRDefault="00B73825" w:rsidP="004117F2">
      <w:pPr>
        <w:spacing w:line="360" w:lineRule="auto"/>
        <w:ind w:left="0" w:firstLineChars="200" w:firstLine="480"/>
        <w:jc w:val="left"/>
        <w:rPr>
          <w:sz w:val="24"/>
          <w:szCs w:val="24"/>
        </w:rPr>
      </w:pPr>
      <w:r w:rsidRPr="004117F2">
        <w:rPr>
          <w:rFonts w:hint="eastAsia"/>
          <w:sz w:val="24"/>
          <w:szCs w:val="24"/>
        </w:rPr>
        <w:t>设备出厂前，联系需方派人到供方工程</w:t>
      </w:r>
      <w:proofErr w:type="gramStart"/>
      <w:r w:rsidRPr="004117F2">
        <w:rPr>
          <w:rFonts w:hint="eastAsia"/>
          <w:sz w:val="24"/>
          <w:szCs w:val="24"/>
        </w:rPr>
        <w:t>依要求</w:t>
      </w:r>
      <w:proofErr w:type="gramEnd"/>
      <w:r w:rsidRPr="004117F2">
        <w:rPr>
          <w:rFonts w:hint="eastAsia"/>
          <w:sz w:val="24"/>
          <w:szCs w:val="24"/>
        </w:rPr>
        <w:t>进行设备验收</w:t>
      </w:r>
    </w:p>
    <w:p w:rsidR="00B73825" w:rsidRPr="004117F2" w:rsidRDefault="00B73825" w:rsidP="004117F2">
      <w:pPr>
        <w:spacing w:line="360" w:lineRule="auto"/>
        <w:ind w:left="0" w:firstLineChars="200" w:firstLine="480"/>
        <w:jc w:val="left"/>
        <w:rPr>
          <w:sz w:val="24"/>
          <w:szCs w:val="24"/>
        </w:rPr>
      </w:pPr>
      <w:r w:rsidRPr="004117F2">
        <w:rPr>
          <w:sz w:val="24"/>
          <w:szCs w:val="24"/>
        </w:rPr>
        <w:t>现场验收时，卖方出具原产地证明和制造商出厂时的仪器性能测试报告、及传感器检定/校准证书。并且现场开箱验收应达到如下要求：</w:t>
      </w:r>
    </w:p>
    <w:p w:rsidR="00B73825" w:rsidRPr="004117F2" w:rsidRDefault="00B73825" w:rsidP="004117F2">
      <w:pPr>
        <w:spacing w:line="360" w:lineRule="auto"/>
        <w:ind w:left="0" w:firstLineChars="236" w:firstLine="566"/>
        <w:jc w:val="left"/>
        <w:rPr>
          <w:sz w:val="24"/>
          <w:szCs w:val="24"/>
        </w:rPr>
      </w:pPr>
      <w:r w:rsidRPr="004117F2">
        <w:rPr>
          <w:sz w:val="24"/>
          <w:szCs w:val="24"/>
        </w:rPr>
        <w:t>1.1、所有设备的外观、喷漆、电缆的外壳和接头完好，铭牌正确</w:t>
      </w:r>
      <w:r w:rsidRPr="004117F2">
        <w:rPr>
          <w:rFonts w:hint="eastAsia"/>
          <w:sz w:val="24"/>
          <w:szCs w:val="24"/>
        </w:rPr>
        <w:t>；</w:t>
      </w:r>
    </w:p>
    <w:p w:rsidR="00B73825" w:rsidRPr="004117F2" w:rsidRDefault="00B73825" w:rsidP="004117F2">
      <w:pPr>
        <w:spacing w:line="360" w:lineRule="auto"/>
        <w:ind w:left="0" w:firstLineChars="236" w:firstLine="566"/>
        <w:jc w:val="left"/>
        <w:rPr>
          <w:sz w:val="24"/>
          <w:szCs w:val="24"/>
        </w:rPr>
      </w:pPr>
      <w:r w:rsidRPr="004117F2">
        <w:rPr>
          <w:sz w:val="24"/>
          <w:szCs w:val="24"/>
        </w:rPr>
        <w:t>1.2、所有设备的附件、备件必须完整、齐全，标识清楚</w:t>
      </w:r>
      <w:r w:rsidRPr="004117F2">
        <w:rPr>
          <w:rFonts w:hint="eastAsia"/>
          <w:sz w:val="24"/>
          <w:szCs w:val="24"/>
        </w:rPr>
        <w:t>；</w:t>
      </w:r>
    </w:p>
    <w:p w:rsidR="00B73825" w:rsidRPr="004117F2" w:rsidRDefault="00B73825" w:rsidP="004117F2">
      <w:pPr>
        <w:spacing w:line="360" w:lineRule="auto"/>
        <w:ind w:left="0" w:firstLineChars="236" w:firstLine="566"/>
        <w:jc w:val="left"/>
        <w:rPr>
          <w:sz w:val="24"/>
          <w:szCs w:val="24"/>
        </w:rPr>
      </w:pPr>
      <w:r w:rsidRPr="004117F2">
        <w:rPr>
          <w:sz w:val="24"/>
          <w:szCs w:val="24"/>
        </w:rPr>
        <w:t>1.3、所有的设备资料必须完整，满足技术协议规定要求</w:t>
      </w:r>
      <w:r w:rsidRPr="004117F2">
        <w:rPr>
          <w:rFonts w:hint="eastAsia"/>
          <w:sz w:val="24"/>
          <w:szCs w:val="24"/>
        </w:rPr>
        <w:t>；</w:t>
      </w:r>
    </w:p>
    <w:p w:rsidR="00B73825" w:rsidRPr="004117F2" w:rsidRDefault="00B73825" w:rsidP="004117F2">
      <w:pPr>
        <w:spacing w:line="360" w:lineRule="auto"/>
        <w:ind w:left="0" w:firstLineChars="236" w:firstLine="566"/>
        <w:jc w:val="left"/>
        <w:rPr>
          <w:sz w:val="24"/>
          <w:szCs w:val="24"/>
        </w:rPr>
      </w:pPr>
      <w:r w:rsidRPr="004117F2">
        <w:rPr>
          <w:sz w:val="24"/>
          <w:szCs w:val="24"/>
        </w:rPr>
        <w:lastRenderedPageBreak/>
        <w:t>1.4、质保期内卖方对仪器配置、完整性和配套性（含辅助仪器，保证仪器的正常使用）负责</w:t>
      </w:r>
      <w:r w:rsidRPr="004117F2">
        <w:rPr>
          <w:rFonts w:hint="eastAsia"/>
          <w:sz w:val="24"/>
          <w:szCs w:val="24"/>
        </w:rPr>
        <w:t>；</w:t>
      </w:r>
    </w:p>
    <w:p w:rsidR="00B73825" w:rsidRPr="004117F2" w:rsidRDefault="00B73825" w:rsidP="004117F2">
      <w:pPr>
        <w:spacing w:line="360" w:lineRule="auto"/>
        <w:ind w:left="0" w:firstLineChars="236" w:firstLine="566"/>
        <w:jc w:val="left"/>
        <w:rPr>
          <w:sz w:val="24"/>
          <w:szCs w:val="24"/>
        </w:rPr>
      </w:pPr>
      <w:r w:rsidRPr="004117F2">
        <w:rPr>
          <w:sz w:val="24"/>
          <w:szCs w:val="24"/>
        </w:rPr>
        <w:t>1.5、对于技术协议中设备供货清单项所缺漏的仪器附件等内容，卖方必须免费提供。</w:t>
      </w:r>
    </w:p>
    <w:p w:rsidR="00B73825" w:rsidRPr="004117F2" w:rsidRDefault="00B73825" w:rsidP="004117F2">
      <w:pPr>
        <w:shd w:val="solid" w:color="FFFFFF" w:fill="auto"/>
        <w:autoSpaceDN w:val="0"/>
        <w:spacing w:line="360" w:lineRule="auto"/>
        <w:ind w:left="0" w:firstLine="200"/>
        <w:jc w:val="left"/>
        <w:rPr>
          <w:sz w:val="24"/>
          <w:szCs w:val="24"/>
        </w:rPr>
      </w:pPr>
      <w:r w:rsidRPr="004117F2">
        <w:rPr>
          <w:sz w:val="24"/>
          <w:szCs w:val="24"/>
        </w:rPr>
        <w:t>2、设备性能和方法验收</w:t>
      </w:r>
    </w:p>
    <w:p w:rsidR="00B73825" w:rsidRPr="004117F2" w:rsidRDefault="00B73825" w:rsidP="004117F2">
      <w:pPr>
        <w:spacing w:line="360" w:lineRule="auto"/>
        <w:ind w:left="0" w:firstLine="200"/>
        <w:jc w:val="left"/>
        <w:rPr>
          <w:sz w:val="24"/>
          <w:szCs w:val="24"/>
        </w:rPr>
      </w:pPr>
      <w:r w:rsidRPr="004117F2">
        <w:rPr>
          <w:sz w:val="24"/>
          <w:szCs w:val="24"/>
        </w:rPr>
        <w:t>2.1、对系统集成、检查、标定及运行情况检查；</w:t>
      </w:r>
    </w:p>
    <w:p w:rsidR="00B73825" w:rsidRPr="004117F2" w:rsidRDefault="00B73825" w:rsidP="004117F2">
      <w:pPr>
        <w:spacing w:line="360" w:lineRule="auto"/>
        <w:ind w:left="0" w:firstLine="200"/>
        <w:jc w:val="left"/>
        <w:rPr>
          <w:sz w:val="24"/>
          <w:szCs w:val="24"/>
        </w:rPr>
      </w:pPr>
      <w:r w:rsidRPr="004117F2">
        <w:rPr>
          <w:sz w:val="24"/>
          <w:szCs w:val="24"/>
        </w:rPr>
        <w:t>2.2、软件功能按技术协议要求进行逐项分析验证</w:t>
      </w:r>
      <w:r w:rsidRPr="004117F2">
        <w:rPr>
          <w:rFonts w:hint="eastAsia"/>
          <w:sz w:val="24"/>
          <w:szCs w:val="24"/>
        </w:rPr>
        <w:t>；</w:t>
      </w:r>
    </w:p>
    <w:p w:rsidR="00B73825" w:rsidRPr="004117F2" w:rsidRDefault="00B73825" w:rsidP="004117F2">
      <w:pPr>
        <w:spacing w:line="360" w:lineRule="auto"/>
        <w:ind w:left="0" w:firstLine="200"/>
        <w:jc w:val="left"/>
        <w:rPr>
          <w:sz w:val="24"/>
          <w:szCs w:val="24"/>
        </w:rPr>
      </w:pPr>
      <w:r w:rsidRPr="004117F2">
        <w:rPr>
          <w:sz w:val="24"/>
          <w:szCs w:val="24"/>
        </w:rPr>
        <w:t>2.3、按照设备检测性能和技术指标，</w:t>
      </w:r>
      <w:r w:rsidRPr="004117F2">
        <w:rPr>
          <w:rFonts w:hint="eastAsia"/>
          <w:sz w:val="24"/>
          <w:szCs w:val="24"/>
        </w:rPr>
        <w:t>满足技术要求</w:t>
      </w:r>
      <w:r w:rsidRPr="004117F2">
        <w:rPr>
          <w:sz w:val="24"/>
          <w:szCs w:val="24"/>
        </w:rPr>
        <w:t xml:space="preserve"> </w:t>
      </w:r>
      <w:r w:rsidRPr="004117F2">
        <w:rPr>
          <w:rFonts w:hint="eastAsia"/>
          <w:sz w:val="24"/>
          <w:szCs w:val="24"/>
        </w:rPr>
        <w:t>。</w:t>
      </w:r>
    </w:p>
    <w:p w:rsidR="00B73825" w:rsidRPr="004117F2" w:rsidRDefault="00B73825" w:rsidP="004117F2">
      <w:pPr>
        <w:shd w:val="solid" w:color="FFFFFF" w:fill="auto"/>
        <w:autoSpaceDN w:val="0"/>
        <w:spacing w:line="360" w:lineRule="auto"/>
        <w:ind w:left="0" w:firstLine="200"/>
        <w:jc w:val="left"/>
        <w:rPr>
          <w:sz w:val="24"/>
          <w:szCs w:val="24"/>
        </w:rPr>
      </w:pPr>
      <w:r w:rsidRPr="004117F2">
        <w:rPr>
          <w:sz w:val="24"/>
          <w:szCs w:val="24"/>
        </w:rPr>
        <w:t>3、验收标准</w:t>
      </w:r>
    </w:p>
    <w:p w:rsidR="00B73825" w:rsidRPr="004117F2" w:rsidRDefault="00B73825" w:rsidP="004117F2">
      <w:pPr>
        <w:spacing w:line="360" w:lineRule="auto"/>
        <w:ind w:left="0" w:firstLine="200"/>
        <w:jc w:val="left"/>
        <w:rPr>
          <w:sz w:val="24"/>
          <w:szCs w:val="24"/>
        </w:rPr>
      </w:pPr>
      <w:r w:rsidRPr="004117F2">
        <w:rPr>
          <w:sz w:val="24"/>
          <w:szCs w:val="24"/>
        </w:rPr>
        <w:t>3.1、设备调试及培训完毕后，设备安全防护系统可靠、报警系统反应正常、灵敏、设备运行温升正常、软件功能齐全、各电气装置运行正常且符合电气设备运行规范、各类指示仪表显示正常、各密封部位密封良好，设备无泄漏（风、油、介质等），机器稳定运行在工艺设定参数区间，满足技术协议规定的所有功能要求。</w:t>
      </w:r>
    </w:p>
    <w:p w:rsidR="00B73825" w:rsidRPr="004117F2" w:rsidRDefault="00B73825" w:rsidP="004117F2">
      <w:pPr>
        <w:spacing w:line="360" w:lineRule="auto"/>
        <w:ind w:left="0" w:firstLine="200"/>
        <w:jc w:val="left"/>
        <w:rPr>
          <w:sz w:val="24"/>
          <w:szCs w:val="24"/>
        </w:rPr>
      </w:pPr>
      <w:r w:rsidRPr="004117F2">
        <w:rPr>
          <w:sz w:val="24"/>
          <w:szCs w:val="24"/>
        </w:rPr>
        <w:t>3.2、对设备的各项检测功能按检测方法进行分析验证，经双方确认设备满足技术协议所有要求</w:t>
      </w:r>
      <w:r w:rsidRPr="004117F2">
        <w:rPr>
          <w:rFonts w:hint="eastAsia"/>
          <w:sz w:val="24"/>
          <w:szCs w:val="24"/>
        </w:rPr>
        <w:t>后，</w:t>
      </w:r>
      <w:r w:rsidRPr="004117F2">
        <w:rPr>
          <w:sz w:val="24"/>
          <w:szCs w:val="24"/>
        </w:rPr>
        <w:t>经一个月试运行考核无故障，双方签署验收证书。</w:t>
      </w:r>
    </w:p>
    <w:p w:rsidR="00B73825" w:rsidRPr="004117F2" w:rsidRDefault="00B73825" w:rsidP="004117F2">
      <w:pPr>
        <w:spacing w:line="360" w:lineRule="auto"/>
        <w:ind w:left="0" w:firstLine="200"/>
        <w:jc w:val="left"/>
        <w:rPr>
          <w:sz w:val="24"/>
          <w:szCs w:val="24"/>
        </w:rPr>
      </w:pPr>
      <w:r w:rsidRPr="004117F2">
        <w:rPr>
          <w:sz w:val="24"/>
          <w:szCs w:val="24"/>
        </w:rPr>
        <w:t>4、验收程序</w:t>
      </w:r>
    </w:p>
    <w:p w:rsidR="00B73825" w:rsidRPr="004117F2" w:rsidRDefault="00B73825" w:rsidP="004117F2">
      <w:pPr>
        <w:spacing w:line="360" w:lineRule="auto"/>
        <w:ind w:left="0" w:firstLine="200"/>
        <w:jc w:val="left"/>
        <w:rPr>
          <w:sz w:val="24"/>
          <w:szCs w:val="24"/>
        </w:rPr>
      </w:pPr>
      <w:r w:rsidRPr="004117F2">
        <w:rPr>
          <w:sz w:val="24"/>
          <w:szCs w:val="24"/>
        </w:rPr>
        <w:t>4.1、在合同规定的调试时间内，由于卖方的原因，不能完成合同规定的调试任务，超过2周仍不能满足买方试生产的要求，则相应再推迟的</w:t>
      </w:r>
      <w:proofErr w:type="gramStart"/>
      <w:r w:rsidRPr="004117F2">
        <w:rPr>
          <w:sz w:val="24"/>
          <w:szCs w:val="24"/>
        </w:rPr>
        <w:t>时间按迟交货</w:t>
      </w:r>
      <w:proofErr w:type="gramEnd"/>
      <w:r w:rsidRPr="004117F2">
        <w:rPr>
          <w:sz w:val="24"/>
          <w:szCs w:val="24"/>
        </w:rPr>
        <w:t>处理。</w:t>
      </w:r>
    </w:p>
    <w:p w:rsidR="00B73825" w:rsidRPr="004117F2" w:rsidRDefault="00B73825" w:rsidP="004117F2">
      <w:pPr>
        <w:spacing w:line="360" w:lineRule="auto"/>
        <w:ind w:left="0" w:firstLineChars="200" w:firstLine="480"/>
        <w:jc w:val="left"/>
        <w:rPr>
          <w:sz w:val="24"/>
          <w:szCs w:val="24"/>
        </w:rPr>
      </w:pPr>
      <w:r w:rsidRPr="004117F2">
        <w:rPr>
          <w:sz w:val="24"/>
          <w:szCs w:val="24"/>
        </w:rPr>
        <w:t>4.2、在买方工厂安装、调试、设备运行、分析、功能确认完毕，进行一个月的运行考核，</w:t>
      </w:r>
      <w:r w:rsidRPr="004117F2">
        <w:rPr>
          <w:rFonts w:hint="eastAsia"/>
          <w:sz w:val="24"/>
          <w:szCs w:val="24"/>
        </w:rPr>
        <w:t>通过</w:t>
      </w:r>
      <w:r w:rsidRPr="004117F2">
        <w:rPr>
          <w:sz w:val="24"/>
          <w:szCs w:val="24"/>
        </w:rPr>
        <w:t>考核，双方签字验收，设备正式进入质保期。</w:t>
      </w:r>
    </w:p>
    <w:p w:rsidR="00B73825" w:rsidRPr="004117F2" w:rsidRDefault="00B73825" w:rsidP="004117F2">
      <w:pPr>
        <w:spacing w:line="360" w:lineRule="auto"/>
        <w:ind w:left="0" w:firstLineChars="200" w:firstLine="482"/>
        <w:jc w:val="left"/>
        <w:rPr>
          <w:sz w:val="24"/>
          <w:szCs w:val="24"/>
        </w:rPr>
      </w:pPr>
      <w:r w:rsidRPr="004117F2">
        <w:rPr>
          <w:b/>
          <w:sz w:val="24"/>
          <w:szCs w:val="24"/>
        </w:rPr>
        <w:t>注：</w:t>
      </w:r>
      <w:r w:rsidRPr="004117F2">
        <w:rPr>
          <w:sz w:val="24"/>
          <w:szCs w:val="24"/>
        </w:rPr>
        <w:t>按照技术要求进行验收签字后，但由于</w:t>
      </w:r>
      <w:proofErr w:type="gramStart"/>
      <w:r w:rsidRPr="004117F2">
        <w:rPr>
          <w:sz w:val="24"/>
          <w:szCs w:val="24"/>
        </w:rPr>
        <w:t>受试验</w:t>
      </w:r>
      <w:proofErr w:type="gramEnd"/>
      <w:r w:rsidRPr="004117F2">
        <w:rPr>
          <w:sz w:val="24"/>
          <w:szCs w:val="24"/>
        </w:rPr>
        <w:t>对象、工况、验收时间等客观条件的限制，</w:t>
      </w:r>
      <w:r w:rsidRPr="004117F2">
        <w:rPr>
          <w:rFonts w:hint="eastAsia"/>
          <w:sz w:val="24"/>
          <w:szCs w:val="24"/>
        </w:rPr>
        <w:t>可能存在不能完全按照技术要求逐项验收的情况</w:t>
      </w:r>
      <w:r w:rsidRPr="004117F2">
        <w:rPr>
          <w:sz w:val="24"/>
          <w:szCs w:val="24"/>
        </w:rPr>
        <w:t>。因此在设备完成验收投入正常使用后，一旦发现与技术要求不符的情况，并不免除供货方对于该设备的责任。</w:t>
      </w:r>
    </w:p>
    <w:p w:rsidR="00AC3669" w:rsidRPr="004117F2" w:rsidRDefault="00AC3669" w:rsidP="004117F2">
      <w:pPr>
        <w:pStyle w:val="a3"/>
        <w:numPr>
          <w:ilvl w:val="0"/>
          <w:numId w:val="6"/>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质量保证</w:t>
      </w:r>
      <w:r w:rsidR="00BD5294" w:rsidRPr="004117F2">
        <w:rPr>
          <w:rFonts w:cs="Arial" w:hint="eastAsia"/>
          <w:bCs/>
          <w:color w:val="000000" w:themeColor="text1"/>
          <w:sz w:val="24"/>
          <w:szCs w:val="24"/>
        </w:rPr>
        <w:t>及技术服务</w:t>
      </w:r>
    </w:p>
    <w:p w:rsidR="00AC3669" w:rsidRPr="004117F2" w:rsidRDefault="00AC3669" w:rsidP="004117F2">
      <w:pPr>
        <w:numPr>
          <w:ilvl w:val="0"/>
          <w:numId w:val="34"/>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lastRenderedPageBreak/>
        <w:t>质保期1年，</w:t>
      </w:r>
      <w:proofErr w:type="gramStart"/>
      <w:r w:rsidRPr="004117F2">
        <w:rPr>
          <w:rFonts w:cs="Times New Roman" w:hint="eastAsia"/>
          <w:color w:val="000000" w:themeColor="text1"/>
          <w:sz w:val="24"/>
          <w:szCs w:val="24"/>
        </w:rPr>
        <w:t>自设备</w:t>
      </w:r>
      <w:proofErr w:type="gramEnd"/>
      <w:r w:rsidRPr="004117F2">
        <w:rPr>
          <w:rFonts w:cs="Times New Roman" w:hint="eastAsia"/>
          <w:color w:val="000000" w:themeColor="text1"/>
          <w:sz w:val="24"/>
          <w:szCs w:val="24"/>
        </w:rPr>
        <w:t>经甲方验收合格之次日起计；</w:t>
      </w:r>
      <w:proofErr w:type="gramStart"/>
      <w:r w:rsidRPr="004117F2">
        <w:rPr>
          <w:rFonts w:cs="Times New Roman" w:hint="eastAsia"/>
          <w:color w:val="000000" w:themeColor="text1"/>
          <w:sz w:val="24"/>
          <w:szCs w:val="24"/>
        </w:rPr>
        <w:t>若质保期</w:t>
      </w:r>
      <w:proofErr w:type="gramEnd"/>
      <w:r w:rsidRPr="004117F2">
        <w:rPr>
          <w:rFonts w:cs="Times New Roman" w:hint="eastAsia"/>
          <w:color w:val="000000" w:themeColor="text1"/>
          <w:sz w:val="24"/>
          <w:szCs w:val="24"/>
        </w:rPr>
        <w:t>内，设备发生过更换的情况，则设备的质保期自更换之次日起重新计算，</w:t>
      </w:r>
      <w:proofErr w:type="gramStart"/>
      <w:r w:rsidRPr="004117F2">
        <w:rPr>
          <w:rFonts w:cs="Times New Roman" w:hint="eastAsia"/>
          <w:color w:val="000000" w:themeColor="text1"/>
          <w:sz w:val="24"/>
          <w:szCs w:val="24"/>
        </w:rPr>
        <w:t>若质保期</w:t>
      </w:r>
      <w:proofErr w:type="gramEnd"/>
      <w:r w:rsidRPr="004117F2">
        <w:rPr>
          <w:rFonts w:cs="Times New Roman" w:hint="eastAsia"/>
          <w:color w:val="000000" w:themeColor="text1"/>
          <w:sz w:val="24"/>
          <w:szCs w:val="24"/>
        </w:rPr>
        <w:t>内，设备进行过修理，则设备的质保期应视其修理占用和待修的时间而相应延长。</w:t>
      </w:r>
    </w:p>
    <w:p w:rsidR="00AC3669" w:rsidRPr="004117F2" w:rsidRDefault="00AC3669" w:rsidP="004117F2">
      <w:pPr>
        <w:numPr>
          <w:ilvl w:val="0"/>
          <w:numId w:val="34"/>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4117F2">
        <w:rPr>
          <w:rFonts w:cs="Times New Roman" w:hint="eastAsia"/>
          <w:color w:val="000000" w:themeColor="text1"/>
          <w:sz w:val="24"/>
          <w:szCs w:val="24"/>
        </w:rPr>
        <w:t>如果乙方原因严重影响甲方正常生产，</w:t>
      </w:r>
      <w:r w:rsidRPr="004117F2">
        <w:rPr>
          <w:rFonts w:cs="Times New Roman" w:hint="eastAsia"/>
          <w:color w:val="000000" w:themeColor="text1"/>
          <w:sz w:val="24"/>
          <w:szCs w:val="24"/>
        </w:rPr>
        <w:t>甲方有权选择第三方提供维修服务，由此产生的费用由乙方承担。</w:t>
      </w:r>
    </w:p>
    <w:p w:rsidR="00AC3669" w:rsidRPr="004117F2" w:rsidRDefault="00AC3669" w:rsidP="004117F2">
      <w:pPr>
        <w:numPr>
          <w:ilvl w:val="0"/>
          <w:numId w:val="34"/>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设备发生故障后，乙方应在接到故障通知</w:t>
      </w:r>
      <w:r w:rsidR="00C1323E" w:rsidRPr="004117F2">
        <w:rPr>
          <w:rFonts w:cs="Times New Roman"/>
          <w:color w:val="000000" w:themeColor="text1"/>
          <w:sz w:val="24"/>
          <w:szCs w:val="24"/>
        </w:rPr>
        <w:t>4</w:t>
      </w:r>
      <w:r w:rsidRPr="004117F2">
        <w:rPr>
          <w:rFonts w:cs="Times New Roman" w:hint="eastAsia"/>
          <w:color w:val="000000" w:themeColor="text1"/>
          <w:sz w:val="24"/>
          <w:szCs w:val="24"/>
        </w:rPr>
        <w:t>小时内给予解答；</w:t>
      </w:r>
      <w:r w:rsidR="00C1323E" w:rsidRPr="004117F2">
        <w:rPr>
          <w:rFonts w:cs="Times New Roman" w:hint="eastAsia"/>
          <w:color w:val="000000" w:themeColor="text1"/>
          <w:sz w:val="24"/>
          <w:szCs w:val="24"/>
        </w:rPr>
        <w:t>如需现场解决</w:t>
      </w:r>
      <w:r w:rsidRPr="004117F2">
        <w:rPr>
          <w:rFonts w:cs="Times New Roman" w:hint="eastAsia"/>
          <w:color w:val="000000" w:themeColor="text1"/>
          <w:sz w:val="24"/>
          <w:szCs w:val="24"/>
        </w:rPr>
        <w:t>，乙方应在接到故障通知后24 小时内派</w:t>
      </w:r>
      <w:r w:rsidR="00746905" w:rsidRPr="004117F2">
        <w:rPr>
          <w:rFonts w:cs="Times New Roman" w:hint="eastAsia"/>
          <w:color w:val="000000" w:themeColor="text1"/>
          <w:sz w:val="24"/>
          <w:szCs w:val="24"/>
        </w:rPr>
        <w:t>遣</w:t>
      </w:r>
      <w:r w:rsidRPr="004117F2">
        <w:rPr>
          <w:rFonts w:cs="Times New Roman" w:hint="eastAsia"/>
          <w:color w:val="000000" w:themeColor="text1"/>
          <w:sz w:val="24"/>
          <w:szCs w:val="24"/>
        </w:rPr>
        <w:t>服务人员到达现场。</w:t>
      </w:r>
    </w:p>
    <w:p w:rsidR="00AC3669" w:rsidRPr="004117F2" w:rsidRDefault="00AC3669" w:rsidP="004117F2">
      <w:pPr>
        <w:numPr>
          <w:ilvl w:val="0"/>
          <w:numId w:val="34"/>
        </w:numPr>
        <w:spacing w:line="360" w:lineRule="auto"/>
        <w:ind w:left="0" w:firstLineChars="200" w:firstLine="480"/>
        <w:jc w:val="left"/>
        <w:rPr>
          <w:rFonts w:cs="Times New Roman"/>
          <w:color w:val="000000" w:themeColor="text1"/>
          <w:sz w:val="24"/>
          <w:szCs w:val="24"/>
        </w:rPr>
      </w:pPr>
      <w:r w:rsidRPr="004117F2">
        <w:rPr>
          <w:rFonts w:cs="Times New Roman" w:hint="eastAsia"/>
          <w:color w:val="000000" w:themeColor="text1"/>
          <w:sz w:val="24"/>
          <w:szCs w:val="24"/>
        </w:rPr>
        <w:t>质量保证期后的服务可以是有偿服务，乙方可以低于市场价的优惠价格收取相应费用。</w:t>
      </w:r>
    </w:p>
    <w:p w:rsidR="00697FBC" w:rsidRPr="004117F2" w:rsidRDefault="00AC3669" w:rsidP="004117F2">
      <w:pPr>
        <w:shd w:val="solid" w:color="FFFFFF" w:fill="auto"/>
        <w:autoSpaceDN w:val="0"/>
        <w:spacing w:line="360" w:lineRule="auto"/>
        <w:ind w:left="0" w:firstLine="200"/>
        <w:jc w:val="left"/>
        <w:rPr>
          <w:rFonts w:cs="Times New Roman"/>
          <w:color w:val="000000" w:themeColor="text1"/>
          <w:sz w:val="24"/>
          <w:szCs w:val="24"/>
        </w:rPr>
      </w:pPr>
      <w:r w:rsidRPr="004117F2">
        <w:rPr>
          <w:rFonts w:cs="Times New Roman" w:hint="eastAsia"/>
          <w:color w:val="000000" w:themeColor="text1"/>
          <w:sz w:val="24"/>
          <w:szCs w:val="24"/>
        </w:rPr>
        <w:t>甲方因设备质量问题所遭受的损失，乙方应予以赔偿。</w:t>
      </w:r>
    </w:p>
    <w:p w:rsidR="00697FBC" w:rsidRPr="00697FBC" w:rsidRDefault="00697FBC" w:rsidP="004117F2">
      <w:pPr>
        <w:widowControl w:val="0"/>
        <w:spacing w:line="360" w:lineRule="auto"/>
        <w:ind w:left="0" w:firstLineChars="200" w:firstLine="480"/>
        <w:jc w:val="left"/>
        <w:rPr>
          <w:rFonts w:cs="Times New Roman"/>
          <w:sz w:val="24"/>
          <w:szCs w:val="24"/>
        </w:rPr>
      </w:pPr>
      <w:r w:rsidRPr="004117F2">
        <w:rPr>
          <w:rFonts w:cs="Times New Roman" w:hint="eastAsia"/>
          <w:sz w:val="24"/>
          <w:szCs w:val="24"/>
        </w:rPr>
        <w:t>5</w:t>
      </w:r>
      <w:r w:rsidRPr="004117F2">
        <w:rPr>
          <w:rFonts w:cs="Times New Roman"/>
          <w:sz w:val="24"/>
          <w:szCs w:val="24"/>
        </w:rPr>
        <w:t>.</w:t>
      </w:r>
      <w:r w:rsidR="000B0F0B" w:rsidRPr="004117F2">
        <w:rPr>
          <w:rFonts w:cs="Times New Roman" w:hint="eastAsia"/>
          <w:sz w:val="24"/>
          <w:szCs w:val="24"/>
        </w:rPr>
        <w:t>质量保证</w:t>
      </w:r>
      <w:r w:rsidRPr="004117F2">
        <w:rPr>
          <w:rFonts w:cs="Times New Roman" w:hint="eastAsia"/>
          <w:sz w:val="24"/>
          <w:szCs w:val="24"/>
        </w:rPr>
        <w:t>：</w:t>
      </w:r>
      <w:r w:rsidRPr="00697FBC">
        <w:rPr>
          <w:rFonts w:cs="Times New Roman"/>
          <w:sz w:val="24"/>
          <w:szCs w:val="24"/>
        </w:rPr>
        <w:t>卖方对所提供的</w:t>
      </w:r>
      <w:r w:rsidRPr="00697FBC">
        <w:rPr>
          <w:rFonts w:cs="Times New Roman" w:hint="eastAsia"/>
          <w:sz w:val="24"/>
          <w:szCs w:val="24"/>
        </w:rPr>
        <w:t>设备</w:t>
      </w:r>
      <w:r w:rsidRPr="00697FBC">
        <w:rPr>
          <w:rFonts w:cs="Times New Roman"/>
          <w:sz w:val="24"/>
          <w:szCs w:val="24"/>
        </w:rPr>
        <w:t>仪器提供永久的技术支持和优良的售后服务，设备交付使用后，质保期内设备厂商不低于二次</w:t>
      </w:r>
      <w:r w:rsidRPr="00697FBC">
        <w:rPr>
          <w:rFonts w:cs="Times New Roman" w:hint="eastAsia"/>
          <w:sz w:val="24"/>
          <w:szCs w:val="24"/>
        </w:rPr>
        <w:t>，委</w:t>
      </w:r>
      <w:r w:rsidRPr="00697FBC">
        <w:rPr>
          <w:rFonts w:cs="Times New Roman"/>
          <w:sz w:val="24"/>
          <w:szCs w:val="24"/>
        </w:rPr>
        <w:t>派</w:t>
      </w:r>
      <w:r w:rsidRPr="00697FBC">
        <w:rPr>
          <w:rFonts w:cs="Times New Roman" w:hint="eastAsia"/>
          <w:sz w:val="24"/>
          <w:szCs w:val="24"/>
        </w:rPr>
        <w:t>至少</w:t>
      </w:r>
      <w:r w:rsidRPr="00697FBC">
        <w:rPr>
          <w:rFonts w:cs="Times New Roman"/>
          <w:sz w:val="24"/>
          <w:szCs w:val="24"/>
        </w:rPr>
        <w:t>一位技术人员到客户现场检查试验设备状况、操作规范性、数据处理、检测质量</w:t>
      </w:r>
      <w:r w:rsidRPr="00697FBC">
        <w:rPr>
          <w:rFonts w:cs="Times New Roman" w:hint="eastAsia"/>
          <w:sz w:val="24"/>
          <w:szCs w:val="24"/>
        </w:rPr>
        <w:t>等</w:t>
      </w:r>
      <w:r w:rsidRPr="00697FBC">
        <w:rPr>
          <w:rFonts w:cs="Times New Roman"/>
          <w:sz w:val="24"/>
          <w:szCs w:val="24"/>
        </w:rPr>
        <w:t>。</w:t>
      </w:r>
    </w:p>
    <w:p w:rsidR="00697FBC" w:rsidRPr="00697FBC" w:rsidRDefault="00697FBC" w:rsidP="004117F2">
      <w:pPr>
        <w:widowControl w:val="0"/>
        <w:shd w:val="solid" w:color="FFFFFF" w:fill="auto"/>
        <w:autoSpaceDN w:val="0"/>
        <w:spacing w:line="360" w:lineRule="auto"/>
        <w:ind w:left="0" w:firstLineChars="200" w:firstLine="480"/>
        <w:jc w:val="left"/>
        <w:rPr>
          <w:rFonts w:cs="Times New Roman"/>
          <w:sz w:val="24"/>
          <w:szCs w:val="24"/>
        </w:rPr>
      </w:pPr>
      <w:r w:rsidRPr="004117F2">
        <w:rPr>
          <w:rFonts w:cs="Times New Roman"/>
          <w:sz w:val="24"/>
          <w:szCs w:val="24"/>
        </w:rPr>
        <w:t>6</w:t>
      </w:r>
      <w:r w:rsidRPr="004117F2">
        <w:rPr>
          <w:rFonts w:cs="Times New Roman" w:hint="eastAsia"/>
          <w:sz w:val="24"/>
          <w:szCs w:val="24"/>
        </w:rPr>
        <w:t>．</w:t>
      </w:r>
      <w:r w:rsidRPr="00697FBC">
        <w:rPr>
          <w:rFonts w:cs="Times New Roman"/>
          <w:sz w:val="24"/>
          <w:szCs w:val="24"/>
        </w:rPr>
        <w:t>备件供应保证</w:t>
      </w:r>
    </w:p>
    <w:p w:rsidR="00697FBC" w:rsidRPr="00697FBC" w:rsidRDefault="00697FBC" w:rsidP="004117F2">
      <w:pPr>
        <w:widowControl w:val="0"/>
        <w:spacing w:line="360" w:lineRule="auto"/>
        <w:ind w:left="0" w:firstLineChars="200" w:firstLine="480"/>
        <w:jc w:val="left"/>
        <w:rPr>
          <w:rFonts w:cs="Times New Roman"/>
          <w:bCs/>
          <w:sz w:val="24"/>
          <w:szCs w:val="24"/>
        </w:rPr>
      </w:pPr>
      <w:r w:rsidRPr="00697FBC">
        <w:rPr>
          <w:rFonts w:cs="Times New Roman"/>
          <w:sz w:val="24"/>
          <w:szCs w:val="24"/>
        </w:rPr>
        <w:t>提供每套设备的保养计划和保质期内的各自常用备品备件；</w:t>
      </w:r>
      <w:r w:rsidRPr="00697FBC">
        <w:rPr>
          <w:rFonts w:cs="Times New Roman"/>
          <w:bCs/>
          <w:sz w:val="24"/>
          <w:szCs w:val="24"/>
        </w:rPr>
        <w:t>质保期后需要的零备件卖方保证在10年内以优惠的价格提供给买方</w:t>
      </w:r>
      <w:r w:rsidRPr="00697FBC">
        <w:rPr>
          <w:rFonts w:cs="Times New Roman" w:hint="eastAsia"/>
          <w:bCs/>
          <w:sz w:val="24"/>
          <w:szCs w:val="24"/>
        </w:rPr>
        <w:t>，需要</w:t>
      </w:r>
      <w:r w:rsidRPr="00697FBC">
        <w:rPr>
          <w:rFonts w:cs="Times New Roman"/>
          <w:bCs/>
          <w:sz w:val="24"/>
          <w:szCs w:val="24"/>
        </w:rPr>
        <w:t>提供</w:t>
      </w:r>
      <w:r w:rsidRPr="00697FBC">
        <w:rPr>
          <w:rFonts w:cs="Times New Roman"/>
          <w:sz w:val="24"/>
          <w:szCs w:val="24"/>
        </w:rPr>
        <w:t>常用备件、易损件单价及维修人工单价清单</w:t>
      </w:r>
      <w:r w:rsidRPr="00697FBC">
        <w:rPr>
          <w:rFonts w:cs="Times New Roman" w:hint="eastAsia"/>
          <w:sz w:val="24"/>
          <w:szCs w:val="24"/>
        </w:rPr>
        <w:t>。</w:t>
      </w:r>
    </w:p>
    <w:p w:rsidR="00BC22FD" w:rsidRPr="004117F2" w:rsidRDefault="00BC22FD" w:rsidP="004117F2">
      <w:pPr>
        <w:pStyle w:val="a3"/>
        <w:widowControl w:val="0"/>
        <w:numPr>
          <w:ilvl w:val="0"/>
          <w:numId w:val="6"/>
        </w:numPr>
        <w:spacing w:line="360" w:lineRule="auto"/>
        <w:ind w:left="0" w:firstLine="480"/>
        <w:jc w:val="left"/>
        <w:rPr>
          <w:rFonts w:cs="Arial"/>
          <w:bCs/>
          <w:color w:val="000000" w:themeColor="text1"/>
          <w:sz w:val="24"/>
          <w:szCs w:val="24"/>
        </w:rPr>
      </w:pPr>
      <w:r w:rsidRPr="004117F2">
        <w:rPr>
          <w:rFonts w:cs="Arial" w:hint="eastAsia"/>
          <w:bCs/>
          <w:color w:val="000000" w:themeColor="text1"/>
          <w:sz w:val="24"/>
          <w:szCs w:val="24"/>
        </w:rPr>
        <w:t>交货约定：</w:t>
      </w:r>
    </w:p>
    <w:p w:rsidR="00BC22FD" w:rsidRPr="004117F2" w:rsidRDefault="00BC22FD" w:rsidP="004117F2">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4117F2">
        <w:rPr>
          <w:rFonts w:cs="Times New Roman" w:hint="eastAsia"/>
          <w:color w:val="000000" w:themeColor="text1"/>
          <w:sz w:val="24"/>
          <w:szCs w:val="24"/>
        </w:rPr>
        <w:t>乙方应采取确保设备安全的包装材料和包装方式，相关包装费用由乙方承担。</w:t>
      </w:r>
    </w:p>
    <w:p w:rsidR="00BC22FD" w:rsidRPr="004117F2" w:rsidRDefault="00BC22FD" w:rsidP="004117F2">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4117F2">
        <w:rPr>
          <w:rFonts w:cs="Times New Roman" w:hint="eastAsia"/>
          <w:color w:val="000000" w:themeColor="text1"/>
          <w:sz w:val="24"/>
          <w:szCs w:val="24"/>
        </w:rPr>
        <w:t>乙方发货时应随附产品检验报告单及发货</w:t>
      </w:r>
      <w:proofErr w:type="gramStart"/>
      <w:r w:rsidRPr="004117F2">
        <w:rPr>
          <w:rFonts w:cs="Times New Roman" w:hint="eastAsia"/>
          <w:color w:val="000000" w:themeColor="text1"/>
          <w:sz w:val="24"/>
          <w:szCs w:val="24"/>
        </w:rPr>
        <w:t>明细书</w:t>
      </w:r>
      <w:proofErr w:type="gramEnd"/>
      <w:r w:rsidRPr="004117F2">
        <w:rPr>
          <w:rFonts w:cs="Times New Roman" w:hint="eastAsia"/>
          <w:color w:val="000000" w:themeColor="text1"/>
          <w:sz w:val="24"/>
          <w:szCs w:val="24"/>
        </w:rPr>
        <w:t>并于交货时一并交与甲方，否则甲方有权不予接收设备。</w:t>
      </w:r>
    </w:p>
    <w:p w:rsidR="002C16F0" w:rsidRPr="004117F2" w:rsidRDefault="00E512E3" w:rsidP="004117F2">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4117F2">
        <w:rPr>
          <w:rFonts w:cs="Times New Roman" w:hint="eastAsia"/>
          <w:color w:val="000000" w:themeColor="text1"/>
          <w:sz w:val="24"/>
          <w:szCs w:val="24"/>
        </w:rPr>
        <w:t>合同签订后乙方须在1周内</w:t>
      </w:r>
      <w:r w:rsidR="00BC22FD" w:rsidRPr="004117F2">
        <w:rPr>
          <w:rFonts w:cs="Times New Roman" w:hint="eastAsia"/>
          <w:color w:val="000000" w:themeColor="text1"/>
          <w:sz w:val="24"/>
          <w:szCs w:val="24"/>
        </w:rPr>
        <w:t>按节点制定交货计划提交甲方</w:t>
      </w:r>
      <w:r w:rsidRPr="004117F2">
        <w:rPr>
          <w:rFonts w:cs="Times New Roman" w:hint="eastAsia"/>
          <w:color w:val="000000" w:themeColor="text1"/>
          <w:sz w:val="24"/>
          <w:szCs w:val="24"/>
        </w:rPr>
        <w:t>，</w:t>
      </w:r>
      <w:r w:rsidR="00BC22FD" w:rsidRPr="004117F2">
        <w:rPr>
          <w:rFonts w:cs="Times New Roman" w:hint="eastAsia"/>
          <w:color w:val="000000" w:themeColor="text1"/>
          <w:sz w:val="24"/>
          <w:szCs w:val="24"/>
        </w:rPr>
        <w:t>并每周</w:t>
      </w:r>
      <w:r w:rsidRPr="004117F2">
        <w:rPr>
          <w:rFonts w:cs="Times New Roman" w:hint="eastAsia"/>
          <w:color w:val="000000" w:themeColor="text1"/>
          <w:sz w:val="24"/>
          <w:szCs w:val="24"/>
        </w:rPr>
        <w:t>向甲方</w:t>
      </w:r>
      <w:r w:rsidR="00BC22FD" w:rsidRPr="004117F2">
        <w:rPr>
          <w:rFonts w:cs="Times New Roman" w:hint="eastAsia"/>
          <w:color w:val="000000" w:themeColor="text1"/>
          <w:sz w:val="24"/>
          <w:szCs w:val="24"/>
        </w:rPr>
        <w:t>更新进度</w:t>
      </w:r>
      <w:r w:rsidR="00BE0C99" w:rsidRPr="004117F2">
        <w:rPr>
          <w:rFonts w:cs="Times New Roman" w:hint="eastAsia"/>
          <w:color w:val="000000" w:themeColor="text1"/>
          <w:sz w:val="24"/>
          <w:szCs w:val="24"/>
        </w:rPr>
        <w:t>，按要求填报</w:t>
      </w:r>
      <w:r w:rsidR="00F465F3" w:rsidRPr="004117F2">
        <w:rPr>
          <w:rFonts w:cs="Times New Roman" w:hint="eastAsia"/>
          <w:color w:val="000000" w:themeColor="text1"/>
          <w:sz w:val="24"/>
          <w:szCs w:val="24"/>
        </w:rPr>
        <w:t>网上</w:t>
      </w:r>
      <w:r w:rsidR="00BE0C99" w:rsidRPr="004117F2">
        <w:rPr>
          <w:rFonts w:cs="Times New Roman" w:hint="eastAsia"/>
          <w:color w:val="000000" w:themeColor="text1"/>
          <w:sz w:val="24"/>
          <w:szCs w:val="24"/>
        </w:rPr>
        <w:t>《项目进度管理系统》内容</w:t>
      </w:r>
      <w:r w:rsidR="00BC22FD" w:rsidRPr="004117F2">
        <w:rPr>
          <w:rFonts w:cs="Times New Roman" w:hint="eastAsia"/>
          <w:color w:val="000000" w:themeColor="text1"/>
          <w:sz w:val="24"/>
          <w:szCs w:val="24"/>
        </w:rPr>
        <w:t>，节点包含：图纸设计、</w:t>
      </w:r>
      <w:r w:rsidR="00BC22FD" w:rsidRPr="004117F2">
        <w:rPr>
          <w:rFonts w:cs="Times New Roman"/>
          <w:color w:val="000000" w:themeColor="text1"/>
          <w:sz w:val="24"/>
          <w:szCs w:val="24"/>
        </w:rPr>
        <w:t>加工采购</w:t>
      </w:r>
      <w:r w:rsidR="00BC22FD" w:rsidRPr="004117F2">
        <w:rPr>
          <w:rFonts w:cs="Times New Roman" w:hint="eastAsia"/>
          <w:color w:val="000000" w:themeColor="text1"/>
          <w:sz w:val="24"/>
          <w:szCs w:val="24"/>
        </w:rPr>
        <w:t>、</w:t>
      </w:r>
      <w:r w:rsidR="00BC22FD" w:rsidRPr="004117F2">
        <w:rPr>
          <w:rFonts w:cs="Times New Roman"/>
          <w:color w:val="000000" w:themeColor="text1"/>
          <w:sz w:val="24"/>
          <w:szCs w:val="24"/>
        </w:rPr>
        <w:t>组装</w:t>
      </w:r>
      <w:r w:rsidR="00BE0C99" w:rsidRPr="004117F2">
        <w:rPr>
          <w:rFonts w:cs="Times New Roman" w:hint="eastAsia"/>
          <w:color w:val="000000" w:themeColor="text1"/>
          <w:sz w:val="24"/>
          <w:szCs w:val="24"/>
        </w:rPr>
        <w:t>调试</w:t>
      </w:r>
      <w:r w:rsidR="00BC22FD" w:rsidRPr="004117F2">
        <w:rPr>
          <w:rFonts w:cs="Times New Roman" w:hint="eastAsia"/>
          <w:color w:val="000000" w:themeColor="text1"/>
          <w:sz w:val="24"/>
          <w:szCs w:val="24"/>
        </w:rPr>
        <w:t>、</w:t>
      </w:r>
      <w:r w:rsidR="00BC22FD" w:rsidRPr="004117F2">
        <w:rPr>
          <w:rFonts w:cs="Times New Roman"/>
          <w:color w:val="000000" w:themeColor="text1"/>
          <w:sz w:val="24"/>
          <w:szCs w:val="24"/>
        </w:rPr>
        <w:t>出厂验收</w:t>
      </w:r>
      <w:r w:rsidR="00BC22FD" w:rsidRPr="004117F2">
        <w:rPr>
          <w:rFonts w:cs="Times New Roman" w:hint="eastAsia"/>
          <w:color w:val="000000" w:themeColor="text1"/>
          <w:sz w:val="24"/>
          <w:szCs w:val="24"/>
        </w:rPr>
        <w:t>、</w:t>
      </w:r>
      <w:r w:rsidR="00BC22FD" w:rsidRPr="004117F2">
        <w:rPr>
          <w:rFonts w:cs="Times New Roman"/>
          <w:color w:val="000000" w:themeColor="text1"/>
          <w:sz w:val="24"/>
          <w:szCs w:val="24"/>
        </w:rPr>
        <w:t>包装发货</w:t>
      </w:r>
      <w:r w:rsidR="00BC22FD" w:rsidRPr="004117F2">
        <w:rPr>
          <w:rFonts w:cs="Times New Roman" w:hint="eastAsia"/>
          <w:color w:val="000000" w:themeColor="text1"/>
          <w:sz w:val="24"/>
          <w:szCs w:val="24"/>
        </w:rPr>
        <w:t>。</w:t>
      </w:r>
      <w:r w:rsidR="00305621" w:rsidRPr="004117F2">
        <w:rPr>
          <w:rFonts w:cs="Times New Roman" w:hint="eastAsia"/>
          <w:color w:val="000000" w:themeColor="text1"/>
          <w:sz w:val="24"/>
          <w:szCs w:val="24"/>
        </w:rPr>
        <w:t>设备进入总装、试车阶段，乙方需安装视频监控系统，甲方可远程实时查看现场情况。</w:t>
      </w:r>
    </w:p>
    <w:p w:rsidR="00E95771" w:rsidRPr="004117F2" w:rsidRDefault="00E95771" w:rsidP="004117F2">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4117F2">
        <w:rPr>
          <w:rFonts w:cs="Arial" w:hint="eastAsia"/>
          <w:bCs/>
          <w:color w:val="000000" w:themeColor="text1"/>
          <w:sz w:val="24"/>
          <w:szCs w:val="24"/>
        </w:rPr>
        <w:lastRenderedPageBreak/>
        <w:t>其它：</w:t>
      </w:r>
    </w:p>
    <w:p w:rsidR="00E95771" w:rsidRPr="004117F2" w:rsidRDefault="00E95771" w:rsidP="004117F2">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4117F2">
        <w:rPr>
          <w:rFonts w:cs="Times New Roman" w:hint="eastAsia"/>
          <w:color w:val="000000" w:themeColor="text1"/>
          <w:sz w:val="24"/>
          <w:szCs w:val="24"/>
        </w:rPr>
        <w:t>技术协议内所涉方案、配置均为满足买方生产、使用的基本要求，如果协议相关方案、配置不能满足买方生产、使用要求，卖方应无偿进行整改。</w:t>
      </w:r>
    </w:p>
    <w:p w:rsidR="00E95771" w:rsidRPr="004117F2" w:rsidRDefault="00E95771" w:rsidP="004117F2">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4117F2">
        <w:rPr>
          <w:rFonts w:cs="Times New Roman"/>
          <w:color w:val="000000" w:themeColor="text1"/>
          <w:sz w:val="24"/>
          <w:szCs w:val="24"/>
        </w:rPr>
        <w:t>在签订合同后，</w:t>
      </w:r>
      <w:r w:rsidRPr="004117F2">
        <w:rPr>
          <w:rFonts w:cs="Times New Roman" w:hint="eastAsia"/>
          <w:color w:val="000000" w:themeColor="text1"/>
          <w:sz w:val="24"/>
          <w:szCs w:val="24"/>
        </w:rPr>
        <w:t>若买方生产、使用要求有所变化，</w:t>
      </w:r>
      <w:r w:rsidRPr="004117F2">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4117F2" w:rsidRDefault="00E95771" w:rsidP="004117F2">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4117F2">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4117F2" w:rsidRDefault="00E95771" w:rsidP="004117F2">
      <w:pPr>
        <w:adjustRightInd w:val="0"/>
        <w:snapToGrid w:val="0"/>
        <w:spacing w:line="360" w:lineRule="auto"/>
        <w:ind w:left="0" w:firstLineChars="200" w:firstLine="480"/>
        <w:jc w:val="left"/>
        <w:textAlignment w:val="baseline"/>
        <w:rPr>
          <w:rFonts w:cs="Times New Roman"/>
          <w:color w:val="000000" w:themeColor="text1"/>
          <w:sz w:val="24"/>
          <w:szCs w:val="24"/>
        </w:rPr>
      </w:pPr>
    </w:p>
    <w:sectPr w:rsidR="00E95771" w:rsidRPr="004117F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65" w:rsidRDefault="002A3665" w:rsidP="006731AF">
      <w:r>
        <w:separator/>
      </w:r>
    </w:p>
  </w:endnote>
  <w:endnote w:type="continuationSeparator" w:id="0">
    <w:p w:rsidR="002A3665" w:rsidRDefault="002A3665"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tbl>
    <w:tblPr>
      <w:tblStyle w:val="a8"/>
      <w:tblW w:w="0" w:type="auto"/>
      <w:tblInd w:w="397" w:type="dxa"/>
      <w:tblLook w:val="04A0" w:firstRow="1" w:lastRow="0" w:firstColumn="1" w:lastColumn="0" w:noHBand="0" w:noVBand="1"/>
    </w:tblPr>
    <w:tblGrid>
      <w:gridCol w:w="1974"/>
      <w:gridCol w:w="1975"/>
      <w:gridCol w:w="1975"/>
      <w:gridCol w:w="1975"/>
    </w:tblGrid>
    <w:tr w:rsidR="003629AC" w:rsidTr="005B3671">
      <w:tc>
        <w:tcPr>
          <w:tcW w:w="1974" w:type="dxa"/>
        </w:tcPr>
        <w:p w:rsidR="003629AC" w:rsidRPr="005B3671" w:rsidRDefault="003629AC" w:rsidP="005B3671">
          <w:pPr>
            <w:pStyle w:val="a6"/>
            <w:ind w:left="0" w:firstLineChars="200" w:firstLine="480"/>
            <w:rPr>
              <w:sz w:val="24"/>
              <w:szCs w:val="24"/>
            </w:rPr>
          </w:pPr>
        </w:p>
        <w:p w:rsidR="003629AC" w:rsidRPr="005B3671" w:rsidRDefault="003629AC" w:rsidP="005B3671">
          <w:pPr>
            <w:pStyle w:val="a6"/>
            <w:ind w:left="0" w:firstLineChars="200" w:firstLine="480"/>
            <w:rPr>
              <w:sz w:val="24"/>
              <w:szCs w:val="24"/>
            </w:rPr>
          </w:pPr>
          <w:r w:rsidRPr="005B3671">
            <w:rPr>
              <w:rFonts w:hint="eastAsia"/>
              <w:sz w:val="24"/>
              <w:szCs w:val="24"/>
            </w:rPr>
            <w:t>审核</w:t>
          </w:r>
          <w:r>
            <w:rPr>
              <w:rFonts w:hint="eastAsia"/>
              <w:sz w:val="24"/>
              <w:szCs w:val="24"/>
            </w:rPr>
            <w:t>人</w:t>
          </w:r>
          <w:r w:rsidRPr="005B3671">
            <w:rPr>
              <w:rFonts w:hint="eastAsia"/>
              <w:sz w:val="24"/>
              <w:szCs w:val="24"/>
            </w:rPr>
            <w:t>：</w:t>
          </w:r>
        </w:p>
      </w:tc>
      <w:tc>
        <w:tcPr>
          <w:tcW w:w="1975" w:type="dxa"/>
        </w:tcPr>
        <w:p w:rsidR="003629AC" w:rsidRPr="005B3671" w:rsidRDefault="003629AC">
          <w:pPr>
            <w:pStyle w:val="a6"/>
            <w:ind w:left="0" w:firstLine="0"/>
            <w:rPr>
              <w:sz w:val="24"/>
              <w:szCs w:val="24"/>
            </w:rPr>
          </w:pPr>
        </w:p>
      </w:tc>
      <w:tc>
        <w:tcPr>
          <w:tcW w:w="1975" w:type="dxa"/>
        </w:tcPr>
        <w:p w:rsidR="003629AC" w:rsidRPr="005B3671" w:rsidRDefault="003629AC" w:rsidP="005B3671">
          <w:pPr>
            <w:pStyle w:val="a6"/>
            <w:ind w:left="0" w:firstLineChars="200" w:firstLine="480"/>
            <w:rPr>
              <w:sz w:val="24"/>
              <w:szCs w:val="24"/>
            </w:rPr>
          </w:pPr>
        </w:p>
        <w:p w:rsidR="003629AC" w:rsidRPr="005B3671" w:rsidRDefault="003629AC" w:rsidP="005B3671">
          <w:pPr>
            <w:pStyle w:val="a6"/>
            <w:ind w:left="0" w:firstLineChars="200" w:firstLine="480"/>
            <w:rPr>
              <w:sz w:val="24"/>
              <w:szCs w:val="24"/>
            </w:rPr>
          </w:pPr>
          <w:r w:rsidRPr="005B3671">
            <w:rPr>
              <w:rFonts w:hint="eastAsia"/>
              <w:sz w:val="24"/>
              <w:szCs w:val="24"/>
            </w:rPr>
            <w:t>编制</w:t>
          </w:r>
          <w:r>
            <w:rPr>
              <w:rFonts w:hint="eastAsia"/>
              <w:sz w:val="24"/>
              <w:szCs w:val="24"/>
            </w:rPr>
            <w:t>人</w:t>
          </w:r>
          <w:r w:rsidRPr="005B3671">
            <w:rPr>
              <w:rFonts w:hint="eastAsia"/>
              <w:sz w:val="24"/>
              <w:szCs w:val="24"/>
            </w:rPr>
            <w:t>：</w:t>
          </w:r>
        </w:p>
        <w:p w:rsidR="003629AC" w:rsidRPr="005B3671" w:rsidRDefault="003629AC">
          <w:pPr>
            <w:pStyle w:val="a6"/>
            <w:ind w:left="0" w:firstLine="0"/>
            <w:rPr>
              <w:sz w:val="24"/>
              <w:szCs w:val="24"/>
            </w:rPr>
          </w:pPr>
        </w:p>
      </w:tc>
      <w:tc>
        <w:tcPr>
          <w:tcW w:w="1975" w:type="dxa"/>
        </w:tcPr>
        <w:p w:rsidR="003629AC" w:rsidRPr="005B3671" w:rsidRDefault="003629AC">
          <w:pPr>
            <w:pStyle w:val="a6"/>
            <w:ind w:left="0" w:firstLine="0"/>
            <w:rPr>
              <w:sz w:val="24"/>
              <w:szCs w:val="24"/>
            </w:rPr>
          </w:pPr>
        </w:p>
      </w:tc>
    </w:tr>
  </w:tbl>
  <w:p w:rsidR="003629AC" w:rsidRDefault="003629A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65" w:rsidRDefault="002A3665" w:rsidP="006731AF">
      <w:r>
        <w:separator/>
      </w:r>
    </w:p>
  </w:footnote>
  <w:footnote w:type="continuationSeparator" w:id="0">
    <w:p w:rsidR="002A3665" w:rsidRDefault="002A3665"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41304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A785EF9"/>
    <w:multiLevelType w:val="hybridMultilevel"/>
    <w:tmpl w:val="A428317A"/>
    <w:lvl w:ilvl="0" w:tplc="BF06B93C">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9"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4"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8479C"/>
    <w:multiLevelType w:val="hybridMultilevel"/>
    <w:tmpl w:val="6CD24A46"/>
    <w:lvl w:ilvl="0" w:tplc="B7F6F3F0">
      <w:start w:val="1"/>
      <w:numFmt w:val="chineseCountingThousand"/>
      <w:suff w:val="space"/>
      <w:lvlText w:val="%1、"/>
      <w:lvlJc w:val="left"/>
      <w:pPr>
        <w:ind w:left="79" w:hanging="79"/>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0"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2" w15:restartNumberingAfterBreak="0">
    <w:nsid w:val="24B574D9"/>
    <w:multiLevelType w:val="hybridMultilevel"/>
    <w:tmpl w:val="0130CF52"/>
    <w:lvl w:ilvl="0" w:tplc="1DB87552">
      <w:start w:val="1"/>
      <w:numFmt w:val="chineseCountingThousand"/>
      <w:suff w:val="space"/>
      <w:lvlText w:val="%1、"/>
      <w:lvlJc w:val="left"/>
      <w:pPr>
        <w:ind w:left="793" w:hanging="510"/>
      </w:pPr>
      <w:rPr>
        <w:rFonts w:hint="eastAsia"/>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4CF460C2"/>
    <w:multiLevelType w:val="hybridMultilevel"/>
    <w:tmpl w:val="84A632B8"/>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3"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587272B"/>
    <w:multiLevelType w:val="hybridMultilevel"/>
    <w:tmpl w:val="D15C7390"/>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2"/>
  </w:num>
  <w:num w:numId="2">
    <w:abstractNumId w:val="39"/>
  </w:num>
  <w:num w:numId="3">
    <w:abstractNumId w:val="36"/>
  </w:num>
  <w:num w:numId="4">
    <w:abstractNumId w:val="3"/>
  </w:num>
  <w:num w:numId="5">
    <w:abstractNumId w:val="2"/>
  </w:num>
  <w:num w:numId="6">
    <w:abstractNumId w:val="17"/>
  </w:num>
  <w:num w:numId="7">
    <w:abstractNumId w:val="23"/>
  </w:num>
  <w:num w:numId="8">
    <w:abstractNumId w:val="37"/>
  </w:num>
  <w:num w:numId="9">
    <w:abstractNumId w:val="30"/>
  </w:num>
  <w:num w:numId="10">
    <w:abstractNumId w:val="43"/>
  </w:num>
  <w:num w:numId="11">
    <w:abstractNumId w:val="35"/>
  </w:num>
  <w:num w:numId="12">
    <w:abstractNumId w:val="31"/>
  </w:num>
  <w:num w:numId="13">
    <w:abstractNumId w:val="19"/>
  </w:num>
  <w:num w:numId="14">
    <w:abstractNumId w:val="44"/>
  </w:num>
  <w:num w:numId="15">
    <w:abstractNumId w:val="13"/>
  </w:num>
  <w:num w:numId="16">
    <w:abstractNumId w:val="27"/>
  </w:num>
  <w:num w:numId="17">
    <w:abstractNumId w:val="5"/>
  </w:num>
  <w:num w:numId="18">
    <w:abstractNumId w:val="10"/>
  </w:num>
  <w:num w:numId="19">
    <w:abstractNumId w:val="26"/>
  </w:num>
  <w:num w:numId="20">
    <w:abstractNumId w:val="42"/>
  </w:num>
  <w:num w:numId="21">
    <w:abstractNumId w:val="14"/>
  </w:num>
  <w:num w:numId="22">
    <w:abstractNumId w:val="11"/>
  </w:num>
  <w:num w:numId="23">
    <w:abstractNumId w:val="16"/>
  </w:num>
  <w:num w:numId="24">
    <w:abstractNumId w:val="33"/>
  </w:num>
  <w:num w:numId="25">
    <w:abstractNumId w:val="7"/>
  </w:num>
  <w:num w:numId="26">
    <w:abstractNumId w:val="15"/>
  </w:num>
  <w:num w:numId="27">
    <w:abstractNumId w:val="6"/>
  </w:num>
  <w:num w:numId="28">
    <w:abstractNumId w:val="34"/>
  </w:num>
  <w:num w:numId="29">
    <w:abstractNumId w:val="29"/>
  </w:num>
  <w:num w:numId="30">
    <w:abstractNumId w:val="28"/>
  </w:num>
  <w:num w:numId="31">
    <w:abstractNumId w:val="25"/>
  </w:num>
  <w:num w:numId="32">
    <w:abstractNumId w:val="41"/>
  </w:num>
  <w:num w:numId="33">
    <w:abstractNumId w:val="0"/>
  </w:num>
  <w:num w:numId="34">
    <w:abstractNumId w:val="12"/>
  </w:num>
  <w:num w:numId="35">
    <w:abstractNumId w:val="24"/>
  </w:num>
  <w:num w:numId="36">
    <w:abstractNumId w:val="40"/>
  </w:num>
  <w:num w:numId="37">
    <w:abstractNumId w:val="18"/>
  </w:num>
  <w:num w:numId="38">
    <w:abstractNumId w:val="20"/>
  </w:num>
  <w:num w:numId="39">
    <w:abstractNumId w:val="21"/>
  </w:num>
  <w:num w:numId="40">
    <w:abstractNumId w:val="9"/>
  </w:num>
  <w:num w:numId="41">
    <w:abstractNumId w:val="1"/>
  </w:num>
  <w:num w:numId="42">
    <w:abstractNumId w:val="38"/>
  </w:num>
  <w:num w:numId="43">
    <w:abstractNumId w:val="32"/>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F69"/>
    <w:rsid w:val="00021794"/>
    <w:rsid w:val="000359AE"/>
    <w:rsid w:val="0006312F"/>
    <w:rsid w:val="000A3425"/>
    <w:rsid w:val="000A3E88"/>
    <w:rsid w:val="000B0F0B"/>
    <w:rsid w:val="000B4826"/>
    <w:rsid w:val="000B6057"/>
    <w:rsid w:val="000C22A4"/>
    <w:rsid w:val="000D5629"/>
    <w:rsid w:val="000F5BD3"/>
    <w:rsid w:val="00103DCD"/>
    <w:rsid w:val="00111A86"/>
    <w:rsid w:val="001131A6"/>
    <w:rsid w:val="00142005"/>
    <w:rsid w:val="001533D5"/>
    <w:rsid w:val="00154760"/>
    <w:rsid w:val="00161AEC"/>
    <w:rsid w:val="00162515"/>
    <w:rsid w:val="0016311B"/>
    <w:rsid w:val="001642F9"/>
    <w:rsid w:val="00172D10"/>
    <w:rsid w:val="00187A8D"/>
    <w:rsid w:val="00191035"/>
    <w:rsid w:val="00193C0E"/>
    <w:rsid w:val="001948EE"/>
    <w:rsid w:val="001B622F"/>
    <w:rsid w:val="001C7C1C"/>
    <w:rsid w:val="001D2CAA"/>
    <w:rsid w:val="001D56AD"/>
    <w:rsid w:val="002268B1"/>
    <w:rsid w:val="00240B36"/>
    <w:rsid w:val="00246FD3"/>
    <w:rsid w:val="00260D0B"/>
    <w:rsid w:val="00274112"/>
    <w:rsid w:val="00284DD5"/>
    <w:rsid w:val="0028595D"/>
    <w:rsid w:val="002930A5"/>
    <w:rsid w:val="0029345B"/>
    <w:rsid w:val="00297C34"/>
    <w:rsid w:val="002A3665"/>
    <w:rsid w:val="002B78E5"/>
    <w:rsid w:val="002C16F0"/>
    <w:rsid w:val="002C3411"/>
    <w:rsid w:val="002C4A70"/>
    <w:rsid w:val="002E0C24"/>
    <w:rsid w:val="002E18E7"/>
    <w:rsid w:val="002E2E6C"/>
    <w:rsid w:val="002F452B"/>
    <w:rsid w:val="00305621"/>
    <w:rsid w:val="003152E9"/>
    <w:rsid w:val="00322B05"/>
    <w:rsid w:val="003310EB"/>
    <w:rsid w:val="00354ADD"/>
    <w:rsid w:val="003629AC"/>
    <w:rsid w:val="00365045"/>
    <w:rsid w:val="0037143D"/>
    <w:rsid w:val="003A0BB7"/>
    <w:rsid w:val="003A27FD"/>
    <w:rsid w:val="003A49F0"/>
    <w:rsid w:val="003B4454"/>
    <w:rsid w:val="003B5973"/>
    <w:rsid w:val="003C4CB2"/>
    <w:rsid w:val="003D325A"/>
    <w:rsid w:val="003E6772"/>
    <w:rsid w:val="003E6E21"/>
    <w:rsid w:val="003F2411"/>
    <w:rsid w:val="00400625"/>
    <w:rsid w:val="00406E83"/>
    <w:rsid w:val="004117F2"/>
    <w:rsid w:val="0041526A"/>
    <w:rsid w:val="0041611B"/>
    <w:rsid w:val="00422F9C"/>
    <w:rsid w:val="004306D2"/>
    <w:rsid w:val="004370EA"/>
    <w:rsid w:val="00443E48"/>
    <w:rsid w:val="0044421D"/>
    <w:rsid w:val="00444840"/>
    <w:rsid w:val="00450D25"/>
    <w:rsid w:val="004552C7"/>
    <w:rsid w:val="0046202C"/>
    <w:rsid w:val="0047075E"/>
    <w:rsid w:val="0048799A"/>
    <w:rsid w:val="004A6984"/>
    <w:rsid w:val="004B0328"/>
    <w:rsid w:val="004B5EB9"/>
    <w:rsid w:val="004D6FC5"/>
    <w:rsid w:val="004E0936"/>
    <w:rsid w:val="004E63C8"/>
    <w:rsid w:val="004E6B45"/>
    <w:rsid w:val="004E77B6"/>
    <w:rsid w:val="004F6205"/>
    <w:rsid w:val="004F6F4A"/>
    <w:rsid w:val="00507E0D"/>
    <w:rsid w:val="00510C7F"/>
    <w:rsid w:val="00512D1C"/>
    <w:rsid w:val="0051674F"/>
    <w:rsid w:val="0054274B"/>
    <w:rsid w:val="005623AD"/>
    <w:rsid w:val="00562B40"/>
    <w:rsid w:val="00574AF0"/>
    <w:rsid w:val="005844FF"/>
    <w:rsid w:val="00591590"/>
    <w:rsid w:val="005A77D4"/>
    <w:rsid w:val="005A78B4"/>
    <w:rsid w:val="005B129A"/>
    <w:rsid w:val="005B3671"/>
    <w:rsid w:val="005E4633"/>
    <w:rsid w:val="005E4F13"/>
    <w:rsid w:val="005F0ABA"/>
    <w:rsid w:val="00602348"/>
    <w:rsid w:val="00603836"/>
    <w:rsid w:val="006172EF"/>
    <w:rsid w:val="00617E3E"/>
    <w:rsid w:val="00623948"/>
    <w:rsid w:val="0062631A"/>
    <w:rsid w:val="00653A76"/>
    <w:rsid w:val="006548B6"/>
    <w:rsid w:val="006731AF"/>
    <w:rsid w:val="0067335D"/>
    <w:rsid w:val="00674221"/>
    <w:rsid w:val="0068129D"/>
    <w:rsid w:val="006815B7"/>
    <w:rsid w:val="00697FBC"/>
    <w:rsid w:val="006A19C4"/>
    <w:rsid w:val="006B5D54"/>
    <w:rsid w:val="006B5E3C"/>
    <w:rsid w:val="006C1621"/>
    <w:rsid w:val="006C2504"/>
    <w:rsid w:val="006C46AE"/>
    <w:rsid w:val="006C694A"/>
    <w:rsid w:val="006C7C3D"/>
    <w:rsid w:val="006D6747"/>
    <w:rsid w:val="006F25E6"/>
    <w:rsid w:val="006F7251"/>
    <w:rsid w:val="00712913"/>
    <w:rsid w:val="00723277"/>
    <w:rsid w:val="007258C7"/>
    <w:rsid w:val="00732E91"/>
    <w:rsid w:val="00746905"/>
    <w:rsid w:val="00750B93"/>
    <w:rsid w:val="00776556"/>
    <w:rsid w:val="0078211A"/>
    <w:rsid w:val="007B491A"/>
    <w:rsid w:val="007B4F99"/>
    <w:rsid w:val="007C2772"/>
    <w:rsid w:val="007C47A0"/>
    <w:rsid w:val="007C5480"/>
    <w:rsid w:val="007E77A7"/>
    <w:rsid w:val="007F56DA"/>
    <w:rsid w:val="00820266"/>
    <w:rsid w:val="00824ACF"/>
    <w:rsid w:val="00830129"/>
    <w:rsid w:val="00843D6C"/>
    <w:rsid w:val="008451D7"/>
    <w:rsid w:val="008879AF"/>
    <w:rsid w:val="008B0B38"/>
    <w:rsid w:val="008E2747"/>
    <w:rsid w:val="008F2FBA"/>
    <w:rsid w:val="008F3ED1"/>
    <w:rsid w:val="009071AE"/>
    <w:rsid w:val="00912EAA"/>
    <w:rsid w:val="00926829"/>
    <w:rsid w:val="00931B86"/>
    <w:rsid w:val="009724FC"/>
    <w:rsid w:val="009904BB"/>
    <w:rsid w:val="009A7360"/>
    <w:rsid w:val="009B6C8F"/>
    <w:rsid w:val="009C147E"/>
    <w:rsid w:val="009D169B"/>
    <w:rsid w:val="009D6ECA"/>
    <w:rsid w:val="009E45D1"/>
    <w:rsid w:val="009F0B6B"/>
    <w:rsid w:val="00A02285"/>
    <w:rsid w:val="00A051BC"/>
    <w:rsid w:val="00A1408F"/>
    <w:rsid w:val="00A1576A"/>
    <w:rsid w:val="00A43948"/>
    <w:rsid w:val="00A55C6C"/>
    <w:rsid w:val="00A642F1"/>
    <w:rsid w:val="00AA4B7A"/>
    <w:rsid w:val="00AA5B21"/>
    <w:rsid w:val="00AB333F"/>
    <w:rsid w:val="00AC3669"/>
    <w:rsid w:val="00AC40B0"/>
    <w:rsid w:val="00AD4B45"/>
    <w:rsid w:val="00AD7FFB"/>
    <w:rsid w:val="00AF0507"/>
    <w:rsid w:val="00B02C87"/>
    <w:rsid w:val="00B0535C"/>
    <w:rsid w:val="00B1672E"/>
    <w:rsid w:val="00B17212"/>
    <w:rsid w:val="00B2157D"/>
    <w:rsid w:val="00B3167F"/>
    <w:rsid w:val="00B414BB"/>
    <w:rsid w:val="00B466D1"/>
    <w:rsid w:val="00B578E7"/>
    <w:rsid w:val="00B61AD3"/>
    <w:rsid w:val="00B67495"/>
    <w:rsid w:val="00B73825"/>
    <w:rsid w:val="00B81722"/>
    <w:rsid w:val="00BB65A7"/>
    <w:rsid w:val="00BC22FD"/>
    <w:rsid w:val="00BD27A1"/>
    <w:rsid w:val="00BD5294"/>
    <w:rsid w:val="00BE0C99"/>
    <w:rsid w:val="00C01BA7"/>
    <w:rsid w:val="00C02016"/>
    <w:rsid w:val="00C1323E"/>
    <w:rsid w:val="00C3243D"/>
    <w:rsid w:val="00C34BE5"/>
    <w:rsid w:val="00C36F8F"/>
    <w:rsid w:val="00C54502"/>
    <w:rsid w:val="00C57304"/>
    <w:rsid w:val="00C61825"/>
    <w:rsid w:val="00C705F4"/>
    <w:rsid w:val="00C71359"/>
    <w:rsid w:val="00C818EE"/>
    <w:rsid w:val="00C97687"/>
    <w:rsid w:val="00CB5226"/>
    <w:rsid w:val="00CD45EC"/>
    <w:rsid w:val="00CE1EE7"/>
    <w:rsid w:val="00CF72F7"/>
    <w:rsid w:val="00D06BC8"/>
    <w:rsid w:val="00D07B43"/>
    <w:rsid w:val="00D34C51"/>
    <w:rsid w:val="00D358ED"/>
    <w:rsid w:val="00D37183"/>
    <w:rsid w:val="00D37547"/>
    <w:rsid w:val="00D37EA3"/>
    <w:rsid w:val="00D5517C"/>
    <w:rsid w:val="00D6317A"/>
    <w:rsid w:val="00D72690"/>
    <w:rsid w:val="00D968F9"/>
    <w:rsid w:val="00D97C5E"/>
    <w:rsid w:val="00DA1F50"/>
    <w:rsid w:val="00DA5FC3"/>
    <w:rsid w:val="00DB4346"/>
    <w:rsid w:val="00DD0946"/>
    <w:rsid w:val="00DD1180"/>
    <w:rsid w:val="00DD6E18"/>
    <w:rsid w:val="00DD773B"/>
    <w:rsid w:val="00E108C3"/>
    <w:rsid w:val="00E264A3"/>
    <w:rsid w:val="00E507B5"/>
    <w:rsid w:val="00E512E3"/>
    <w:rsid w:val="00E72D40"/>
    <w:rsid w:val="00E9141A"/>
    <w:rsid w:val="00E954D7"/>
    <w:rsid w:val="00E95771"/>
    <w:rsid w:val="00EC0212"/>
    <w:rsid w:val="00EC0C8E"/>
    <w:rsid w:val="00EC1B57"/>
    <w:rsid w:val="00EF20C0"/>
    <w:rsid w:val="00EF2D2C"/>
    <w:rsid w:val="00F22A7F"/>
    <w:rsid w:val="00F2444B"/>
    <w:rsid w:val="00F35339"/>
    <w:rsid w:val="00F4446F"/>
    <w:rsid w:val="00F465F3"/>
    <w:rsid w:val="00F76B75"/>
    <w:rsid w:val="00F901B5"/>
    <w:rsid w:val="00F9185B"/>
    <w:rsid w:val="00F96295"/>
    <w:rsid w:val="00FA35FA"/>
    <w:rsid w:val="00FA5F96"/>
    <w:rsid w:val="00FC6E21"/>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B6BA"/>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2">
    <w:name w:val="heading 2"/>
    <w:basedOn w:val="a"/>
    <w:next w:val="a"/>
    <w:link w:val="20"/>
    <w:unhideWhenUsed/>
    <w:qFormat/>
    <w:rsid w:val="00422F9C"/>
    <w:pPr>
      <w:keepNext/>
      <w:keepLines/>
      <w:widowControl w:val="0"/>
      <w:spacing w:before="260" w:after="260" w:line="416" w:lineRule="auto"/>
      <w:ind w:left="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5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422F9C"/>
    <w:rPr>
      <w:rFonts w:asciiTheme="majorHAnsi" w:eastAsiaTheme="majorEastAsia" w:hAnsiTheme="majorHAnsi" w:cstheme="majorBidi"/>
      <w:b/>
      <w:bCs/>
      <w:sz w:val="32"/>
      <w:szCs w:val="32"/>
    </w:rPr>
  </w:style>
  <w:style w:type="table" w:customStyle="1" w:styleId="1">
    <w:name w:val="网格型1"/>
    <w:basedOn w:val="a1"/>
    <w:next w:val="a8"/>
    <w:uiPriority w:val="39"/>
    <w:qFormat/>
    <w:rsid w:val="002E0C24"/>
    <w:pPr>
      <w:spacing w:after="160" w:line="259" w:lineRule="auto"/>
      <w:ind w:left="0" w:firstLine="0"/>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CC69-9C68-4604-A2B4-1BE0C34C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24</cp:revision>
  <dcterms:created xsi:type="dcterms:W3CDTF">2024-09-29T06:24:00Z</dcterms:created>
  <dcterms:modified xsi:type="dcterms:W3CDTF">2024-09-30T00:50:00Z</dcterms:modified>
</cp:coreProperties>
</file>